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C199F">
      <w:pPr>
        <w:jc w:val="center"/>
        <w:rPr>
          <w:rFonts w:hint="eastAsia" w:ascii="楷体" w:hAnsi="楷体" w:eastAsia="楷体" w:cs="楷体"/>
          <w:sz w:val="28"/>
          <w:szCs w:val="28"/>
        </w:rPr>
      </w:pPr>
      <w:bookmarkStart w:id="0" w:name="_GoBack"/>
      <w:bookmarkEnd w:id="0"/>
      <w:r>
        <w:rPr>
          <w:rFonts w:hint="eastAsia" w:ascii="楷体" w:hAnsi="楷体" w:eastAsia="楷体" w:cs="楷体"/>
          <w:sz w:val="28"/>
          <w:szCs w:val="28"/>
        </w:rPr>
        <w:t>第4课时《在教室里玩一玩——快乐学习》</w:t>
      </w:r>
    </w:p>
    <w:p w14:paraId="65157367">
      <w:pPr>
        <w:rPr>
          <w:rFonts w:hint="eastAsia" w:ascii="楷体" w:hAnsi="楷体" w:eastAsia="楷体" w:cs="楷体"/>
          <w:sz w:val="28"/>
          <w:szCs w:val="28"/>
        </w:rPr>
      </w:pPr>
      <w:r>
        <w:rPr>
          <w:rFonts w:hint="eastAsia" w:ascii="楷体" w:hAnsi="楷体" w:eastAsia="楷体" w:cs="楷体"/>
          <w:sz w:val="28"/>
          <w:szCs w:val="28"/>
        </w:rPr>
        <w:t>【教学目标】</w:t>
      </w:r>
    </w:p>
    <w:p w14:paraId="1F20FB50">
      <w:pPr>
        <w:rPr>
          <w:rFonts w:hint="eastAsia" w:ascii="楷体" w:hAnsi="楷体" w:eastAsia="楷体" w:cs="楷体"/>
          <w:sz w:val="28"/>
          <w:szCs w:val="28"/>
        </w:rPr>
      </w:pPr>
      <w:r>
        <w:rPr>
          <w:rFonts w:hint="eastAsia" w:ascii="楷体" w:hAnsi="楷体" w:eastAsia="楷体" w:cs="楷体"/>
          <w:sz w:val="28"/>
          <w:szCs w:val="28"/>
        </w:rPr>
        <w:t>1.通过互动游戏，使学生在轻松愉悦的环境中掌握基本数学概念，如数字识别、形状辨识、空间方位等。</w:t>
      </w:r>
    </w:p>
    <w:p w14:paraId="3FC98D2F">
      <w:pPr>
        <w:rPr>
          <w:rFonts w:hint="eastAsia" w:ascii="楷体" w:hAnsi="楷体" w:eastAsia="楷体" w:cs="楷体"/>
          <w:sz w:val="28"/>
          <w:szCs w:val="28"/>
        </w:rPr>
      </w:pPr>
      <w:r>
        <w:rPr>
          <w:rFonts w:hint="eastAsia" w:ascii="楷体" w:hAnsi="楷体" w:eastAsia="楷体" w:cs="楷体"/>
          <w:sz w:val="28"/>
          <w:szCs w:val="28"/>
        </w:rPr>
        <w:t>2.培养学生的观察力、记忆力、反应速度和团队协作能力。</w:t>
      </w:r>
    </w:p>
    <w:p w14:paraId="43F65B24">
      <w:pPr>
        <w:rPr>
          <w:rFonts w:hint="eastAsia" w:ascii="楷体" w:hAnsi="楷体" w:eastAsia="楷体" w:cs="楷体"/>
          <w:sz w:val="28"/>
          <w:szCs w:val="28"/>
        </w:rPr>
      </w:pPr>
      <w:r>
        <w:rPr>
          <w:rFonts w:hint="eastAsia" w:ascii="楷体" w:hAnsi="楷体" w:eastAsia="楷体" w:cs="楷体"/>
          <w:sz w:val="28"/>
          <w:szCs w:val="28"/>
        </w:rPr>
        <w:t>3.激发学生对数学的兴趣，使他们认识到数学不仅存在于书本，更渗透在日常生活的方方面面。</w:t>
      </w:r>
    </w:p>
    <w:p w14:paraId="6794D21D">
      <w:pPr>
        <w:rPr>
          <w:rFonts w:hint="eastAsia" w:ascii="楷体" w:hAnsi="楷体" w:eastAsia="楷体" w:cs="楷体"/>
          <w:sz w:val="28"/>
          <w:szCs w:val="28"/>
        </w:rPr>
      </w:pPr>
      <w:r>
        <w:rPr>
          <w:rFonts w:hint="eastAsia" w:ascii="楷体" w:hAnsi="楷体" w:eastAsia="楷体" w:cs="楷体"/>
          <w:sz w:val="28"/>
          <w:szCs w:val="28"/>
        </w:rPr>
        <w:t>4.通过实际操作，让学生体验数学的实用性和趣味性，加深对数学概念的理解。</w:t>
      </w:r>
    </w:p>
    <w:p w14:paraId="66A3B58D">
      <w:pPr>
        <w:rPr>
          <w:rFonts w:hint="eastAsia" w:ascii="楷体" w:hAnsi="楷体" w:eastAsia="楷体" w:cs="楷体"/>
          <w:sz w:val="28"/>
          <w:szCs w:val="28"/>
        </w:rPr>
      </w:pPr>
      <w:r>
        <w:rPr>
          <w:rFonts w:hint="eastAsia" w:ascii="楷体" w:hAnsi="楷体" w:eastAsia="楷体" w:cs="楷体"/>
          <w:sz w:val="28"/>
          <w:szCs w:val="28"/>
        </w:rPr>
        <w:t>【教学准备】</w:t>
      </w:r>
    </w:p>
    <w:p w14:paraId="5EA987DF">
      <w:pPr>
        <w:rPr>
          <w:rFonts w:hint="eastAsia" w:ascii="楷体" w:hAnsi="楷体" w:eastAsia="楷体" w:cs="楷体"/>
          <w:sz w:val="28"/>
          <w:szCs w:val="28"/>
        </w:rPr>
      </w:pPr>
      <w:r>
        <w:rPr>
          <w:rFonts w:hint="eastAsia" w:ascii="楷体" w:hAnsi="楷体" w:eastAsia="楷体" w:cs="楷体"/>
          <w:sz w:val="28"/>
          <w:szCs w:val="28"/>
        </w:rPr>
        <w:t>1.数字卡片：1至10的数字卡片。</w:t>
      </w:r>
    </w:p>
    <w:p w14:paraId="5B747A60">
      <w:pPr>
        <w:rPr>
          <w:rFonts w:hint="eastAsia" w:ascii="楷体" w:hAnsi="楷体" w:eastAsia="楷体" w:cs="楷体"/>
          <w:sz w:val="28"/>
          <w:szCs w:val="28"/>
        </w:rPr>
      </w:pPr>
      <w:r>
        <w:rPr>
          <w:rFonts w:hint="eastAsia" w:ascii="楷体" w:hAnsi="楷体" w:eastAsia="楷体" w:cs="楷体"/>
          <w:sz w:val="28"/>
          <w:szCs w:val="28"/>
        </w:rPr>
        <w:t>2.形状卡片：圆形、三角形、正方形等基本几何形状卡片。</w:t>
      </w:r>
    </w:p>
    <w:p w14:paraId="3CD2CDEC">
      <w:pPr>
        <w:rPr>
          <w:rFonts w:hint="eastAsia" w:ascii="楷体" w:hAnsi="楷体" w:eastAsia="楷体" w:cs="楷体"/>
          <w:sz w:val="28"/>
          <w:szCs w:val="28"/>
        </w:rPr>
      </w:pPr>
      <w:r>
        <w:rPr>
          <w:rFonts w:hint="eastAsia" w:ascii="楷体" w:hAnsi="楷体" w:eastAsia="楷体" w:cs="楷体"/>
          <w:sz w:val="28"/>
          <w:szCs w:val="28"/>
        </w:rPr>
        <w:t>3.方位卡片：标有“前面”“后面”“左边”“右边”等方位词的卡片。</w:t>
      </w:r>
    </w:p>
    <w:p w14:paraId="2CB75585">
      <w:pPr>
        <w:rPr>
          <w:rFonts w:hint="eastAsia" w:ascii="楷体" w:hAnsi="楷体" w:eastAsia="楷体" w:cs="楷体"/>
          <w:sz w:val="28"/>
          <w:szCs w:val="28"/>
        </w:rPr>
      </w:pPr>
      <w:r>
        <w:rPr>
          <w:rFonts w:hint="eastAsia" w:ascii="楷体" w:hAnsi="楷体" w:eastAsia="楷体" w:cs="楷体"/>
          <w:sz w:val="28"/>
          <w:szCs w:val="28"/>
        </w:rPr>
        <w:t>4.计时器：用于控制游戏时间，确保活动有序进行。</w:t>
      </w:r>
    </w:p>
    <w:p w14:paraId="12C750C0">
      <w:pPr>
        <w:rPr>
          <w:rFonts w:hint="eastAsia" w:ascii="楷体" w:hAnsi="楷体" w:eastAsia="楷体" w:cs="楷体"/>
          <w:sz w:val="28"/>
          <w:szCs w:val="28"/>
        </w:rPr>
      </w:pPr>
      <w:r>
        <w:rPr>
          <w:rFonts w:hint="eastAsia" w:ascii="楷体" w:hAnsi="楷体" w:eastAsia="楷体" w:cs="楷体"/>
          <w:sz w:val="28"/>
          <w:szCs w:val="28"/>
        </w:rPr>
        <w:t>5.奖励贴纸或小礼物：作为激励学生积极参与的奖品。</w:t>
      </w:r>
    </w:p>
    <w:p w14:paraId="18FCF925">
      <w:pPr>
        <w:rPr>
          <w:rFonts w:hint="eastAsia" w:ascii="楷体" w:hAnsi="楷体" w:eastAsia="楷体" w:cs="楷体"/>
          <w:sz w:val="28"/>
          <w:szCs w:val="28"/>
        </w:rPr>
      </w:pPr>
      <w:r>
        <w:rPr>
          <w:rFonts w:hint="eastAsia" w:ascii="楷体" w:hAnsi="楷体" w:eastAsia="楷体" w:cs="楷体"/>
          <w:sz w:val="28"/>
          <w:szCs w:val="28"/>
        </w:rPr>
        <w:t>【教学流程】</w:t>
      </w:r>
    </w:p>
    <w:p w14:paraId="640B1CEF">
      <w:pPr>
        <w:rPr>
          <w:rFonts w:hint="eastAsia" w:ascii="楷体" w:hAnsi="楷体" w:eastAsia="楷体" w:cs="楷体"/>
          <w:b/>
          <w:bCs/>
          <w:sz w:val="28"/>
          <w:szCs w:val="28"/>
        </w:rPr>
      </w:pPr>
      <w:r>
        <w:rPr>
          <w:rFonts w:hint="eastAsia" w:ascii="楷体" w:hAnsi="楷体" w:eastAsia="楷体" w:cs="楷体"/>
          <w:b/>
          <w:bCs/>
          <w:sz w:val="28"/>
          <w:szCs w:val="28"/>
        </w:rPr>
        <w:t>一、活动导入（约5分钟）</w:t>
      </w:r>
    </w:p>
    <w:p w14:paraId="3962A6A6">
      <w:pPr>
        <w:rPr>
          <w:rFonts w:hint="eastAsia" w:ascii="楷体" w:hAnsi="楷体" w:eastAsia="楷体" w:cs="楷体"/>
          <w:sz w:val="28"/>
          <w:szCs w:val="28"/>
        </w:rPr>
      </w:pPr>
      <w:r>
        <w:rPr>
          <w:rFonts w:hint="eastAsia" w:ascii="楷体" w:hAnsi="楷体" w:eastAsia="楷体" w:cs="楷体"/>
          <w:sz w:val="28"/>
          <w:szCs w:val="28"/>
        </w:rPr>
        <w:t>1.课件展示：展示教室内的各种物品图片，如黑板、桌子、椅子等，并指出它们的形状和数量。</w:t>
      </w:r>
    </w:p>
    <w:p w14:paraId="2AA9F0B5">
      <w:pPr>
        <w:rPr>
          <w:rFonts w:hint="eastAsia" w:ascii="楷体" w:hAnsi="楷体" w:eastAsia="楷体" w:cs="楷体"/>
          <w:sz w:val="28"/>
          <w:szCs w:val="28"/>
        </w:rPr>
      </w:pPr>
      <w:r>
        <w:rPr>
          <w:rFonts w:hint="eastAsia" w:ascii="楷体" w:hAnsi="楷体" w:eastAsia="楷体" w:cs="楷体"/>
          <w:sz w:val="28"/>
          <w:szCs w:val="28"/>
        </w:rPr>
        <w:t>2.提问互动：提问学生：“你们能从这些图片中找到哪些数学信息？”鼓励学生自由发言，教师记录并简要地板书。</w:t>
      </w:r>
    </w:p>
    <w:p w14:paraId="7D5FE6B6">
      <w:pPr>
        <w:rPr>
          <w:rFonts w:hint="eastAsia" w:ascii="楷体" w:hAnsi="楷体" w:eastAsia="楷体" w:cs="楷体"/>
          <w:sz w:val="28"/>
          <w:szCs w:val="28"/>
        </w:rPr>
      </w:pPr>
      <w:r>
        <w:rPr>
          <w:rFonts w:hint="eastAsia" w:ascii="楷体" w:hAnsi="楷体" w:eastAsia="楷体" w:cs="楷体"/>
          <w:sz w:val="28"/>
          <w:szCs w:val="28"/>
        </w:rPr>
        <w:t>预设：1.学生可能对数学信息的识别不够敏感，不善于提取。2.缺乏自信表达。</w:t>
      </w:r>
    </w:p>
    <w:p w14:paraId="30E262CF">
      <w:pPr>
        <w:rPr>
          <w:rFonts w:hint="eastAsia" w:ascii="楷体" w:hAnsi="楷体" w:eastAsia="楷体" w:cs="楷体"/>
          <w:sz w:val="28"/>
          <w:szCs w:val="28"/>
        </w:rPr>
      </w:pPr>
      <w:r>
        <w:rPr>
          <w:rFonts w:hint="eastAsia" w:ascii="楷体" w:hAnsi="楷体" w:eastAsia="楷体" w:cs="楷体"/>
          <w:sz w:val="28"/>
          <w:szCs w:val="28"/>
        </w:rPr>
        <w:t>教学对策：可以提前准备一些提示性问题，如“黑板是什么形状？”“教室里有多少张桌子？”等，引导学生发现并表达数学信息。对正确答案及时鼓励。</w:t>
      </w:r>
    </w:p>
    <w:p w14:paraId="6AE38A5F">
      <w:pPr>
        <w:rPr>
          <w:rFonts w:hint="eastAsia" w:ascii="楷体" w:hAnsi="楷体" w:eastAsia="楷体" w:cs="楷体"/>
          <w:b/>
          <w:bCs/>
          <w:sz w:val="28"/>
          <w:szCs w:val="28"/>
        </w:rPr>
      </w:pPr>
      <w:r>
        <w:rPr>
          <w:rFonts w:hint="eastAsia" w:ascii="楷体" w:hAnsi="楷体" w:eastAsia="楷体" w:cs="楷体"/>
          <w:b/>
          <w:bCs/>
          <w:sz w:val="28"/>
          <w:szCs w:val="28"/>
        </w:rPr>
        <w:t>二、游戏活动：我说你做（约15分钟）</w:t>
      </w:r>
    </w:p>
    <w:p w14:paraId="70001AD1">
      <w:pPr>
        <w:rPr>
          <w:rFonts w:hint="eastAsia" w:ascii="楷体" w:hAnsi="楷体" w:eastAsia="楷体" w:cs="楷体"/>
          <w:sz w:val="28"/>
          <w:szCs w:val="28"/>
        </w:rPr>
      </w:pPr>
      <w:r>
        <w:rPr>
          <w:rFonts w:hint="eastAsia" w:ascii="楷体" w:hAnsi="楷体" w:eastAsia="楷体" w:cs="楷体"/>
          <w:sz w:val="28"/>
          <w:szCs w:val="28"/>
        </w:rPr>
        <w:t>1.游戏规则介绍：教师介绍，学生可以提问，并试一试按教师的指令做出相应动作，确保学生理解规则。</w:t>
      </w:r>
    </w:p>
    <w:p w14:paraId="1D0567F4">
      <w:pPr>
        <w:rPr>
          <w:rFonts w:hint="eastAsia" w:ascii="楷体" w:hAnsi="楷体" w:eastAsia="楷体" w:cs="楷体"/>
          <w:sz w:val="28"/>
          <w:szCs w:val="28"/>
        </w:rPr>
      </w:pPr>
      <w:r>
        <w:rPr>
          <w:rFonts w:hint="eastAsia" w:ascii="楷体" w:hAnsi="楷体" w:eastAsia="楷体" w:cs="楷体"/>
          <w:sz w:val="28"/>
          <w:szCs w:val="28"/>
        </w:rPr>
        <w:t>2.玩一玩1“照这样做”：教师发出指令，如“摸你的左耳” “踩你的左脚”，学生迅速做出反应。</w:t>
      </w:r>
    </w:p>
    <w:p w14:paraId="2D01B181">
      <w:pPr>
        <w:rPr>
          <w:rFonts w:hint="eastAsia" w:ascii="楷体" w:hAnsi="楷体" w:eastAsia="楷体" w:cs="楷体"/>
          <w:sz w:val="28"/>
          <w:szCs w:val="28"/>
        </w:rPr>
      </w:pPr>
      <w:r>
        <w:rPr>
          <w:rFonts w:hint="eastAsia" w:ascii="楷体" w:hAnsi="楷体" w:eastAsia="楷体" w:cs="楷体"/>
          <w:sz w:val="28"/>
          <w:szCs w:val="28"/>
        </w:rPr>
        <w:t>3.玩一玩2“正话反做”：教师发出指令，学生做出相反的动作，如“摸你的左耳”时，学生应摸右耳。</w:t>
      </w:r>
    </w:p>
    <w:p w14:paraId="335F15A1">
      <w:pPr>
        <w:rPr>
          <w:rFonts w:hint="eastAsia" w:ascii="楷体" w:hAnsi="楷体" w:eastAsia="楷体" w:cs="楷体"/>
          <w:sz w:val="28"/>
          <w:szCs w:val="28"/>
        </w:rPr>
      </w:pPr>
      <w:r>
        <w:rPr>
          <w:rFonts w:hint="eastAsia" w:ascii="楷体" w:hAnsi="楷体" w:eastAsia="楷体" w:cs="楷体"/>
          <w:sz w:val="28"/>
          <w:szCs w:val="28"/>
        </w:rPr>
        <w:t>预设：学生可能对指令理解有误或反应不够迅速。</w:t>
      </w:r>
    </w:p>
    <w:p w14:paraId="7E6C3530">
      <w:pPr>
        <w:rPr>
          <w:rFonts w:hint="eastAsia" w:ascii="楷体" w:hAnsi="楷体" w:eastAsia="楷体" w:cs="楷体"/>
          <w:sz w:val="28"/>
          <w:szCs w:val="28"/>
        </w:rPr>
      </w:pPr>
      <w:r>
        <w:rPr>
          <w:rFonts w:hint="eastAsia" w:ascii="楷体" w:hAnsi="楷体" w:eastAsia="楷体" w:cs="楷体"/>
          <w:sz w:val="28"/>
          <w:szCs w:val="28"/>
        </w:rPr>
        <w:t>教学对策：教师可以重复指令，通过示范帮助学生理解，鼓励学生之间相互观察和模仿，提高反应速度。</w:t>
      </w:r>
    </w:p>
    <w:p w14:paraId="4AFC6590">
      <w:pPr>
        <w:rPr>
          <w:rFonts w:hint="eastAsia" w:ascii="楷体" w:hAnsi="楷体" w:eastAsia="楷体" w:cs="楷体"/>
          <w:sz w:val="28"/>
          <w:szCs w:val="28"/>
        </w:rPr>
      </w:pPr>
      <w:r>
        <w:rPr>
          <w:rFonts w:hint="eastAsia" w:ascii="楷体" w:hAnsi="楷体" w:eastAsia="楷体" w:cs="楷体"/>
          <w:b/>
          <w:bCs/>
          <w:sz w:val="28"/>
          <w:szCs w:val="28"/>
        </w:rPr>
        <w:t>三、数学游戏：抢椅子——为什么有人没坐到椅子？（约13分钟）</w:t>
      </w:r>
    </w:p>
    <w:p w14:paraId="1D73A53F">
      <w:pPr>
        <w:rPr>
          <w:rFonts w:hint="eastAsia" w:ascii="楷体" w:hAnsi="楷体" w:eastAsia="楷体" w:cs="楷体"/>
          <w:sz w:val="28"/>
          <w:szCs w:val="28"/>
        </w:rPr>
      </w:pPr>
      <w:r>
        <w:rPr>
          <w:rFonts w:hint="eastAsia" w:ascii="楷体" w:hAnsi="楷体" w:eastAsia="楷体" w:cs="楷体"/>
          <w:sz w:val="28"/>
          <w:szCs w:val="28"/>
        </w:rPr>
        <w:t>1.游戏准备：教室清出一片空地，摆放椅子，抽选合适的人数。</w:t>
      </w:r>
    </w:p>
    <w:p w14:paraId="4A702F20">
      <w:pPr>
        <w:rPr>
          <w:rFonts w:hint="eastAsia" w:ascii="楷体" w:hAnsi="楷体" w:eastAsia="楷体" w:cs="楷体"/>
          <w:sz w:val="28"/>
          <w:szCs w:val="28"/>
        </w:rPr>
      </w:pPr>
      <w:r>
        <w:rPr>
          <w:rFonts w:hint="eastAsia" w:ascii="楷体" w:hAnsi="楷体" w:eastAsia="楷体" w:cs="楷体"/>
          <w:sz w:val="28"/>
          <w:szCs w:val="28"/>
        </w:rPr>
        <w:t>2.带着游戏玩“抢椅子游戏”：教师提出问题：“为什么有人没坐到椅子？”引导学生思考并回答。</w:t>
      </w:r>
    </w:p>
    <w:p w14:paraId="54B87430">
      <w:pPr>
        <w:rPr>
          <w:rFonts w:hint="eastAsia" w:ascii="楷体" w:hAnsi="楷体" w:eastAsia="楷体" w:cs="楷体"/>
          <w:sz w:val="28"/>
          <w:szCs w:val="28"/>
        </w:rPr>
      </w:pPr>
      <w:r>
        <w:rPr>
          <w:rFonts w:hint="eastAsia" w:ascii="楷体" w:hAnsi="楷体" w:eastAsia="楷体" w:cs="楷体"/>
          <w:sz w:val="28"/>
          <w:szCs w:val="28"/>
        </w:rPr>
        <w:t>3.数量关系探索：教师引导学生数一数椅子和人数，理解数量关系。</w:t>
      </w:r>
    </w:p>
    <w:p w14:paraId="4B157140">
      <w:pPr>
        <w:rPr>
          <w:rFonts w:hint="eastAsia" w:ascii="楷体" w:hAnsi="楷体" w:eastAsia="楷体" w:cs="楷体"/>
          <w:sz w:val="28"/>
          <w:szCs w:val="28"/>
        </w:rPr>
      </w:pPr>
      <w:r>
        <w:rPr>
          <w:rFonts w:hint="eastAsia" w:ascii="楷体" w:hAnsi="楷体" w:eastAsia="楷体" w:cs="楷体"/>
          <w:sz w:val="28"/>
          <w:szCs w:val="28"/>
        </w:rPr>
        <w:t>预设：学生可能对数量关系理解不够，或在实际操作中出现错误。</w:t>
      </w:r>
    </w:p>
    <w:p w14:paraId="52613EEA">
      <w:pPr>
        <w:rPr>
          <w:rFonts w:hint="eastAsia" w:ascii="楷体" w:hAnsi="楷体" w:eastAsia="楷体" w:cs="楷体"/>
          <w:sz w:val="28"/>
          <w:szCs w:val="28"/>
        </w:rPr>
      </w:pPr>
      <w:r>
        <w:rPr>
          <w:rFonts w:hint="eastAsia" w:ascii="楷体" w:hAnsi="楷体" w:eastAsia="楷体" w:cs="楷体"/>
          <w:sz w:val="28"/>
          <w:szCs w:val="28"/>
        </w:rPr>
        <w:t>教学对策：教师可以引导学生有条理地数一数，确保每个学生都能理解椅子数与人数之间的比较关系，鼓励学生之间相互说理。</w:t>
      </w:r>
    </w:p>
    <w:p w14:paraId="2BEB4834">
      <w:pPr>
        <w:rPr>
          <w:rFonts w:hint="eastAsia" w:ascii="楷体" w:hAnsi="楷体" w:eastAsia="楷体" w:cs="楷体"/>
          <w:b/>
          <w:bCs/>
          <w:sz w:val="28"/>
          <w:szCs w:val="28"/>
        </w:rPr>
      </w:pPr>
      <w:r>
        <w:rPr>
          <w:rFonts w:hint="eastAsia" w:ascii="楷体" w:hAnsi="楷体" w:eastAsia="楷体" w:cs="楷体"/>
          <w:b/>
          <w:bCs/>
          <w:sz w:val="28"/>
          <w:szCs w:val="28"/>
        </w:rPr>
        <w:t>四、分享与讨论（约5分钟）</w:t>
      </w:r>
    </w:p>
    <w:p w14:paraId="04728E59">
      <w:pPr>
        <w:rPr>
          <w:rFonts w:hint="eastAsia" w:ascii="楷体" w:hAnsi="楷体" w:eastAsia="楷体" w:cs="楷体"/>
          <w:sz w:val="28"/>
          <w:szCs w:val="28"/>
        </w:rPr>
      </w:pPr>
      <w:r>
        <w:rPr>
          <w:rFonts w:hint="eastAsia" w:ascii="楷体" w:hAnsi="楷体" w:eastAsia="楷体" w:cs="楷体"/>
          <w:sz w:val="28"/>
          <w:szCs w:val="28"/>
        </w:rPr>
        <w:t>1.分享体验：学生回到座位，小组分享他们在活动中的体验和发现。</w:t>
      </w:r>
    </w:p>
    <w:p w14:paraId="40E62FB1">
      <w:pPr>
        <w:rPr>
          <w:rFonts w:hint="eastAsia" w:ascii="楷体" w:hAnsi="楷体" w:eastAsia="楷体" w:cs="楷体"/>
          <w:sz w:val="28"/>
          <w:szCs w:val="28"/>
        </w:rPr>
      </w:pPr>
      <w:r>
        <w:rPr>
          <w:rFonts w:hint="eastAsia" w:ascii="楷体" w:hAnsi="楷体" w:eastAsia="楷体" w:cs="楷体"/>
          <w:sz w:val="28"/>
          <w:szCs w:val="28"/>
        </w:rPr>
        <w:t>2.引导讨论：教师提出问题，如“游戏中有用到哪些数学知识？”引导学生讨论数学概念在游戏中的应用。</w:t>
      </w:r>
    </w:p>
    <w:p w14:paraId="552BADC9">
      <w:pPr>
        <w:rPr>
          <w:rFonts w:hint="eastAsia" w:ascii="楷体" w:hAnsi="楷体" w:eastAsia="楷体" w:cs="楷体"/>
          <w:sz w:val="28"/>
          <w:szCs w:val="28"/>
        </w:rPr>
      </w:pPr>
      <w:r>
        <w:rPr>
          <w:rFonts w:hint="eastAsia" w:ascii="楷体" w:hAnsi="楷体" w:eastAsia="楷体" w:cs="楷体"/>
          <w:sz w:val="28"/>
          <w:szCs w:val="28"/>
        </w:rPr>
        <w:t>预设：学生可能在分享时缺乏条理或不积极，或对数学概念的应用理解不深。</w:t>
      </w:r>
    </w:p>
    <w:p w14:paraId="40CFFE68">
      <w:pPr>
        <w:rPr>
          <w:rFonts w:hint="eastAsia" w:ascii="楷体" w:hAnsi="楷体" w:eastAsia="楷体" w:cs="楷体"/>
          <w:sz w:val="28"/>
          <w:szCs w:val="28"/>
        </w:rPr>
      </w:pPr>
      <w:r>
        <w:rPr>
          <w:rFonts w:hint="eastAsia" w:ascii="楷体" w:hAnsi="楷体" w:eastAsia="楷体" w:cs="楷体"/>
          <w:sz w:val="28"/>
          <w:szCs w:val="28"/>
        </w:rPr>
        <w:t>教学对策：教师可以提前准备一些引导性问题，如“你是如何理解‘正话反做’中的数学概念的？”等，鼓励学生互相补充，确保每个学生都有机会发言，并帮助他们初步理解数学概念的应用。</w:t>
      </w:r>
    </w:p>
    <w:p w14:paraId="3A3BA484">
      <w:pPr>
        <w:rPr>
          <w:rFonts w:hint="eastAsia" w:ascii="楷体" w:hAnsi="楷体" w:eastAsia="楷体" w:cs="楷体"/>
          <w:b/>
          <w:bCs/>
          <w:sz w:val="28"/>
          <w:szCs w:val="28"/>
        </w:rPr>
      </w:pPr>
      <w:r>
        <w:rPr>
          <w:rFonts w:hint="eastAsia" w:ascii="楷体" w:hAnsi="楷体" w:eastAsia="楷体" w:cs="楷体"/>
          <w:b/>
          <w:bCs/>
          <w:sz w:val="28"/>
          <w:szCs w:val="28"/>
        </w:rPr>
        <w:t>五、课堂小结（约2分钟）</w:t>
      </w:r>
    </w:p>
    <w:p w14:paraId="1F189042">
      <w:pPr>
        <w:rPr>
          <w:rFonts w:hint="eastAsia" w:ascii="楷体" w:hAnsi="楷体" w:eastAsia="楷体" w:cs="楷体"/>
          <w:sz w:val="28"/>
          <w:szCs w:val="28"/>
        </w:rPr>
      </w:pPr>
      <w:r>
        <w:rPr>
          <w:rFonts w:hint="eastAsia" w:ascii="楷体" w:hAnsi="楷体" w:eastAsia="楷体" w:cs="楷体"/>
          <w:sz w:val="28"/>
          <w:szCs w:val="28"/>
        </w:rPr>
        <w:t>1.总结本节课在游戏活动中所关联到的数学知识，强调数学概念在日常生活中的应用。</w:t>
      </w:r>
    </w:p>
    <w:p w14:paraId="6E7007A3">
      <w:pPr>
        <w:rPr>
          <w:rFonts w:hint="eastAsia" w:ascii="楷体" w:hAnsi="楷体" w:eastAsia="楷体" w:cs="楷体"/>
          <w:sz w:val="28"/>
          <w:szCs w:val="28"/>
        </w:rPr>
      </w:pPr>
      <w:r>
        <w:rPr>
          <w:rFonts w:hint="eastAsia" w:ascii="楷体" w:hAnsi="楷体" w:eastAsia="楷体" w:cs="楷体"/>
          <w:sz w:val="28"/>
          <w:szCs w:val="28"/>
        </w:rPr>
        <w:t>2.强调数学学习的乐趣和重要性，鼓励学生在生活中发现和应用数学。</w:t>
      </w:r>
    </w:p>
    <w:p w14:paraId="519F2E88">
      <w:pPr>
        <w:rPr>
          <w:rFonts w:hint="eastAsia" w:ascii="楷体" w:hAnsi="楷体" w:eastAsia="楷体" w:cs="楷体"/>
          <w:sz w:val="28"/>
          <w:szCs w:val="28"/>
        </w:rPr>
      </w:pPr>
      <w:r>
        <w:rPr>
          <w:rFonts w:hint="eastAsia" w:ascii="楷体" w:hAnsi="楷体" w:eastAsia="楷体" w:cs="楷体"/>
          <w:sz w:val="28"/>
          <w:szCs w:val="28"/>
        </w:rPr>
        <w:t>预设：学生可能对活动的意义理解不深，或未能充分认识到数学的实际应用。</w:t>
      </w:r>
    </w:p>
    <w:p w14:paraId="56063BF6">
      <w:pPr>
        <w:rPr>
          <w:rFonts w:hint="eastAsia" w:ascii="楷体" w:hAnsi="楷体" w:eastAsia="楷体" w:cs="楷体"/>
          <w:sz w:val="28"/>
          <w:szCs w:val="28"/>
        </w:rPr>
      </w:pPr>
      <w:r>
        <w:rPr>
          <w:rFonts w:hint="eastAsia" w:ascii="楷体" w:hAnsi="楷体" w:eastAsia="楷体" w:cs="楷体"/>
          <w:sz w:val="28"/>
          <w:szCs w:val="28"/>
        </w:rPr>
        <w:t>教学对策：教师通过提问和讨论，帮助学生反思活动过程，理解数学的实际应用，并通过举例说明数学在生活中的重要性。</w:t>
      </w:r>
    </w:p>
    <w:p w14:paraId="4F724977">
      <w:pPr>
        <w:rPr>
          <w:rFonts w:hint="eastAsia" w:ascii="楷体" w:hAnsi="楷体" w:eastAsia="楷体" w:cs="楷体"/>
          <w:sz w:val="28"/>
          <w:szCs w:val="28"/>
        </w:rPr>
      </w:pPr>
      <w:r>
        <w:rPr>
          <w:rFonts w:hint="eastAsia" w:ascii="楷体" w:hAnsi="楷体" w:eastAsia="楷体" w:cs="楷体"/>
          <w:sz w:val="28"/>
          <w:szCs w:val="28"/>
        </w:rPr>
        <w:t>【教学反思】</w:t>
      </w:r>
    </w:p>
    <w:p w14:paraId="38AA179C">
      <w:pPr>
        <w:rPr>
          <w:rFonts w:hint="eastAsia" w:ascii="楷体" w:hAnsi="楷体" w:eastAsia="楷体" w:cs="楷体"/>
          <w:sz w:val="28"/>
          <w:szCs w:val="28"/>
        </w:rPr>
      </w:pPr>
      <w:r>
        <w:rPr>
          <w:rFonts w:hint="eastAsia" w:ascii="楷体" w:hAnsi="楷体" w:eastAsia="楷体" w:cs="楷体"/>
          <w:sz w:val="28"/>
          <w:szCs w:val="28"/>
        </w:rPr>
        <w:t>1.活动有效性反思，尤其是学生的反应和参与度，以及他们对数学概念的感知程度。</w:t>
      </w:r>
    </w:p>
    <w:p w14:paraId="686B5D4F">
      <w:pPr>
        <w:rPr>
          <w:rFonts w:hint="eastAsia" w:ascii="楷体" w:hAnsi="楷体" w:eastAsia="楷体" w:cs="楷体"/>
          <w:sz w:val="28"/>
          <w:szCs w:val="28"/>
        </w:rPr>
      </w:pPr>
      <w:r>
        <w:rPr>
          <w:rFonts w:hint="eastAsia" w:ascii="楷体" w:hAnsi="楷体" w:eastAsia="楷体" w:cs="楷体"/>
          <w:sz w:val="28"/>
          <w:szCs w:val="28"/>
        </w:rPr>
        <w:t>2.收集学生在活动中遇到的困难和他们的兴趣点以及自发解决的方式策略，为下一次教学活动做出调整。</w:t>
      </w:r>
    </w:p>
    <w:p w14:paraId="675C30C8">
      <w:pPr>
        <w:rPr>
          <w:rFonts w:hint="eastAsia" w:ascii="楷体" w:hAnsi="楷体" w:eastAsia="楷体" w:cs="楷体"/>
          <w:sz w:val="28"/>
          <w:szCs w:val="28"/>
        </w:rPr>
      </w:pPr>
      <w:r>
        <w:rPr>
          <w:rFonts w:hint="eastAsia" w:ascii="楷体" w:hAnsi="楷体" w:eastAsia="楷体" w:cs="楷体"/>
          <w:sz w:val="28"/>
          <w:szCs w:val="28"/>
        </w:rPr>
        <w:t>【教学评价】</w:t>
      </w:r>
    </w:p>
    <w:p w14:paraId="7150CD05">
      <w:pPr>
        <w:rPr>
          <w:rFonts w:hint="eastAsia" w:ascii="楷体" w:hAnsi="楷体" w:eastAsia="楷体" w:cs="楷体"/>
          <w:sz w:val="28"/>
          <w:szCs w:val="28"/>
        </w:rPr>
      </w:pPr>
      <w:r>
        <w:rPr>
          <w:rFonts w:hint="eastAsia" w:ascii="楷体" w:hAnsi="楷体" w:eastAsia="楷体" w:cs="楷体"/>
          <w:sz w:val="28"/>
          <w:szCs w:val="28"/>
        </w:rPr>
        <w:t>1.学生在活动中的参与度、互动情况和解决问题的能力。</w:t>
      </w:r>
    </w:p>
    <w:p w14:paraId="7BF8C15F">
      <w:pPr>
        <w:rPr>
          <w:rFonts w:hint="eastAsia" w:ascii="楷体" w:hAnsi="楷体" w:eastAsia="楷体" w:cs="楷体"/>
          <w:sz w:val="28"/>
          <w:szCs w:val="28"/>
        </w:rPr>
      </w:pPr>
      <w:r>
        <w:rPr>
          <w:rFonts w:hint="eastAsia" w:ascii="楷体" w:hAnsi="楷体" w:eastAsia="楷体" w:cs="楷体"/>
          <w:sz w:val="28"/>
          <w:szCs w:val="28"/>
        </w:rPr>
        <w:t>2.对数学概念的感知，以及使用数学语言的能力。</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F4E8D">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4658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72A7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AB368">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2BF8B">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38708">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ZjkwYTUxZDNmNDBiOWIzYjgxNTkwMGQ5ZjE2ZTcifQ=="/>
  </w:docVars>
  <w:rsids>
    <w:rsidRoot w:val="008B7AD0"/>
    <w:rsid w:val="000766DA"/>
    <w:rsid w:val="000C2DE0"/>
    <w:rsid w:val="0010313B"/>
    <w:rsid w:val="00106CCE"/>
    <w:rsid w:val="001A4EE3"/>
    <w:rsid w:val="002853A1"/>
    <w:rsid w:val="00404401"/>
    <w:rsid w:val="004754AF"/>
    <w:rsid w:val="005C4810"/>
    <w:rsid w:val="005E089E"/>
    <w:rsid w:val="008734D1"/>
    <w:rsid w:val="008B7AD0"/>
    <w:rsid w:val="0091389F"/>
    <w:rsid w:val="00BC506A"/>
    <w:rsid w:val="00CF6868"/>
    <w:rsid w:val="00DC597C"/>
    <w:rsid w:val="00F03EE3"/>
    <w:rsid w:val="00FA5336"/>
    <w:rsid w:val="10A44BF0"/>
    <w:rsid w:val="24251615"/>
    <w:rsid w:val="2EB611A4"/>
    <w:rsid w:val="42270CFA"/>
    <w:rsid w:val="505D67DD"/>
    <w:rsid w:val="55684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1471</Words>
  <Characters>1501</Characters>
  <Lines>10</Lines>
  <Paragraphs>3</Paragraphs>
  <TotalTime>35</TotalTime>
  <ScaleCrop>false</ScaleCrop>
  <LinksUpToDate>false</LinksUpToDate>
  <CharactersWithSpaces>1502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2024-06-19T10:14:00Z</dcterms:created>
  <dc:creator>Administrator</dc:creator>
  <cp:lastModifiedBy>上帝掷骰子吗</cp:lastModifiedBy>
  <dcterms:modified xsi:type="dcterms:W3CDTF">2025-08-09T02:51:18Z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49E1D2005AA346A2B59173C10EA49FD9_12</vt:lpwstr>
  </property>
  <property fmtid="{D5CDD505-2E9C-101B-9397-08002B2CF9AE}" pid="4" name="KSOTemplateDocerSaveRecord">
    <vt:lpwstr>eyJoZGlkIjoiMTdiNDU1YTY5MzAxYTM3YjA5ZWRjZDgyNDZiYzc2OWEiLCJ1c2VySWQiOiI3ODUwOTA2ODcifQ==</vt:lpwstr>
  </property>
</Properties>
</file>