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120FF">
      <w:pPr>
        <w:ind w:firstLine="2801" w:firstLineChars="1000"/>
        <w:rPr>
          <w:rFonts w:hint="eastAsia" w:eastAsia="方正书宋_GBK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六  表内乘法（二）</w:t>
      </w:r>
    </w:p>
    <w:p w14:paraId="77395C09">
      <w:pPr>
        <w:pStyle w:val="9"/>
        <w:spacing w:line="630" w:lineRule="atLeast"/>
        <w:ind w:firstLine="420" w:firstLineChars="200"/>
        <w:jc w:val="center"/>
      </w:pPr>
    </w:p>
    <w:p w14:paraId="1627F529">
      <w:pPr>
        <w:pStyle w:val="10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教材分析</w:t>
      </w:r>
    </w:p>
    <w:p w14:paraId="273CB7C3">
      <w:pPr>
        <w:ind w:firstLine="420" w:firstLineChars="200"/>
      </w:pPr>
      <w:r>
        <w:rPr>
          <w:rFonts w:hint="eastAsia"/>
        </w:rPr>
        <w:t>本单元教学内容是在学生已经掌握了</w:t>
      </w:r>
      <w:r>
        <w:t>2~6</w:t>
      </w:r>
      <w:r>
        <w:rPr>
          <w:rFonts w:hint="eastAsia"/>
        </w:rPr>
        <w:t>的乘法口诀的基础上学习的。乘法口诀是数学最基础的知识之一</w:t>
      </w:r>
      <w:r>
        <w:rPr>
          <w:rFonts w:ascii="方正书宋_GBK" w:hAnsi="方正书宋_GBK"/>
        </w:rPr>
        <w:t>,</w:t>
      </w:r>
      <w:r>
        <w:rPr>
          <w:rFonts w:hint="eastAsia"/>
        </w:rPr>
        <w:t>对今后的学习和计算具有重要的作用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务必熟练掌握。本单元的内容在编排上有以下几个特点</w:t>
      </w:r>
      <w:r>
        <w:rPr>
          <w:rFonts w:ascii="方正书宋_GBK" w:hAnsi="方正书宋_GBK"/>
        </w:rPr>
        <w:t>:</w:t>
      </w:r>
    </w:p>
    <w:p w14:paraId="01A1A43A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由具体情景引出乘法问题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结合连加的计算结果编出乘法口诀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逐步提高要求。</w:t>
      </w:r>
      <w:r>
        <w:t>7</w:t>
      </w:r>
      <w:r>
        <w:rPr>
          <w:rFonts w:hint="eastAsia"/>
        </w:rPr>
        <w:t>的乘法口诀是由实物图引导学生操作</w:t>
      </w:r>
      <w:r>
        <w:rPr>
          <w:rFonts w:ascii="方正书宋_GBK" w:hAnsi="方正书宋_GBK"/>
        </w:rPr>
        <w:t>,</w:t>
      </w:r>
      <w:r>
        <w:rPr>
          <w:rFonts w:hint="eastAsia"/>
        </w:rPr>
        <w:t>得出连加结果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并用列表的方式呈现的</w:t>
      </w:r>
      <w:r>
        <w:rPr>
          <w:rFonts w:ascii="方正书宋_GBK" w:hAnsi="方正书宋_GBK"/>
        </w:rPr>
        <w:t>;</w:t>
      </w:r>
      <w:r>
        <w:t>8</w:t>
      </w:r>
      <w:r>
        <w:rPr>
          <w:rFonts w:hint="eastAsia"/>
        </w:rPr>
        <w:t>的乘法口诀以</w:t>
      </w:r>
      <w:r>
        <w:rPr>
          <w:rFonts w:hint="eastAsia"/>
          <w:lang w:val="en-US" w:eastAsia="zh-CN"/>
        </w:rPr>
        <w:t>九路围棋</w:t>
      </w:r>
      <w:r>
        <w:rPr>
          <w:rFonts w:hint="eastAsia"/>
        </w:rPr>
        <w:t>图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通过引导观察得出连加结果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并用数轴的形式呈现的</w:t>
      </w:r>
      <w:r>
        <w:rPr>
          <w:rFonts w:ascii="方正书宋_GBK" w:hAnsi="方正书宋_GBK"/>
        </w:rPr>
        <w:t>;</w:t>
      </w:r>
      <w:r>
        <w:t>9</w:t>
      </w:r>
      <w:r>
        <w:rPr>
          <w:rFonts w:hint="eastAsia"/>
        </w:rPr>
        <w:t>的乘法口诀以</w:t>
      </w:r>
      <w:r>
        <w:rPr>
          <w:rFonts w:hint="eastAsia"/>
          <w:lang w:val="en-US" w:eastAsia="zh-CN"/>
        </w:rPr>
        <w:t>蛋糕</w:t>
      </w:r>
      <w:r>
        <w:rPr>
          <w:rFonts w:hint="eastAsia"/>
        </w:rPr>
        <w:t>图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通过观察与推想得出连加结果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并用数轴的形式呈现的。总体看</w:t>
      </w:r>
      <w:r>
        <w:rPr>
          <w:rFonts w:ascii="方正书宋_GBK" w:hAnsi="方正书宋_GBK"/>
        </w:rPr>
        <w:t>,</w:t>
      </w:r>
      <w:r>
        <w:rPr>
          <w:rFonts w:hint="eastAsia"/>
        </w:rPr>
        <w:t>逐步提高了抽象程度。</w:t>
      </w:r>
    </w:p>
    <w:p w14:paraId="0B67734F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解决问题的编排上也是逐渐加深的。</w:t>
      </w:r>
      <w:r>
        <w:t>7</w:t>
      </w:r>
      <w:r>
        <w:rPr>
          <w:rFonts w:hint="eastAsia"/>
        </w:rPr>
        <w:t>的乘法口诀之后</w:t>
      </w:r>
      <w:r>
        <w:rPr>
          <w:rFonts w:ascii="方正书宋_GBK" w:hAnsi="方正书宋_GBK"/>
        </w:rPr>
        <w:t>,</w:t>
      </w:r>
      <w:r>
        <w:rPr>
          <w:rFonts w:hint="eastAsia"/>
        </w:rPr>
        <w:t>设计了</w:t>
      </w:r>
      <w:r>
        <w:t>3</w:t>
      </w:r>
      <w:r>
        <w:rPr>
          <w:rFonts w:hint="eastAsia"/>
        </w:rPr>
        <w:t>个例题。先用摆图形的实例引入</w:t>
      </w:r>
      <w:r>
        <w:rPr>
          <w:rFonts w:ascii="方正书宋_GBK" w:hAnsi="方正书宋_GBK"/>
        </w:rPr>
        <w:t>,</w:t>
      </w:r>
      <w:r>
        <w:rPr>
          <w:rFonts w:hint="eastAsia"/>
        </w:rPr>
        <w:t>再用摆物与推想来解决计算问题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最后用现实情景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结合线段图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教学怎样解决生活中的实际问题</w:t>
      </w:r>
      <w:r>
        <w:rPr>
          <w:rFonts w:ascii="方正书宋_GBK" w:hAnsi="方正书宋_GBK"/>
        </w:rPr>
        <w:t>;</w:t>
      </w:r>
      <w:r>
        <w:t>8</w:t>
      </w:r>
      <w:r>
        <w:rPr>
          <w:rFonts w:hint="eastAsia"/>
        </w:rPr>
        <w:t>的乘法口诀之后</w:t>
      </w:r>
      <w:r>
        <w:rPr>
          <w:rFonts w:ascii="方正书宋_GBK" w:hAnsi="方正书宋_GBK"/>
        </w:rPr>
        <w:t>,</w:t>
      </w:r>
      <w:r>
        <w:rPr>
          <w:rFonts w:hint="eastAsia"/>
        </w:rPr>
        <w:t>设计了</w:t>
      </w:r>
      <w:r>
        <w:t>1</w:t>
      </w:r>
      <w:r>
        <w:rPr>
          <w:rFonts w:hint="eastAsia"/>
        </w:rPr>
        <w:t>个例题。创设超市的情境直接把学生带入生活画面中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引导学生把生活中的问题转化成数学问题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并能运用乘法口诀解决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感受生活中处处有数学</w:t>
      </w:r>
      <w:r>
        <w:rPr>
          <w:rFonts w:ascii="方正书宋_GBK" w:hAnsi="方正书宋_GBK"/>
        </w:rPr>
        <w:t>;</w:t>
      </w:r>
      <w:r>
        <w:t>9</w:t>
      </w:r>
      <w:r>
        <w:rPr>
          <w:rFonts w:hint="eastAsia"/>
        </w:rPr>
        <w:t>的乘法口诀之后</w:t>
      </w:r>
      <w:r>
        <w:rPr>
          <w:rFonts w:ascii="方正书宋_GBK" w:hAnsi="方正书宋_GBK"/>
        </w:rPr>
        <w:t>,</w:t>
      </w:r>
      <w:r>
        <w:rPr>
          <w:rFonts w:hint="eastAsia"/>
        </w:rPr>
        <w:t>设计了一个乘车问题</w:t>
      </w:r>
      <w:r>
        <w:rPr>
          <w:rFonts w:ascii="方正书宋_GBK" w:hAnsi="方正书宋_GBK"/>
        </w:rPr>
        <w:t>,</w:t>
      </w:r>
      <w:r>
        <w:rPr>
          <w:rFonts w:hint="eastAsia"/>
        </w:rPr>
        <w:t>用乘法口诀更加方便快捷地解决生活中的问题。在内容编排设计上逐步增强思维的抽象性和独立性。</w:t>
      </w:r>
    </w:p>
    <w:p w14:paraId="59A06D4A">
      <w:pPr>
        <w:ind w:firstLine="420" w:firstLineChars="200"/>
      </w:pPr>
      <w:r>
        <w:rPr>
          <w:rFonts w:hint="eastAsia"/>
        </w:rPr>
        <w:t>本单元学生学习的内容主要是</w:t>
      </w:r>
      <w:r>
        <w:t>7</w:t>
      </w:r>
      <w:r>
        <w:rPr>
          <w:rFonts w:hint="eastAsia"/>
        </w:rPr>
        <w:t>、</w:t>
      </w:r>
      <w:r>
        <w:t>8</w:t>
      </w:r>
      <w:r>
        <w:rPr>
          <w:rFonts w:hint="eastAsia"/>
        </w:rPr>
        <w:t>、</w:t>
      </w:r>
      <w:r>
        <w:t>9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乘法竖式以及用</w:t>
      </w:r>
      <w:r>
        <w:t>7~9</w:t>
      </w:r>
      <w:r>
        <w:rPr>
          <w:rFonts w:hint="eastAsia"/>
        </w:rPr>
        <w:t>的乘法口诀解决简单的实际问题。教学重点是理解每一句乘法口诀的意义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明白乘法口诀的来源。难点是随着口诀句数增多和数目的增大</w:t>
      </w:r>
      <w:r>
        <w:rPr>
          <w:rFonts w:ascii="方正书宋_GBK" w:hAnsi="方正书宋_GBK"/>
        </w:rPr>
        <w:t>,</w:t>
      </w:r>
      <w:r>
        <w:rPr>
          <w:rFonts w:hint="eastAsia"/>
        </w:rPr>
        <w:t>记忆起来更加困难。在解决问题时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学会分析数量之间的关系。</w:t>
      </w:r>
    </w:p>
    <w:p w14:paraId="6616142E">
      <w:pPr>
        <w:ind w:firstLine="420" w:firstLineChars="200"/>
      </w:pPr>
      <w:r>
        <w:rPr>
          <w:rFonts w:hint="eastAsia"/>
        </w:rPr>
        <w:t>其主要知识点</w:t>
      </w:r>
      <w:r>
        <w:rPr>
          <w:rFonts w:ascii="方正书宋_GBK" w:hAnsi="方正书宋_GBK"/>
        </w:rPr>
        <w:t>:</w:t>
      </w:r>
    </w:p>
    <w:p w14:paraId="31EF2CA7">
      <w:pPr>
        <w:spacing w:line="312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7~9</w:t>
      </w:r>
      <w:r>
        <w:rPr>
          <w:rFonts w:hint="eastAsia"/>
        </w:rPr>
        <w:t>的乘法口诀。</w:t>
      </w:r>
    </w:p>
    <w:p w14:paraId="1FDF1714">
      <w:pPr>
        <w:spacing w:line="312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运用</w:t>
      </w:r>
      <w:r>
        <w:t>7~9</w:t>
      </w:r>
      <w:r>
        <w:rPr>
          <w:rFonts w:hint="eastAsia"/>
        </w:rPr>
        <w:t>的乘法口诀解决生活中的实际问题。</w:t>
      </w:r>
    </w:p>
    <w:p w14:paraId="4D265563">
      <w:pPr>
        <w:pStyle w:val="10"/>
        <w:spacing w:line="342" w:lineRule="atLeast"/>
      </w:pPr>
      <w:r>
        <w:rPr>
          <w:rFonts w:hint="eastAsia"/>
          <w:color w:val="FF00FF"/>
          <w:sz w:val="24"/>
          <w:lang w:val="en-US" w:eastAsia="zh-CN"/>
        </w:rPr>
        <w:t>学情分析</w:t>
      </w:r>
    </w:p>
    <w:p w14:paraId="649BD8CE">
      <w:pPr>
        <w:spacing w:line="312" w:lineRule="exact"/>
        <w:ind w:firstLine="420" w:firstLineChars="200"/>
      </w:pPr>
      <w:r>
        <w:rPr>
          <w:rFonts w:hint="eastAsia"/>
        </w:rPr>
        <w:t>学生已熟练掌握</w:t>
      </w:r>
      <w:r>
        <w:t>2~6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并初步有了运用乘法口诀进行计算的能力。在本单元学习中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学生对于编制</w:t>
      </w:r>
      <w:r>
        <w:t>7~9</w:t>
      </w:r>
      <w:r>
        <w:rPr>
          <w:rFonts w:hint="eastAsia"/>
        </w:rPr>
        <w:t>的乘法口诀以及运用乘法口诀解决一些生活问题应该比较容易掌握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但是对乘法竖式的理解可能会有一定的困难</w:t>
      </w:r>
      <w:r>
        <w:rPr>
          <w:rFonts w:ascii="方正书宋_GBK" w:hAnsi="方正书宋_GBK"/>
        </w:rPr>
        <w:t>,</w:t>
      </w:r>
      <w:r>
        <w:rPr>
          <w:rFonts w:hint="eastAsia"/>
        </w:rPr>
        <w:t>因此在学习过程中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学生的动手操作非常重要。学生应该能够在观察中思考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在思考中操作</w:t>
      </w:r>
      <w:r>
        <w:rPr>
          <w:rFonts w:ascii="方正书宋_GBK" w:hAnsi="方正书宋_GBK"/>
        </w:rPr>
        <w:t>,</w:t>
      </w:r>
      <w:r>
        <w:rPr>
          <w:rFonts w:hint="eastAsia"/>
        </w:rPr>
        <w:t>使口诀由抽象到具体逐步形成。另外把自主探索、合作交流也作为学生学习本单元内容的重要方式。</w:t>
      </w:r>
    </w:p>
    <w:p w14:paraId="79EF927A">
      <w:pPr>
        <w:pStyle w:val="10"/>
        <w:spacing w:line="342" w:lineRule="atLeast"/>
      </w:pPr>
      <w:r>
        <w:rPr>
          <w:rFonts w:hint="eastAsia"/>
          <w:color w:val="FF00FF"/>
          <w:sz w:val="24"/>
          <w:lang w:val="en-US" w:eastAsia="zh-CN"/>
        </w:rPr>
        <w:t>教学要求</w:t>
      </w:r>
    </w:p>
    <w:p w14:paraId="0D85637E">
      <w:pPr>
        <w:spacing w:line="312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经历编制</w:t>
      </w:r>
      <w:r>
        <w:t>7~9</w:t>
      </w:r>
      <w:r>
        <w:rPr>
          <w:rFonts w:hint="eastAsia"/>
        </w:rPr>
        <w:t>的乘法口诀的过程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体验</w:t>
      </w:r>
      <w:r>
        <w:t>7~9</w:t>
      </w:r>
      <w:r>
        <w:rPr>
          <w:rFonts w:hint="eastAsia"/>
        </w:rPr>
        <w:t>的乘法口诀的来源。</w:t>
      </w:r>
    </w:p>
    <w:p w14:paraId="536AB2E9">
      <w:pPr>
        <w:spacing w:line="312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理解每一句乘法口诀的意义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初步熟记</w:t>
      </w:r>
      <w:r>
        <w:t>7~9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会利用乘法口诀进行简单的计算。</w:t>
      </w:r>
    </w:p>
    <w:p w14:paraId="7EE6043E">
      <w:pPr>
        <w:spacing w:line="312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会用乘法解决简单的实际问题。</w:t>
      </w:r>
    </w:p>
    <w:p w14:paraId="75585666">
      <w:pPr>
        <w:spacing w:line="312" w:lineRule="atLeas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通过编制口诀</w:t>
      </w:r>
      <w:r>
        <w:rPr>
          <w:rFonts w:ascii="方正书宋_GBK" w:hAnsi="方正书宋_GBK"/>
        </w:rPr>
        <w:t>,</w:t>
      </w:r>
      <w:r>
        <w:rPr>
          <w:rFonts w:hint="eastAsia"/>
        </w:rPr>
        <w:t>用类推的方法学习新知识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。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0B6515D1">
      <w:pPr>
        <w:pStyle w:val="10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教学建议</w:t>
      </w:r>
    </w:p>
    <w:p w14:paraId="54BDFB97">
      <w:pPr>
        <w:spacing w:line="30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本单元的内容是在学习了</w:t>
      </w:r>
      <w:r>
        <w:t>2~6</w:t>
      </w:r>
      <w:r>
        <w:rPr>
          <w:rFonts w:hint="eastAsia"/>
        </w:rPr>
        <w:t>乘法口诀的基础上来学习的。教学时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要充分利用学习</w:t>
      </w:r>
      <w:r>
        <w:t>2~6</w:t>
      </w:r>
      <w:r>
        <w:rPr>
          <w:rFonts w:hint="eastAsia"/>
        </w:rPr>
        <w:t>乘法口诀的思考方法和经验来学习</w:t>
      </w:r>
      <w:r>
        <w:t>7~9</w:t>
      </w:r>
      <w:r>
        <w:rPr>
          <w:rFonts w:hint="eastAsia"/>
        </w:rPr>
        <w:t>的乘法口诀。给学生充分的时间和空间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让学生多动手、多动脑</w:t>
      </w:r>
      <w:r>
        <w:rPr>
          <w:rFonts w:ascii="方正书宋_GBK" w:hAnsi="方正书宋_GBK"/>
        </w:rPr>
        <w:t>,</w:t>
      </w:r>
      <w:r>
        <w:rPr>
          <w:rFonts w:hint="eastAsia"/>
        </w:rPr>
        <w:t>在互相交流各自想法的基础上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独立编出口诀。</w:t>
      </w:r>
    </w:p>
    <w:p w14:paraId="3152726D">
      <w:pPr>
        <w:spacing w:line="306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由于口诀句数增多和数目的增大</w:t>
      </w:r>
      <w:r>
        <w:rPr>
          <w:rFonts w:ascii="方正书宋_GBK" w:hAnsi="方正书宋_GBK"/>
        </w:rPr>
        <w:t>,</w:t>
      </w:r>
      <w:r>
        <w:rPr>
          <w:rFonts w:hint="eastAsia"/>
        </w:rPr>
        <w:t>记忆</w:t>
      </w:r>
      <w:r>
        <w:t>7~9</w:t>
      </w:r>
      <w:r>
        <w:rPr>
          <w:rFonts w:hint="eastAsia"/>
        </w:rPr>
        <w:t>的乘法口诀比较困难</w:t>
      </w:r>
      <w:r>
        <w:rPr>
          <w:rFonts w:ascii="方正书宋_GBK" w:hAnsi="方正书宋_GBK"/>
        </w:rPr>
        <w:t>,</w:t>
      </w:r>
      <w:r>
        <w:rPr>
          <w:rFonts w:hint="eastAsia"/>
        </w:rPr>
        <w:t>特别是四七二十八、六七四十二、三八二十四、四八三十二、六八四十八、七八五十六这几句口诀</w:t>
      </w:r>
      <w:r>
        <w:rPr>
          <w:rFonts w:ascii="方正书宋_GBK" w:hAnsi="方正书宋_GBK"/>
        </w:rPr>
        <w:t>,</w:t>
      </w:r>
      <w:r>
        <w:rPr>
          <w:rFonts w:hint="eastAsia"/>
        </w:rPr>
        <w:t>易混淆。教学时引导学生找出口诀的规律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在理解的基础上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在游戏活动的过程中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在解决问题的情景中记忆口诀。同时找规律不仅能帮助学生记口诀</w:t>
      </w:r>
      <w:r>
        <w:rPr>
          <w:rFonts w:ascii="方正书宋_GBK" w:hAnsi="方正书宋_GBK"/>
        </w:rPr>
        <w:t>,</w:t>
      </w:r>
      <w:r>
        <w:rPr>
          <w:rFonts w:hint="eastAsia"/>
        </w:rPr>
        <w:t>也是学生之间合作交流、共同探索、掌握学习方法的过程。第一次接触乘法竖式</w:t>
      </w:r>
      <w:r>
        <w:rPr>
          <w:rFonts w:ascii="方正书宋_GBK" w:hAnsi="方正书宋_GBK"/>
        </w:rPr>
        <w:t>,</w:t>
      </w:r>
      <w:r>
        <w:rPr>
          <w:rFonts w:hint="eastAsia"/>
        </w:rPr>
        <w:t>一定要让学生注意书写时</w:t>
      </w:r>
      <w:r>
        <w:rPr>
          <w:rFonts w:ascii="方正书宋_GBK" w:hAnsi="方正书宋_GBK"/>
        </w:rPr>
        <w:t>,</w:t>
      </w:r>
      <w:r>
        <w:rPr>
          <w:rFonts w:hint="eastAsia"/>
        </w:rPr>
        <w:t>相同数位要对齐。</w:t>
      </w:r>
    </w:p>
    <w:p w14:paraId="1E56FCCB">
      <w:pPr>
        <w:spacing w:line="306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在解决问题时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一方面要用生活中的实际问题引导学生理解问题的含义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另一方面要用学具进行操作</w:t>
      </w:r>
      <w:r>
        <w:rPr>
          <w:rFonts w:ascii="方正书宋_GBK" w:hAnsi="方正书宋_GBK"/>
        </w:rPr>
        <w:t>,</w:t>
      </w:r>
      <w:r>
        <w:rPr>
          <w:rFonts w:hint="eastAsia"/>
        </w:rPr>
        <w:t>为有条理思考提供感性材料的支持。</w:t>
      </w:r>
    </w:p>
    <w:p w14:paraId="113722F4">
      <w:pPr>
        <w:pStyle w:val="10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课时安排</w:t>
      </w:r>
    </w:p>
    <w:p w14:paraId="376B69AE">
      <w:pPr>
        <w:spacing w:line="306" w:lineRule="exact"/>
        <w:ind w:firstLine="420" w:firstLineChars="200"/>
      </w:pPr>
      <w:r>
        <w:rPr>
          <w:rFonts w:ascii="NEU-HZ-S92" w:hAnsi="NEU-HZ-S92"/>
        </w:rPr>
        <w:t>1</w:t>
      </w:r>
      <w:r>
        <w:t>　7</w:t>
      </w:r>
      <w:r>
        <w:rPr>
          <w:rFonts w:hint="eastAsia"/>
        </w:rPr>
        <w:t>的乘法口诀</w:t>
      </w:r>
      <w:r>
        <w:tab/>
      </w:r>
      <w:r>
        <w:t>……………………………………………………………………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课时</w:t>
      </w:r>
    </w:p>
    <w:p w14:paraId="3820D5CF">
      <w:pPr>
        <w:spacing w:line="306" w:lineRule="exact"/>
        <w:ind w:firstLine="420" w:firstLineChars="200"/>
      </w:pPr>
      <w:r>
        <w:rPr>
          <w:rFonts w:ascii="NEU-HZ-S92" w:hAnsi="NEU-HZ-S92"/>
        </w:rPr>
        <w:t>2</w:t>
      </w:r>
      <w:r>
        <w:t>　8</w:t>
      </w:r>
      <w:r>
        <w:rPr>
          <w:rFonts w:hint="eastAsia"/>
        </w:rPr>
        <w:t>的乘法口诀</w:t>
      </w:r>
      <w:r>
        <w:tab/>
      </w:r>
      <w:r>
        <w:t>……………………………………………………………………1</w:t>
      </w:r>
      <w:r>
        <w:rPr>
          <w:rFonts w:hint="eastAsia"/>
        </w:rPr>
        <w:t>课时</w:t>
      </w:r>
    </w:p>
    <w:p w14:paraId="54752828">
      <w:pPr>
        <w:spacing w:line="306" w:lineRule="exact"/>
        <w:ind w:firstLine="420" w:firstLineChars="200"/>
      </w:pPr>
      <w:r>
        <w:rPr>
          <w:rFonts w:ascii="NEU-HZ-S92" w:hAnsi="NEU-HZ-S92"/>
        </w:rPr>
        <w:t>3</w:t>
      </w:r>
      <w:r>
        <w:t>　</w:t>
      </w:r>
      <w:r>
        <w:rPr>
          <w:rFonts w:hint="eastAsia"/>
        </w:rPr>
        <w:t>解决问题</w:t>
      </w:r>
      <w:r>
        <w:t>…………………………………………………………………………</w:t>
      </w:r>
      <w:r>
        <w:rPr>
          <w:rFonts w:hint="eastAsia"/>
        </w:rPr>
        <w:t>..</w:t>
      </w:r>
      <w:r>
        <w:t>1</w:t>
      </w:r>
      <w:r>
        <w:rPr>
          <w:rFonts w:hint="eastAsia"/>
        </w:rPr>
        <w:t>课时</w:t>
      </w:r>
    </w:p>
    <w:p w14:paraId="59C32B1E">
      <w:pPr>
        <w:spacing w:line="306" w:lineRule="exact"/>
        <w:ind w:firstLine="420" w:firstLineChars="200"/>
      </w:pPr>
      <w:r>
        <w:rPr>
          <w:rFonts w:ascii="NEU-HZ-S92" w:hAnsi="NEU-HZ-S92"/>
        </w:rPr>
        <w:t>4</w:t>
      </w:r>
      <w:r>
        <w:t>　9</w:t>
      </w:r>
      <w:r>
        <w:rPr>
          <w:rFonts w:hint="eastAsia"/>
        </w:rPr>
        <w:t>的乘法口诀</w:t>
      </w:r>
      <w:r>
        <w:t>……………………………………………………………………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课时</w:t>
      </w:r>
    </w:p>
    <w:p w14:paraId="48C4CAAE">
      <w:pPr>
        <w:spacing w:line="306" w:lineRule="exact"/>
        <w:ind w:firstLine="420" w:firstLineChars="200"/>
      </w:pPr>
      <w:r>
        <w:rPr>
          <w:rFonts w:ascii="NEU-HZ-S92" w:hAnsi="NEU-HZ-S92"/>
        </w:rPr>
        <w:t>5</w:t>
      </w:r>
      <w:r>
        <w:t>　</w:t>
      </w:r>
      <w:r>
        <w:rPr>
          <w:rFonts w:hint="eastAsia"/>
        </w:rPr>
        <w:t>解决问题</w:t>
      </w:r>
      <w:r>
        <w:t>…………………………………………………………………………1</w:t>
      </w:r>
      <w:r>
        <w:rPr>
          <w:rFonts w:hint="eastAsia"/>
        </w:rPr>
        <w:t>课时</w:t>
      </w:r>
    </w:p>
    <w:p w14:paraId="700CB0DE">
      <w:pPr>
        <w:spacing w:line="306" w:lineRule="exact"/>
        <w:ind w:firstLine="420" w:firstLineChars="200"/>
      </w:pPr>
      <w:r>
        <w:rPr>
          <w:rFonts w:ascii="NEU-HZ-S92" w:hAnsi="NEU-HZ-S92"/>
        </w:rPr>
        <w:t>6</w:t>
      </w:r>
      <w:r>
        <w:t>　</w:t>
      </w:r>
      <w:r>
        <w:rPr>
          <w:rFonts w:hint="eastAsia"/>
        </w:rPr>
        <w:t>整理和复习</w:t>
      </w:r>
      <w:r>
        <w:t>……………………………………………………………………</w:t>
      </w:r>
      <w:r>
        <w:rPr>
          <w:rFonts w:hint="eastAsia"/>
        </w:rPr>
        <w:t>..</w:t>
      </w:r>
      <w:r>
        <w:t>1</w:t>
      </w:r>
      <w:r>
        <w:rPr>
          <w:rFonts w:hint="eastAsia"/>
        </w:rPr>
        <w:t>课时</w:t>
      </w:r>
    </w:p>
    <w:p w14:paraId="1A7C1E2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BC05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0F4E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0CC5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BAA9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3E36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F999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943EEC"/>
    <w:rsid w:val="00943EEC"/>
    <w:rsid w:val="00BB27F8"/>
    <w:rsid w:val="00F94022"/>
    <w:rsid w:val="197A131A"/>
    <w:rsid w:val="198929DC"/>
    <w:rsid w:val="27212A2B"/>
    <w:rsid w:val="28EB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1519</Words>
  <Characters>1566</Characters>
  <Lines>11</Lines>
  <Paragraphs>3</Paragraphs>
  <TotalTime>0</TotalTime>
  <ScaleCrop>false</ScaleCrop>
  <LinksUpToDate>false</LinksUpToDate>
  <CharactersWithSpaces>1587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2018-01-22T06:06:00Z</dcterms:created>
  <dc:creator>dujiajia</dc:creator>
  <cp:lastModifiedBy>上帝掷骰子吗</cp:lastModifiedBy>
  <dcterms:modified xsi:type="dcterms:W3CDTF">2025-08-09T03:13:17Z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7386C63C789B4F78B889A0AF3BA81678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