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0DD07">
      <w:pPr>
        <w:spacing w:line="315" w:lineRule="atLeast"/>
        <w:ind w:firstLine="3642" w:firstLineChars="1300"/>
        <w:jc w:val="both"/>
        <w:rPr>
          <w:b/>
          <w:color w:val="auto"/>
          <w:sz w:val="28"/>
        </w:rPr>
      </w:pPr>
      <w:bookmarkStart w:id="0" w:name="_GoBack"/>
      <w:bookmarkEnd w:id="0"/>
      <w:r>
        <w:rPr>
          <w:rFonts w:hint="eastAsia"/>
          <w:b/>
          <w:color w:val="auto"/>
          <w:sz w:val="28"/>
        </w:rPr>
        <w:t>1  排列</w:t>
      </w:r>
    </w:p>
    <w:p w14:paraId="35C23964">
      <w:pPr>
        <w:spacing w:line="315" w:lineRule="atLeast"/>
        <w:jc w:val="center"/>
        <w:rPr>
          <w:color w:val="auto"/>
          <w:sz w:val="24"/>
          <w:szCs w:val="24"/>
        </w:rPr>
      </w:pPr>
      <w:r>
        <w:rPr>
          <w:rFonts w:hint="eastAsia"/>
          <w:color w:val="auto"/>
          <w:sz w:val="24"/>
          <w:szCs w:val="24"/>
        </w:rPr>
        <w:t>一课时</w:t>
      </w:r>
    </w:p>
    <w:p w14:paraId="1BC0CA48">
      <w:pPr>
        <w:pStyle w:val="9"/>
        <w:spacing w:line="360" w:lineRule="atLeast"/>
        <w:rPr>
          <w:color w:val="auto"/>
        </w:rPr>
      </w:pPr>
      <w:r>
        <w:rPr>
          <w:rFonts w:hint="eastAsia"/>
          <w:color w:val="auto"/>
          <w:sz w:val="24"/>
        </w:rPr>
        <w:t>教学内容</w:t>
      </w:r>
    </w:p>
    <w:p w14:paraId="0317A496">
      <w:pPr>
        <w:ind w:firstLine="420" w:firstLineChars="200"/>
        <w:rPr>
          <w:color w:val="auto"/>
        </w:rPr>
      </w:pPr>
      <w:r>
        <w:rPr>
          <w:rFonts w:hint="eastAsia"/>
          <w:color w:val="auto"/>
        </w:rPr>
        <w:t>排列。</w:t>
      </w:r>
      <w:r>
        <w:rPr>
          <w:rFonts w:ascii="方正书宋_GBK" w:hAnsi="方正书宋_GBK"/>
          <w:color w:val="auto"/>
        </w:rPr>
        <w:t>(</w:t>
      </w:r>
      <w:r>
        <w:rPr>
          <w:rFonts w:hint="eastAsia"/>
          <w:color w:val="auto"/>
        </w:rPr>
        <w:t>教材第</w:t>
      </w:r>
      <w:r>
        <w:rPr>
          <w:color w:val="auto"/>
        </w:rPr>
        <w:t>97</w:t>
      </w:r>
      <w:r>
        <w:rPr>
          <w:rFonts w:hint="eastAsia"/>
          <w:color w:val="auto"/>
        </w:rPr>
        <w:t>页</w:t>
      </w:r>
      <w:r>
        <w:rPr>
          <w:rFonts w:ascii="方正书宋_GBK" w:hAnsi="方正书宋_GBK"/>
          <w:color w:val="auto"/>
        </w:rPr>
        <w:t>)</w:t>
      </w:r>
    </w:p>
    <w:p w14:paraId="245F5B16">
      <w:pPr>
        <w:pStyle w:val="9"/>
        <w:spacing w:line="360" w:lineRule="atLeast"/>
        <w:rPr>
          <w:color w:val="auto"/>
        </w:rPr>
      </w:pPr>
      <w:r>
        <w:rPr>
          <w:rFonts w:hint="eastAsia"/>
          <w:color w:val="auto"/>
          <w:sz w:val="24"/>
        </w:rPr>
        <w:t>教学目标</w:t>
      </w:r>
    </w:p>
    <w:p w14:paraId="7CD887DD">
      <w:pPr>
        <w:ind w:firstLine="420" w:firstLineChars="200"/>
        <w:rPr>
          <w:color w:val="auto"/>
        </w:rPr>
      </w:pPr>
      <w:r>
        <w:rPr>
          <w:rFonts w:ascii="NEU-HZ-S92" w:hAnsi="NEU-HZ-S92"/>
          <w:color w:val="auto"/>
        </w:rPr>
        <w:t>1</w:t>
      </w:r>
      <w:r>
        <w:rPr>
          <w:color w:val="auto"/>
        </w:rPr>
        <w:t>.</w:t>
      </w:r>
      <w:r>
        <w:rPr>
          <w:rFonts w:hint="eastAsia"/>
          <w:color w:val="auto"/>
        </w:rPr>
        <w:t xml:space="preserve"> 通过猜测、实验等活动</w:t>
      </w:r>
      <w:r>
        <w:rPr>
          <w:rFonts w:ascii="方正书宋_GBK" w:hAnsi="方正书宋_GBK"/>
          <w:color w:val="auto"/>
        </w:rPr>
        <w:t>,</w:t>
      </w:r>
      <w:r>
        <w:rPr>
          <w:rFonts w:hint="eastAsia"/>
          <w:color w:val="auto"/>
        </w:rPr>
        <w:t>找出简单事物的排列数</w:t>
      </w:r>
      <w:r>
        <w:rPr>
          <w:rFonts w:ascii="方正书宋_GBK" w:hAnsi="方正书宋_GBK"/>
          <w:color w:val="auto"/>
        </w:rPr>
        <w:t>,</w:t>
      </w:r>
      <w:r>
        <w:rPr>
          <w:rFonts w:hint="eastAsia"/>
          <w:color w:val="auto"/>
        </w:rPr>
        <w:t>在合作交流过程中获得情感体验。</w:t>
      </w:r>
    </w:p>
    <w:p w14:paraId="16C8E42D">
      <w:pPr>
        <w:ind w:firstLine="420" w:firstLineChars="200"/>
        <w:rPr>
          <w:color w:val="auto"/>
        </w:rPr>
      </w:pPr>
      <w:r>
        <w:rPr>
          <w:rFonts w:ascii="NEU-HZ-S92" w:hAnsi="NEU-HZ-S92"/>
          <w:color w:val="auto"/>
        </w:rPr>
        <w:t>2</w:t>
      </w:r>
      <w:r>
        <w:rPr>
          <w:color w:val="auto"/>
        </w:rPr>
        <w:t>.</w:t>
      </w:r>
      <w:r>
        <w:rPr>
          <w:rFonts w:hint="eastAsia"/>
          <w:color w:val="auto"/>
        </w:rPr>
        <w:t xml:space="preserve"> 培养学生初步的观察、分析、推理能力以及有序、全面地思考问题的意识。</w:t>
      </w:r>
    </w:p>
    <w:p w14:paraId="10532E4F">
      <w:pPr>
        <w:pStyle w:val="9"/>
        <w:spacing w:line="360" w:lineRule="atLeast"/>
        <w:rPr>
          <w:color w:val="auto"/>
        </w:rPr>
      </w:pPr>
      <w:r>
        <w:rPr>
          <w:rFonts w:hint="eastAsia"/>
          <w:color w:val="auto"/>
          <w:sz w:val="24"/>
        </w:rPr>
        <w:t>重点难点</w:t>
      </w:r>
    </w:p>
    <w:p w14:paraId="42419279">
      <w:pPr>
        <w:ind w:firstLine="420" w:firstLineChars="200"/>
        <w:rPr>
          <w:color w:val="auto"/>
        </w:rPr>
      </w:pPr>
      <w:r>
        <w:rPr>
          <w:rFonts w:hint="eastAsia"/>
          <w:color w:val="auto"/>
        </w:rPr>
        <w:t>重点</w:t>
      </w:r>
      <w:r>
        <w:rPr>
          <w:rFonts w:ascii="方正书宋_GBK" w:hAnsi="方正书宋_GBK"/>
          <w:color w:val="auto"/>
        </w:rPr>
        <w:t>:</w:t>
      </w:r>
      <w:r>
        <w:rPr>
          <w:rFonts w:hint="eastAsia"/>
          <w:color w:val="auto"/>
        </w:rPr>
        <w:t>经历简单事物排列规律的全过程。</w:t>
      </w:r>
    </w:p>
    <w:p w14:paraId="7EFF23F0">
      <w:pPr>
        <w:ind w:firstLine="420" w:firstLineChars="200"/>
        <w:rPr>
          <w:color w:val="auto"/>
        </w:rPr>
      </w:pPr>
      <w:r>
        <w:rPr>
          <w:rFonts w:hint="eastAsia"/>
          <w:color w:val="auto"/>
        </w:rPr>
        <w:t>难点</w:t>
      </w:r>
      <w:r>
        <w:rPr>
          <w:rFonts w:ascii="方正书宋_GBK" w:hAnsi="方正书宋_GBK"/>
          <w:color w:val="auto"/>
        </w:rPr>
        <w:t>:</w:t>
      </w:r>
      <w:r>
        <w:rPr>
          <w:rFonts w:hint="eastAsia"/>
          <w:color w:val="auto"/>
        </w:rPr>
        <w:t>培养有序排列的思想。</w:t>
      </w:r>
    </w:p>
    <w:p w14:paraId="78A7D551">
      <w:pPr>
        <w:pStyle w:val="9"/>
        <w:spacing w:line="360" w:lineRule="atLeast"/>
        <w:rPr>
          <w:color w:val="auto"/>
        </w:rPr>
      </w:pPr>
      <w:r>
        <w:rPr>
          <w:rFonts w:hint="eastAsia"/>
          <w:color w:val="auto"/>
          <w:sz w:val="24"/>
        </w:rPr>
        <w:t>教具学具</w:t>
      </w:r>
    </w:p>
    <w:p w14:paraId="020E0322">
      <w:pPr>
        <w:ind w:firstLine="420" w:firstLineChars="200"/>
        <w:rPr>
          <w:color w:val="auto"/>
        </w:rPr>
      </w:pPr>
      <w:r>
        <w:rPr>
          <w:rFonts w:hint="eastAsia"/>
          <w:color w:val="auto"/>
        </w:rPr>
        <w:t>课件、数字卡片。</w:t>
      </w:r>
    </w:p>
    <w:p w14:paraId="169C375D">
      <w:pPr>
        <w:pStyle w:val="9"/>
        <w:spacing w:line="360" w:lineRule="atLeast"/>
        <w:rPr>
          <w:color w:val="auto"/>
        </w:rPr>
      </w:pPr>
      <w:r>
        <w:rPr>
          <w:rFonts w:hint="eastAsia"/>
          <w:color w:val="auto"/>
          <w:sz w:val="24"/>
        </w:rPr>
        <w:t>教学过程</w:t>
      </w:r>
    </w:p>
    <w:p w14:paraId="746A35D2">
      <w:pPr>
        <w:pStyle w:val="10"/>
        <w:spacing w:line="360" w:lineRule="atLeast"/>
        <w:ind w:firstLine="480" w:firstLineChars="200"/>
        <w:rPr>
          <w:color w:val="auto"/>
        </w:rPr>
      </w:pPr>
      <w:r>
        <w:rPr>
          <w:rFonts w:hint="eastAsia"/>
          <w:color w:val="auto"/>
          <w:sz w:val="24"/>
        </w:rPr>
        <w:t>一 口算练习</w:t>
      </w:r>
    </w:p>
    <w:p w14:paraId="0EF0256D">
      <w:pPr>
        <w:ind w:firstLine="420" w:firstLineChars="200"/>
        <w:rPr>
          <w:color w:val="auto"/>
        </w:rPr>
      </w:pPr>
      <w:r>
        <w:rPr>
          <w:color w:val="auto"/>
        </w:rPr>
        <w:t>8×6=　　　9×2=　　　9×3=　　　9×4=　　　9×5=　　　9×9=　　　7×9=</w:t>
      </w:r>
    </w:p>
    <w:p w14:paraId="5C4B6E44">
      <w:pPr>
        <w:pStyle w:val="10"/>
        <w:spacing w:line="360" w:lineRule="atLeast"/>
        <w:ind w:firstLine="480" w:firstLineChars="200"/>
        <w:rPr>
          <w:color w:val="auto"/>
        </w:rPr>
      </w:pPr>
      <w:r>
        <w:rPr>
          <w:rFonts w:hint="eastAsia"/>
          <w:color w:val="auto"/>
          <w:sz w:val="24"/>
        </w:rPr>
        <w:t>二 探究新知</w:t>
      </w:r>
    </w:p>
    <w:p w14:paraId="76AB5882">
      <w:pPr>
        <w:ind w:firstLine="420" w:firstLineChars="200"/>
        <w:rPr>
          <w:color w:val="auto"/>
        </w:rPr>
      </w:pPr>
      <w:r>
        <w:rPr>
          <w:rFonts w:ascii="NEU-HZ-S92" w:hAnsi="NEU-HZ-S92"/>
          <w:color w:val="auto"/>
        </w:rPr>
        <w:t>1</w:t>
      </w:r>
      <w:r>
        <w:rPr>
          <w:color w:val="auto"/>
        </w:rPr>
        <w:t>.</w:t>
      </w:r>
      <w:r>
        <w:rPr>
          <w:rFonts w:hint="eastAsia"/>
          <w:color w:val="auto"/>
        </w:rPr>
        <w:t xml:space="preserve"> 感知排列。</w:t>
      </w:r>
    </w:p>
    <w:p w14:paraId="4D95FE95">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交换一个两位数十位数字和个位数字的位置就可以得到一个新的两位数。这节课我们就一起去数学宫游玩。</w:t>
      </w:r>
    </w:p>
    <w:p w14:paraId="2E83C494">
      <w:pPr>
        <w:ind w:firstLine="420" w:firstLineChars="200"/>
        <w:rPr>
          <w:color w:val="auto"/>
        </w:rPr>
      </w:pPr>
      <w:r>
        <w:rPr>
          <w:rFonts w:hint="eastAsia"/>
          <w:color w:val="auto"/>
        </w:rPr>
        <w:t>用</w:t>
      </w:r>
      <w:r>
        <w:rPr>
          <w:color w:val="auto"/>
        </w:rPr>
        <w:t>1</w:t>
      </w:r>
      <w:r>
        <w:rPr>
          <w:rFonts w:hint="eastAsia"/>
          <w:color w:val="auto"/>
        </w:rPr>
        <w:t>、</w:t>
      </w:r>
      <w:r>
        <w:rPr>
          <w:color w:val="auto"/>
        </w:rPr>
        <w:t>2</w:t>
      </w:r>
      <w:r>
        <w:rPr>
          <w:rFonts w:hint="eastAsia"/>
          <w:color w:val="auto"/>
        </w:rPr>
        <w:t>两个数字能组成哪几个两位数</w:t>
      </w:r>
      <w:r>
        <w:rPr>
          <w:rFonts w:ascii="方正书宋_GBK" w:hAnsi="方正书宋_GBK"/>
          <w:color w:val="auto"/>
        </w:rPr>
        <w:t>?</w:t>
      </w:r>
    </w:p>
    <w:p w14:paraId="19629869">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首先</w:t>
      </w:r>
      <w:r>
        <w:rPr>
          <w:rFonts w:ascii="方正书宋_GBK" w:hAnsi="方正书宋_GBK"/>
          <w:color w:val="auto"/>
        </w:rPr>
        <w:t>,</w:t>
      </w:r>
      <w:r>
        <w:rPr>
          <w:rFonts w:hint="eastAsia"/>
          <w:color w:val="auto"/>
        </w:rPr>
        <w:t>在数学宫玩排数游戏</w:t>
      </w:r>
      <w:r>
        <w:rPr>
          <w:rFonts w:ascii="方正书宋_GBK" w:hAnsi="方正书宋_GBK"/>
          <w:color w:val="auto"/>
        </w:rPr>
        <w:t>,</w:t>
      </w:r>
      <w:r>
        <w:rPr>
          <w:rFonts w:hint="eastAsia"/>
          <w:color w:val="auto"/>
        </w:rPr>
        <w:t>必须打开密码门才能进入。密码</w:t>
      </w:r>
      <w:r>
        <w:rPr>
          <w:rFonts w:ascii="方正书宋_GBK" w:hAnsi="方正书宋_GBK"/>
          <w:color w:val="auto"/>
        </w:rPr>
        <w:t>:</w:t>
      </w:r>
      <w:r>
        <w:rPr>
          <w:rFonts w:hint="eastAsia"/>
          <w:color w:val="auto"/>
        </w:rPr>
        <w:t>用</w:t>
      </w:r>
      <w:r>
        <w:rPr>
          <w:color w:val="auto"/>
        </w:rPr>
        <w:t>1</w:t>
      </w:r>
      <w:r>
        <w:rPr>
          <w:rFonts w:hint="eastAsia"/>
          <w:color w:val="auto"/>
        </w:rPr>
        <w:t>、</w:t>
      </w:r>
      <w:r>
        <w:rPr>
          <w:color w:val="auto"/>
        </w:rPr>
        <w:t>2</w:t>
      </w:r>
      <w:r>
        <w:rPr>
          <w:rFonts w:hint="eastAsia"/>
          <w:color w:val="auto"/>
        </w:rPr>
        <w:t>两个数字能组成哪几个两位数</w:t>
      </w:r>
      <w:r>
        <w:rPr>
          <w:rFonts w:ascii="方正书宋_GBK" w:hAnsi="方正书宋_GBK"/>
          <w:color w:val="auto"/>
        </w:rPr>
        <w:t>?</w:t>
      </w:r>
    </w:p>
    <w:p w14:paraId="4AFF8B54">
      <w:pPr>
        <w:ind w:firstLine="420" w:firstLineChars="200"/>
        <w:rPr>
          <w:color w:val="auto"/>
        </w:rPr>
      </w:pPr>
      <w:r>
        <w:rPr>
          <w:rFonts w:hint="eastAsia"/>
          <w:color w:val="auto"/>
        </w:rPr>
        <w:t>学生根据解码提示猜测、推理</w:t>
      </w:r>
      <w:r>
        <w:rPr>
          <w:rFonts w:ascii="方正书宋_GBK" w:hAnsi="方正书宋_GBK"/>
          <w:color w:val="auto"/>
        </w:rPr>
        <w:t>,</w:t>
      </w:r>
      <w:r>
        <w:rPr>
          <w:rFonts w:hint="eastAsia"/>
          <w:color w:val="auto"/>
        </w:rPr>
        <w:t>打开密码门。</w:t>
      </w:r>
    </w:p>
    <w:p w14:paraId="738C70AB">
      <w:pPr>
        <w:ind w:firstLine="420" w:firstLineChars="200"/>
        <w:rPr>
          <w:color w:val="auto"/>
        </w:rPr>
      </w:pPr>
      <w:r>
        <w:rPr>
          <w:rFonts w:hint="eastAsia"/>
          <w:color w:val="auto"/>
        </w:rPr>
        <w:t>学生充分发表想法并汇报。</w:t>
      </w:r>
      <w:r>
        <w:rPr>
          <w:rFonts w:ascii="方正书宋_GBK" w:hAnsi="方正书宋_GBK"/>
          <w:color w:val="auto"/>
        </w:rPr>
        <w:t>(</w:t>
      </w:r>
      <w:r>
        <w:rPr>
          <w:rFonts w:hint="eastAsia"/>
          <w:color w:val="auto"/>
        </w:rPr>
        <w:t>板书</w:t>
      </w:r>
      <w:r>
        <w:rPr>
          <w:rFonts w:ascii="方正书宋_GBK" w:hAnsi="方正书宋_GBK"/>
          <w:color w:val="auto"/>
        </w:rPr>
        <w:t>:</w:t>
      </w:r>
      <w:r>
        <w:rPr>
          <w:color w:val="auto"/>
        </w:rPr>
        <w:t>12</w:t>
      </w:r>
      <w:r>
        <w:rPr>
          <w:rFonts w:ascii="方正书宋_GBK" w:hAnsi="方正书宋_GBK"/>
          <w:color w:val="auto"/>
        </w:rPr>
        <w:t>;</w:t>
      </w:r>
      <w:r>
        <w:rPr>
          <w:color w:val="auto"/>
        </w:rPr>
        <w:t>21</w:t>
      </w:r>
      <w:r>
        <w:rPr>
          <w:rFonts w:ascii="方正书宋_GBK" w:hAnsi="方正书宋_GBK"/>
          <w:color w:val="auto"/>
        </w:rPr>
        <w:t>)</w:t>
      </w:r>
    </w:p>
    <w:p w14:paraId="593B02C8">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同样的两个数字</w:t>
      </w:r>
      <w:r>
        <w:rPr>
          <w:rFonts w:ascii="方正书宋_GBK" w:hAnsi="方正书宋_GBK"/>
          <w:color w:val="auto"/>
        </w:rPr>
        <w:t>,</w:t>
      </w:r>
      <w:r>
        <w:rPr>
          <w:rFonts w:hint="eastAsia"/>
          <w:color w:val="auto"/>
        </w:rPr>
        <w:t>排列的位置不同</w:t>
      </w:r>
      <w:r>
        <w:rPr>
          <w:rFonts w:ascii="方正书宋_GBK" w:hAnsi="方正书宋_GBK"/>
          <w:color w:val="auto"/>
        </w:rPr>
        <w:t>,</w:t>
      </w:r>
      <w:r>
        <w:rPr>
          <w:rFonts w:hint="eastAsia"/>
          <w:color w:val="auto"/>
        </w:rPr>
        <w:t>数的大小就不同。</w:t>
      </w:r>
    </w:p>
    <w:p w14:paraId="1D8044C1">
      <w:pPr>
        <w:ind w:firstLine="420" w:firstLineChars="200"/>
        <w:rPr>
          <w:color w:val="auto"/>
        </w:rPr>
      </w:pPr>
      <w:r>
        <w:rPr>
          <w:rFonts w:hint="eastAsia" w:eastAsia="方正楷体_GBK"/>
          <w:color w:val="auto"/>
        </w:rPr>
        <w:t>【设计意图</w:t>
      </w:r>
      <w:r>
        <w:rPr>
          <w:rFonts w:ascii="方正楷体_GBK" w:hAnsi="方正楷体_GBK"/>
          <w:color w:val="auto"/>
        </w:rPr>
        <w:t>:</w:t>
      </w:r>
      <w:r>
        <w:rPr>
          <w:color w:val="auto"/>
        </w:rPr>
        <w:t>1</w:t>
      </w:r>
      <w:r>
        <w:rPr>
          <w:rFonts w:hint="eastAsia" w:eastAsia="方正楷体_GBK"/>
          <w:color w:val="auto"/>
        </w:rPr>
        <w:t>、</w:t>
      </w:r>
      <w:r>
        <w:rPr>
          <w:color w:val="auto"/>
        </w:rPr>
        <w:t>2</w:t>
      </w:r>
      <w:r>
        <w:rPr>
          <w:rFonts w:hint="eastAsia" w:eastAsia="方正楷体_GBK"/>
          <w:color w:val="auto"/>
        </w:rPr>
        <w:t>两个数字的排列顺序不同</w:t>
      </w:r>
      <w:r>
        <w:rPr>
          <w:rFonts w:ascii="方正楷体_GBK" w:hAnsi="方正楷体_GBK"/>
          <w:color w:val="auto"/>
        </w:rPr>
        <w:t>,</w:t>
      </w:r>
      <w:r>
        <w:rPr>
          <w:rFonts w:hint="eastAsia" w:eastAsia="方正楷体_GBK"/>
          <w:color w:val="auto"/>
        </w:rPr>
        <w:t>则能表示的两个两位数也不同</w:t>
      </w:r>
      <w:r>
        <w:rPr>
          <w:rFonts w:ascii="方正楷体_GBK" w:hAnsi="方正楷体_GBK"/>
          <w:color w:val="auto"/>
        </w:rPr>
        <w:t>,</w:t>
      </w:r>
      <w:r>
        <w:rPr>
          <w:rFonts w:hint="eastAsia" w:eastAsia="方正楷体_GBK"/>
          <w:color w:val="auto"/>
        </w:rPr>
        <w:t>这个知识学生在一年级就已学会。因此</w:t>
      </w:r>
      <w:r>
        <w:rPr>
          <w:rFonts w:ascii="方正楷体_GBK" w:hAnsi="方正楷体_GBK"/>
          <w:color w:val="auto"/>
        </w:rPr>
        <w:t>,</w:t>
      </w:r>
      <w:r>
        <w:rPr>
          <w:rFonts w:hint="eastAsia" w:eastAsia="方正楷体_GBK"/>
          <w:color w:val="auto"/>
        </w:rPr>
        <w:t>这里“让学生猜一猜、想一想、说一说”</w:t>
      </w:r>
      <w:r>
        <w:rPr>
          <w:rFonts w:ascii="方正楷体_GBK" w:hAnsi="方正楷体_GBK"/>
          <w:color w:val="auto"/>
        </w:rPr>
        <w:t>,</w:t>
      </w:r>
      <w:r>
        <w:rPr>
          <w:rFonts w:hint="eastAsia" w:eastAsia="方正楷体_GBK"/>
          <w:color w:val="auto"/>
        </w:rPr>
        <w:t>既调动了学生学习的积极性</w:t>
      </w:r>
      <w:r>
        <w:rPr>
          <w:rFonts w:ascii="方正楷体_GBK" w:hAnsi="方正楷体_GBK"/>
          <w:color w:val="auto"/>
        </w:rPr>
        <w:t>,</w:t>
      </w:r>
      <w:r>
        <w:rPr>
          <w:rFonts w:hint="eastAsia" w:eastAsia="方正楷体_GBK"/>
          <w:color w:val="auto"/>
        </w:rPr>
        <w:t>又让学生感受排数时要考虑数字的排列顺序</w:t>
      </w:r>
      <w:r>
        <w:rPr>
          <w:rFonts w:ascii="方正楷体_GBK" w:hAnsi="方正楷体_GBK"/>
          <w:color w:val="auto"/>
        </w:rPr>
        <w:t>,</w:t>
      </w:r>
      <w:r>
        <w:rPr>
          <w:rFonts w:hint="eastAsia" w:eastAsia="方正楷体_GBK"/>
          <w:color w:val="auto"/>
        </w:rPr>
        <w:t>有利于学生建构新知】</w:t>
      </w:r>
    </w:p>
    <w:p w14:paraId="6E3A7D19">
      <w:pPr>
        <w:ind w:firstLine="420" w:firstLineChars="200"/>
        <w:rPr>
          <w:color w:val="auto"/>
        </w:rPr>
      </w:pPr>
      <w:r>
        <w:rPr>
          <w:rFonts w:ascii="NEU-HZ-S92" w:hAnsi="NEU-HZ-S92"/>
          <w:color w:val="auto"/>
        </w:rPr>
        <w:t>2</w:t>
      </w:r>
      <w:r>
        <w:rPr>
          <w:color w:val="auto"/>
        </w:rPr>
        <w:t>.</w:t>
      </w:r>
      <w:r>
        <w:rPr>
          <w:rFonts w:hint="eastAsia"/>
          <w:color w:val="auto"/>
        </w:rPr>
        <w:t xml:space="preserve"> 师</w:t>
      </w:r>
      <w:r>
        <w:rPr>
          <w:rFonts w:ascii="方正书宋_GBK" w:hAnsi="方正书宋_GBK"/>
          <w:color w:val="auto"/>
        </w:rPr>
        <w:t>:</w:t>
      </w:r>
      <w:r>
        <w:rPr>
          <w:rFonts w:hint="eastAsia"/>
          <w:color w:val="auto"/>
        </w:rPr>
        <w:t>打开了密码门</w:t>
      </w:r>
      <w:r>
        <w:rPr>
          <w:rFonts w:ascii="方正书宋_GBK" w:hAnsi="方正书宋_GBK"/>
          <w:color w:val="auto"/>
        </w:rPr>
        <w:t>,</w:t>
      </w:r>
      <w:r>
        <w:rPr>
          <w:rFonts w:hint="eastAsia"/>
          <w:color w:val="auto"/>
        </w:rPr>
        <w:t>让我们走进数学宫吧</w:t>
      </w:r>
      <w:r>
        <w:rPr>
          <w:rFonts w:ascii="方正书宋_GBK" w:hAnsi="方正书宋_GBK"/>
          <w:color w:val="auto"/>
        </w:rPr>
        <w:t>!</w:t>
      </w:r>
      <w:r>
        <w:rPr>
          <w:rFonts w:hint="eastAsia"/>
          <w:color w:val="auto"/>
        </w:rPr>
        <w:t>聪明屋里的小朋友们正在玩摆数游戏</w:t>
      </w:r>
      <w:r>
        <w:rPr>
          <w:rFonts w:ascii="方正书宋_GBK" w:hAnsi="方正书宋_GBK"/>
          <w:color w:val="auto"/>
        </w:rPr>
        <w:t>,</w:t>
      </w:r>
      <w:r>
        <w:rPr>
          <w:rFonts w:hint="eastAsia"/>
          <w:color w:val="auto"/>
        </w:rPr>
        <w:t>你们想玩吗</w:t>
      </w:r>
      <w:r>
        <w:rPr>
          <w:rFonts w:ascii="方正书宋_GBK" w:hAnsi="方正书宋_GBK"/>
          <w:color w:val="auto"/>
        </w:rPr>
        <w:t>?</w:t>
      </w:r>
    </w:p>
    <w:p w14:paraId="27237E56">
      <w:pPr>
        <w:ind w:firstLine="420" w:firstLineChars="200"/>
        <w:rPr>
          <w:color w:val="auto"/>
        </w:rPr>
      </w:pPr>
      <w:r>
        <w:rPr>
          <w:rFonts w:hint="eastAsia"/>
          <w:color w:val="auto"/>
        </w:rPr>
        <w:t>用</w:t>
      </w:r>
      <w:r>
        <w:rPr>
          <w:color w:val="auto"/>
        </w:rPr>
        <w:t>1</w:t>
      </w:r>
      <w:r>
        <w:rPr>
          <w:rFonts w:hint="eastAsia"/>
          <w:color w:val="auto"/>
        </w:rPr>
        <w:t>、</w:t>
      </w:r>
      <w:r>
        <w:rPr>
          <w:color w:val="auto"/>
        </w:rPr>
        <w:t>2</w:t>
      </w:r>
      <w:r>
        <w:rPr>
          <w:rFonts w:hint="eastAsia"/>
          <w:color w:val="auto"/>
        </w:rPr>
        <w:t>、</w:t>
      </w:r>
      <w:r>
        <w:rPr>
          <w:color w:val="auto"/>
        </w:rPr>
        <w:t>3</w:t>
      </w:r>
      <w:r>
        <w:rPr>
          <w:rFonts w:hint="eastAsia"/>
          <w:color w:val="auto"/>
        </w:rPr>
        <w:t>三个数字中的两个数字能组成哪几个两位数</w:t>
      </w:r>
      <w:r>
        <w:rPr>
          <w:rFonts w:ascii="方正书宋_GBK" w:hAnsi="方正书宋_GBK"/>
          <w:color w:val="auto"/>
        </w:rPr>
        <w:t>?</w:t>
      </w:r>
    </w:p>
    <w:p w14:paraId="2517F30D">
      <w:pPr>
        <w:ind w:firstLine="420" w:firstLineChars="200"/>
        <w:rPr>
          <w:color w:val="auto"/>
        </w:rPr>
      </w:pPr>
      <w:r>
        <w:rPr>
          <w:rFonts w:ascii="方正书宋_GBK" w:hAnsi="方正书宋_GBK"/>
          <w:color w:val="auto"/>
        </w:rPr>
        <w:t>(</w:t>
      </w:r>
      <w:r>
        <w:rPr>
          <w:color w:val="auto"/>
        </w:rPr>
        <w:t>1</w:t>
      </w:r>
      <w:r>
        <w:rPr>
          <w:rFonts w:ascii="方正书宋_GBK" w:hAnsi="方正书宋_GBK"/>
          <w:color w:val="auto"/>
        </w:rPr>
        <w:t>)</w:t>
      </w:r>
      <w:r>
        <w:rPr>
          <w:rFonts w:hint="eastAsia"/>
          <w:color w:val="auto"/>
        </w:rPr>
        <w:t>小组合作摆数</w:t>
      </w:r>
      <w:r>
        <w:rPr>
          <w:rFonts w:ascii="方正书宋_GBK" w:hAnsi="方正书宋_GBK"/>
          <w:color w:val="auto"/>
        </w:rPr>
        <w:t>,</w:t>
      </w:r>
      <w:r>
        <w:rPr>
          <w:rFonts w:hint="eastAsia"/>
          <w:color w:val="auto"/>
        </w:rPr>
        <w:t>边摆数边写在记录卡上。</w:t>
      </w:r>
    </w:p>
    <w:p w14:paraId="792E6328">
      <w:pPr>
        <w:ind w:firstLine="420" w:firstLineChars="200"/>
        <w:rPr>
          <w:color w:val="auto"/>
        </w:rPr>
      </w:pPr>
      <w:r>
        <w:rPr>
          <w:rFonts w:ascii="方正书宋_GBK" w:hAnsi="方正书宋_GBK"/>
          <w:color w:val="auto"/>
        </w:rPr>
        <w:t>(</w:t>
      </w:r>
      <w:r>
        <w:rPr>
          <w:color w:val="auto"/>
        </w:rPr>
        <w:t>2</w:t>
      </w:r>
      <w:r>
        <w:rPr>
          <w:rFonts w:ascii="方正书宋_GBK" w:hAnsi="方正书宋_GBK"/>
          <w:color w:val="auto"/>
        </w:rPr>
        <w:t>)</w:t>
      </w:r>
      <w:r>
        <w:rPr>
          <w:rFonts w:hint="eastAsia"/>
          <w:color w:val="auto"/>
        </w:rPr>
        <w:t>汇报交流。</w:t>
      </w:r>
    </w:p>
    <w:p w14:paraId="3144A26B">
      <w:pPr>
        <w:ind w:firstLine="420" w:firstLineChars="200"/>
        <w:rPr>
          <w:color w:val="auto"/>
        </w:rPr>
      </w:pPr>
      <w:r>
        <w:rPr>
          <w:rFonts w:ascii="方正书宋_GBK" w:hAnsi="方正书宋_GBK"/>
          <w:color w:val="auto"/>
        </w:rPr>
        <w:t>(</w:t>
      </w:r>
      <w:r>
        <w:rPr>
          <w:color w:val="auto"/>
        </w:rPr>
        <w:t>3</w:t>
      </w:r>
      <w:r>
        <w:rPr>
          <w:rFonts w:ascii="方正书宋_GBK" w:hAnsi="方正书宋_GBK"/>
          <w:color w:val="auto"/>
        </w:rPr>
        <w:t>)</w:t>
      </w:r>
      <w:r>
        <w:rPr>
          <w:rFonts w:hint="eastAsia"/>
          <w:color w:val="auto"/>
        </w:rPr>
        <w:t>为什么有的摆的数多有的摆的少呢</w:t>
      </w:r>
      <w:r>
        <w:rPr>
          <w:rFonts w:ascii="方正书宋_GBK" w:hAnsi="方正书宋_GBK"/>
          <w:color w:val="auto"/>
        </w:rPr>
        <w:t>?</w:t>
      </w:r>
      <w:r>
        <w:rPr>
          <w:rFonts w:hint="eastAsia"/>
          <w:color w:val="auto"/>
        </w:rPr>
        <w:t>有什么好办法能帮助我们既不漏数也不重复呢</w:t>
      </w:r>
      <w:r>
        <w:rPr>
          <w:rFonts w:ascii="方正书宋_GBK" w:hAnsi="方正书宋_GBK"/>
          <w:color w:val="auto"/>
        </w:rPr>
        <w:t>?</w:t>
      </w:r>
    </w:p>
    <w:p w14:paraId="015C0BBA">
      <w:pPr>
        <w:ind w:firstLine="420" w:firstLineChars="200"/>
        <w:rPr>
          <w:color w:val="auto"/>
        </w:rPr>
      </w:pPr>
      <w:r>
        <w:rPr>
          <w:rFonts w:ascii="方正书宋_GBK" w:hAnsi="方正书宋_GBK"/>
          <w:color w:val="auto"/>
        </w:rPr>
        <w:t>(</w:t>
      </w:r>
      <w:r>
        <w:rPr>
          <w:color w:val="auto"/>
        </w:rPr>
        <w:t>4</w:t>
      </w:r>
      <w:r>
        <w:rPr>
          <w:rFonts w:ascii="方正书宋_GBK" w:hAnsi="方正书宋_GBK"/>
          <w:color w:val="auto"/>
        </w:rPr>
        <w:t>)</w:t>
      </w:r>
      <w:r>
        <w:rPr>
          <w:rFonts w:hint="eastAsia"/>
          <w:color w:val="auto"/>
        </w:rPr>
        <w:t>学生带着问题进行第二次操作。</w:t>
      </w:r>
    </w:p>
    <w:p w14:paraId="398169F9">
      <w:pPr>
        <w:ind w:firstLine="420" w:firstLineChars="200"/>
        <w:rPr>
          <w:color w:val="auto"/>
        </w:rPr>
      </w:pPr>
      <w:r>
        <w:rPr>
          <w:rFonts w:ascii="方正书宋_GBK" w:hAnsi="方正书宋_GBK"/>
          <w:color w:val="auto"/>
        </w:rPr>
        <w:t>(</w:t>
      </w:r>
      <w:r>
        <w:rPr>
          <w:color w:val="auto"/>
        </w:rPr>
        <w:t>5</w:t>
      </w:r>
      <w:r>
        <w:rPr>
          <w:rFonts w:ascii="方正书宋_GBK" w:hAnsi="方正书宋_GBK"/>
          <w:color w:val="auto"/>
        </w:rPr>
        <w:t>)</w:t>
      </w:r>
      <w:r>
        <w:rPr>
          <w:rFonts w:hint="eastAsia"/>
          <w:color w:val="auto"/>
        </w:rPr>
        <w:t>小组讨论</w:t>
      </w:r>
      <w:r>
        <w:rPr>
          <w:rFonts w:ascii="方正书宋_GBK" w:hAnsi="方正书宋_GBK"/>
          <w:color w:val="auto"/>
        </w:rPr>
        <w:t>,</w:t>
      </w:r>
      <w:r>
        <w:rPr>
          <w:rFonts w:hint="eastAsia"/>
          <w:color w:val="auto"/>
        </w:rPr>
        <w:t>再按你们的方法边摆边写下来。</w:t>
      </w:r>
    </w:p>
    <w:p w14:paraId="27E4A89E">
      <w:pPr>
        <w:ind w:firstLine="420" w:firstLineChars="200"/>
        <w:rPr>
          <w:color w:val="auto"/>
        </w:rPr>
      </w:pPr>
      <w:r>
        <w:rPr>
          <w:rFonts w:ascii="方正书宋_GBK" w:hAnsi="方正书宋_GBK"/>
          <w:color w:val="auto"/>
        </w:rPr>
        <w:t>(</w:t>
      </w:r>
      <w:r>
        <w:rPr>
          <w:color w:val="auto"/>
        </w:rPr>
        <w:t>6</w:t>
      </w:r>
      <w:r>
        <w:rPr>
          <w:rFonts w:ascii="方正书宋_GBK" w:hAnsi="方正书宋_GBK"/>
          <w:color w:val="auto"/>
        </w:rPr>
        <w:t>)</w:t>
      </w:r>
      <w:r>
        <w:rPr>
          <w:rFonts w:hint="eastAsia"/>
          <w:color w:val="auto"/>
        </w:rPr>
        <w:t>哪个小组再来汇报一下</w:t>
      </w:r>
      <w:r>
        <w:rPr>
          <w:rFonts w:ascii="方正书宋_GBK" w:hAnsi="方正书宋_GBK"/>
          <w:color w:val="auto"/>
        </w:rPr>
        <w:t>,</w:t>
      </w:r>
      <w:r>
        <w:rPr>
          <w:rFonts w:hint="eastAsia"/>
          <w:color w:val="auto"/>
        </w:rPr>
        <w:t>一共摆了几个两位数</w:t>
      </w:r>
      <w:r>
        <w:rPr>
          <w:rFonts w:ascii="方正书宋_GBK" w:hAnsi="方正书宋_GBK"/>
          <w:color w:val="auto"/>
        </w:rPr>
        <w:t>,</w:t>
      </w:r>
      <w:r>
        <w:rPr>
          <w:rFonts w:hint="eastAsia"/>
          <w:color w:val="auto"/>
        </w:rPr>
        <w:t>怎么摆的</w:t>
      </w:r>
      <w:r>
        <w:rPr>
          <w:rFonts w:ascii="方正书宋_GBK" w:hAnsi="方正书宋_GBK"/>
          <w:color w:val="auto"/>
        </w:rPr>
        <w:t>?</w:t>
      </w:r>
    </w:p>
    <w:p w14:paraId="2B48E509">
      <w:pPr>
        <w:ind w:firstLine="420" w:firstLineChars="200"/>
        <w:rPr>
          <w:color w:val="auto"/>
        </w:rPr>
      </w:pPr>
      <w:r>
        <w:rPr>
          <w:rFonts w:ascii="方正书宋_GBK" w:hAnsi="方正书宋_GBK"/>
          <w:color w:val="auto"/>
        </w:rPr>
        <w:t>(</w:t>
      </w:r>
      <w:r>
        <w:rPr>
          <w:color w:val="auto"/>
        </w:rPr>
        <w:t>7</w:t>
      </w:r>
      <w:r>
        <w:rPr>
          <w:rFonts w:ascii="方正书宋_GBK" w:hAnsi="方正书宋_GBK"/>
          <w:color w:val="auto"/>
        </w:rPr>
        <w:t>)</w:t>
      </w:r>
      <w:r>
        <w:rPr>
          <w:rFonts w:hint="eastAsia"/>
          <w:color w:val="auto"/>
        </w:rPr>
        <w:t>这六个数的大小相同吗</w:t>
      </w:r>
      <w:r>
        <w:rPr>
          <w:rFonts w:ascii="方正书宋_GBK" w:hAnsi="方正书宋_GBK"/>
          <w:color w:val="auto"/>
        </w:rPr>
        <w:t>?</w:t>
      </w:r>
      <w:r>
        <w:rPr>
          <w:rFonts w:hint="eastAsia"/>
          <w:color w:val="auto"/>
        </w:rPr>
        <w:t>通过摆数游戏你想到了什么</w:t>
      </w:r>
      <w:r>
        <w:rPr>
          <w:rFonts w:ascii="方正书宋_GBK" w:hAnsi="方正书宋_GBK"/>
          <w:color w:val="auto"/>
        </w:rPr>
        <w:t>?</w:t>
      </w:r>
    </w:p>
    <w:p w14:paraId="7B732629">
      <w:pPr>
        <w:ind w:firstLine="420" w:firstLineChars="200"/>
        <w:rPr>
          <w:color w:val="auto"/>
        </w:rPr>
      </w:pPr>
      <w:r>
        <w:rPr>
          <w:rFonts w:hint="eastAsia"/>
          <w:color w:val="auto"/>
        </w:rPr>
        <w:t>学生充分发表想法。</w:t>
      </w:r>
    </w:p>
    <w:p w14:paraId="18D81E50">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我们再次感受到同样的两个数字</w:t>
      </w:r>
      <w:r>
        <w:rPr>
          <w:rFonts w:ascii="方正书宋_GBK" w:hAnsi="方正书宋_GBK"/>
          <w:color w:val="auto"/>
        </w:rPr>
        <w:t>,</w:t>
      </w:r>
      <w:r>
        <w:rPr>
          <w:rFonts w:hint="eastAsia"/>
          <w:color w:val="auto"/>
        </w:rPr>
        <w:t>排列的位置不同</w:t>
      </w:r>
      <w:r>
        <w:rPr>
          <w:rFonts w:ascii="方正书宋_GBK" w:hAnsi="方正书宋_GBK"/>
          <w:color w:val="auto"/>
        </w:rPr>
        <w:t>,</w:t>
      </w:r>
      <w:r>
        <w:rPr>
          <w:rFonts w:hint="eastAsia"/>
          <w:color w:val="auto"/>
        </w:rPr>
        <w:t>数的大小就不同。</w:t>
      </w:r>
    </w:p>
    <w:p w14:paraId="690526D9">
      <w:pPr>
        <w:ind w:firstLine="420" w:firstLineChars="200"/>
        <w:rPr>
          <w:color w:val="auto"/>
        </w:rPr>
      </w:pPr>
      <w:r>
        <w:rPr>
          <w:rFonts w:hint="eastAsia"/>
          <w:color w:val="auto"/>
        </w:rPr>
        <w:t>有序地摆</w:t>
      </w:r>
      <w:r>
        <w:rPr>
          <w:rFonts w:ascii="方正书宋_GBK" w:hAnsi="方正书宋_GBK"/>
          <w:color w:val="auto"/>
        </w:rPr>
        <w:t>:</w:t>
      </w:r>
      <w:r>
        <w:rPr>
          <w:color w:val="auto"/>
        </w:rPr>
        <w:t>12</w:t>
      </w:r>
      <w:r>
        <w:rPr>
          <w:rFonts w:hint="eastAsia"/>
          <w:color w:val="auto"/>
        </w:rPr>
        <w:t>、</w:t>
      </w:r>
      <w:r>
        <w:rPr>
          <w:color w:val="auto"/>
        </w:rPr>
        <w:t>21</w:t>
      </w:r>
      <w:r>
        <w:rPr>
          <w:rFonts w:hint="eastAsia"/>
          <w:color w:val="auto"/>
        </w:rPr>
        <w:t>、</w:t>
      </w:r>
      <w:r>
        <w:rPr>
          <w:color w:val="auto"/>
        </w:rPr>
        <w:t>13</w:t>
      </w:r>
      <w:r>
        <w:rPr>
          <w:rFonts w:hint="eastAsia"/>
          <w:color w:val="auto"/>
        </w:rPr>
        <w:t>、</w:t>
      </w:r>
      <w:r>
        <w:rPr>
          <w:color w:val="auto"/>
        </w:rPr>
        <w:t>31</w:t>
      </w:r>
      <w:r>
        <w:rPr>
          <w:rFonts w:hint="eastAsia"/>
          <w:color w:val="auto"/>
        </w:rPr>
        <w:t>、</w:t>
      </w:r>
      <w:r>
        <w:rPr>
          <w:color w:val="auto"/>
        </w:rPr>
        <w:t>23</w:t>
      </w:r>
      <w:r>
        <w:rPr>
          <w:rFonts w:hint="eastAsia"/>
          <w:color w:val="auto"/>
        </w:rPr>
        <w:t>、</w:t>
      </w:r>
      <w:r>
        <w:rPr>
          <w:color w:val="auto"/>
        </w:rPr>
        <w:t>32</w:t>
      </w:r>
      <w:r>
        <w:rPr>
          <w:rFonts w:hint="eastAsia"/>
          <w:color w:val="auto"/>
        </w:rPr>
        <w:t>或</w:t>
      </w:r>
      <w:r>
        <w:rPr>
          <w:color w:val="auto"/>
        </w:rPr>
        <w:t>12</w:t>
      </w:r>
      <w:r>
        <w:rPr>
          <w:rFonts w:hint="eastAsia"/>
          <w:color w:val="auto"/>
        </w:rPr>
        <w:t>、</w:t>
      </w:r>
      <w:r>
        <w:rPr>
          <w:color w:val="auto"/>
        </w:rPr>
        <w:t>13</w:t>
      </w:r>
      <w:r>
        <w:rPr>
          <w:rFonts w:hint="eastAsia"/>
          <w:color w:val="auto"/>
        </w:rPr>
        <w:t>、</w:t>
      </w:r>
      <w:r>
        <w:rPr>
          <w:color w:val="auto"/>
        </w:rPr>
        <w:t>21</w:t>
      </w:r>
      <w:r>
        <w:rPr>
          <w:rFonts w:hint="eastAsia"/>
          <w:color w:val="auto"/>
        </w:rPr>
        <w:t>、</w:t>
      </w:r>
      <w:r>
        <w:rPr>
          <w:color w:val="auto"/>
        </w:rPr>
        <w:t>23</w:t>
      </w:r>
      <w:r>
        <w:rPr>
          <w:rFonts w:hint="eastAsia"/>
          <w:color w:val="auto"/>
        </w:rPr>
        <w:t>、</w:t>
      </w:r>
      <w:r>
        <w:rPr>
          <w:color w:val="auto"/>
        </w:rPr>
        <w:t>31</w:t>
      </w:r>
      <w:r>
        <w:rPr>
          <w:rFonts w:hint="eastAsia"/>
          <w:color w:val="auto"/>
        </w:rPr>
        <w:t>、</w:t>
      </w:r>
      <w:r>
        <w:rPr>
          <w:color w:val="auto"/>
        </w:rPr>
        <w:t>32</w:t>
      </w:r>
      <w:r>
        <w:rPr>
          <w:rFonts w:hint="eastAsia"/>
          <w:color w:val="auto"/>
        </w:rPr>
        <w:t>。</w:t>
      </w:r>
    </w:p>
    <w:p w14:paraId="63F4DEB4">
      <w:pPr>
        <w:ind w:firstLine="420" w:firstLineChars="200"/>
        <w:rPr>
          <w:color w:val="auto"/>
        </w:rPr>
      </w:pPr>
      <w:r>
        <w:rPr>
          <w:rFonts w:hint="eastAsia"/>
          <w:color w:val="auto"/>
        </w:rPr>
        <w:t>小结</w:t>
      </w:r>
      <w:r>
        <w:rPr>
          <w:rFonts w:ascii="方正书宋_GBK" w:hAnsi="方正书宋_GBK"/>
          <w:color w:val="auto"/>
        </w:rPr>
        <w:t>:</w:t>
      </w:r>
      <w:r>
        <w:rPr>
          <w:rFonts w:hint="eastAsia"/>
          <w:color w:val="auto"/>
        </w:rPr>
        <w:t>有顺序地思考</w:t>
      </w:r>
      <w:r>
        <w:rPr>
          <w:rFonts w:ascii="方正书宋_GBK" w:hAnsi="方正书宋_GBK"/>
          <w:color w:val="auto"/>
        </w:rPr>
        <w:t>,</w:t>
      </w:r>
      <w:r>
        <w:rPr>
          <w:rFonts w:hint="eastAsia"/>
          <w:color w:val="auto"/>
        </w:rPr>
        <w:t>能使答案做到不重复、不遗漏。</w:t>
      </w:r>
    </w:p>
    <w:p w14:paraId="711E3873">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例题呈现由易到难</w:t>
      </w:r>
      <w:r>
        <w:rPr>
          <w:rFonts w:ascii="方正楷体_GBK" w:hAnsi="方正楷体_GBK"/>
          <w:color w:val="auto"/>
        </w:rPr>
        <w:t>,</w:t>
      </w:r>
      <w:r>
        <w:rPr>
          <w:rFonts w:hint="eastAsia" w:eastAsia="方正楷体_GBK"/>
          <w:color w:val="auto"/>
        </w:rPr>
        <w:t>符合学生的认知规律</w:t>
      </w:r>
      <w:r>
        <w:rPr>
          <w:rFonts w:ascii="方正楷体_GBK" w:hAnsi="方正楷体_GBK"/>
          <w:color w:val="auto"/>
        </w:rPr>
        <w:t>;</w:t>
      </w:r>
      <w:r>
        <w:rPr>
          <w:rFonts w:hint="eastAsia" w:eastAsia="方正楷体_GBK"/>
          <w:color w:val="auto"/>
        </w:rPr>
        <w:t>教法设计由导到放</w:t>
      </w:r>
      <w:r>
        <w:rPr>
          <w:rFonts w:ascii="方正楷体_GBK" w:hAnsi="方正楷体_GBK"/>
          <w:color w:val="auto"/>
        </w:rPr>
        <w:t>,</w:t>
      </w:r>
      <w:r>
        <w:rPr>
          <w:rFonts w:hint="eastAsia" w:eastAsia="方正楷体_GBK"/>
          <w:color w:val="auto"/>
        </w:rPr>
        <w:t>尊重学生的内心体验】</w:t>
      </w:r>
    </w:p>
    <w:p w14:paraId="660225E6">
      <w:pPr>
        <w:ind w:firstLine="420" w:firstLineChars="200"/>
        <w:rPr>
          <w:color w:val="auto"/>
        </w:rPr>
      </w:pPr>
      <w:r>
        <w:rPr>
          <w:rFonts w:ascii="NEU-HZ-S92" w:hAnsi="NEU-HZ-S92"/>
          <w:color w:val="auto"/>
        </w:rPr>
        <w:t>3</w:t>
      </w:r>
      <w:r>
        <w:rPr>
          <w:color w:val="auto"/>
        </w:rPr>
        <w:t>.</w:t>
      </w:r>
      <w:r>
        <w:rPr>
          <w:rFonts w:hint="eastAsia"/>
          <w:color w:val="auto"/>
        </w:rPr>
        <w:t>师</w:t>
      </w:r>
      <w:r>
        <w:rPr>
          <w:rFonts w:ascii="方正书宋_GBK" w:hAnsi="方正书宋_GBK"/>
          <w:color w:val="auto"/>
        </w:rPr>
        <w:t>:</w:t>
      </w:r>
      <w:r>
        <w:rPr>
          <w:rFonts w:hint="eastAsia"/>
          <w:color w:val="auto"/>
        </w:rPr>
        <w:t>数学博士这时候也赶来了</w:t>
      </w:r>
      <w:r>
        <w:rPr>
          <w:rFonts w:ascii="方正书宋_GBK" w:hAnsi="方正书宋_GBK"/>
          <w:color w:val="auto"/>
        </w:rPr>
        <w:t>,</w:t>
      </w:r>
      <w:r>
        <w:rPr>
          <w:rFonts w:hint="eastAsia"/>
          <w:color w:val="auto"/>
        </w:rPr>
        <w:t>他知道我们班的同学们很聪明</w:t>
      </w:r>
      <w:r>
        <w:rPr>
          <w:rFonts w:ascii="方正书宋_GBK" w:hAnsi="方正书宋_GBK"/>
          <w:color w:val="auto"/>
        </w:rPr>
        <w:t>,</w:t>
      </w:r>
      <w:r>
        <w:rPr>
          <w:rFonts w:hint="eastAsia"/>
          <w:color w:val="auto"/>
        </w:rPr>
        <w:t>给我们出了一道智力题</w:t>
      </w:r>
      <w:r>
        <w:rPr>
          <w:rFonts w:ascii="方正书宋_GBK" w:hAnsi="方正书宋_GBK"/>
          <w:color w:val="auto"/>
        </w:rPr>
        <w:t>:</w:t>
      </w:r>
      <w:r>
        <w:rPr>
          <w:rFonts w:hint="eastAsia"/>
          <w:color w:val="auto"/>
        </w:rPr>
        <w:t>用</w:t>
      </w:r>
      <w:r>
        <w:rPr>
          <w:color w:val="auto"/>
        </w:rPr>
        <w:t>0</w:t>
      </w:r>
      <w:r>
        <w:rPr>
          <w:rFonts w:hint="eastAsia"/>
          <w:color w:val="auto"/>
        </w:rPr>
        <w:t>、</w:t>
      </w:r>
      <w:r>
        <w:rPr>
          <w:color w:val="auto"/>
        </w:rPr>
        <w:t>2</w:t>
      </w:r>
      <w:r>
        <w:rPr>
          <w:rFonts w:hint="eastAsia"/>
          <w:color w:val="auto"/>
        </w:rPr>
        <w:t>、</w:t>
      </w:r>
      <w:r>
        <w:rPr>
          <w:color w:val="auto"/>
        </w:rPr>
        <w:t>3</w:t>
      </w:r>
      <w:r>
        <w:rPr>
          <w:rFonts w:hint="eastAsia"/>
          <w:color w:val="auto"/>
        </w:rPr>
        <w:t>能摆几个两位数</w:t>
      </w:r>
      <w:r>
        <w:rPr>
          <w:rFonts w:ascii="方正书宋_GBK" w:hAnsi="方正书宋_GBK"/>
          <w:color w:val="auto"/>
        </w:rPr>
        <w:t>?</w:t>
      </w:r>
    </w:p>
    <w:p w14:paraId="291D6BDE">
      <w:pPr>
        <w:ind w:firstLine="420" w:firstLineChars="200"/>
        <w:rPr>
          <w:color w:val="auto"/>
        </w:rPr>
      </w:pPr>
      <w:r>
        <w:rPr>
          <w:rFonts w:hint="eastAsia"/>
          <w:color w:val="auto"/>
        </w:rPr>
        <w:t>请先摆一摆</w:t>
      </w:r>
      <w:r>
        <w:rPr>
          <w:rFonts w:ascii="方正书宋_GBK" w:hAnsi="方正书宋_GBK"/>
          <w:color w:val="auto"/>
        </w:rPr>
        <w:t>,</w:t>
      </w:r>
      <w:r>
        <w:rPr>
          <w:rFonts w:hint="eastAsia"/>
          <w:color w:val="auto"/>
        </w:rPr>
        <w:t>然后记录在卡片上。</w:t>
      </w:r>
    </w:p>
    <w:p w14:paraId="0493C040">
      <w:pPr>
        <w:ind w:firstLine="420" w:firstLineChars="200"/>
        <w:rPr>
          <w:color w:val="auto"/>
        </w:rPr>
      </w:pPr>
      <w:r>
        <w:rPr>
          <w:rFonts w:hint="eastAsia"/>
          <w:color w:val="auto"/>
        </w:rPr>
        <w:t>集体交流。</w:t>
      </w:r>
    </w:p>
    <w:p w14:paraId="7E7A0C86">
      <w:pPr>
        <w:ind w:firstLine="420" w:firstLineChars="200"/>
        <w:rPr>
          <w:color w:val="auto"/>
        </w:rPr>
      </w:pPr>
      <w:r>
        <w:rPr>
          <w:rFonts w:hint="eastAsia"/>
          <w:color w:val="auto"/>
        </w:rPr>
        <w:t>通过这个摆数游戏</w:t>
      </w:r>
      <w:r>
        <w:rPr>
          <w:rFonts w:ascii="方正书宋_GBK" w:hAnsi="方正书宋_GBK"/>
          <w:color w:val="auto"/>
        </w:rPr>
        <w:t>,</w:t>
      </w:r>
      <w:r>
        <w:rPr>
          <w:rFonts w:hint="eastAsia"/>
          <w:color w:val="auto"/>
        </w:rPr>
        <w:t>提醒同学们应该注意什么。</w:t>
      </w:r>
      <w:r>
        <w:rPr>
          <w:rFonts w:ascii="方正书宋_GBK" w:hAnsi="方正书宋_GBK"/>
          <w:color w:val="auto"/>
        </w:rPr>
        <w:t>(</w:t>
      </w:r>
      <w:r>
        <w:rPr>
          <w:rFonts w:hint="eastAsia"/>
          <w:color w:val="auto"/>
        </w:rPr>
        <w:t>两位数的十位上不能为</w:t>
      </w:r>
      <w:r>
        <w:rPr>
          <w:color w:val="auto"/>
        </w:rPr>
        <w:t>0</w:t>
      </w:r>
      <w:r>
        <w:rPr>
          <w:rFonts w:ascii="方正书宋_GBK" w:hAnsi="方正书宋_GBK"/>
          <w:color w:val="auto"/>
        </w:rPr>
        <w:t>)</w:t>
      </w:r>
    </w:p>
    <w:p w14:paraId="0ADCE380">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通过玩有趣的排数游戏</w:t>
      </w:r>
      <w:r>
        <w:rPr>
          <w:rFonts w:ascii="方正楷体_GBK" w:hAnsi="方正楷体_GBK"/>
          <w:color w:val="auto"/>
        </w:rPr>
        <w:t>,</w:t>
      </w:r>
      <w:r>
        <w:rPr>
          <w:rFonts w:hint="eastAsia" w:eastAsia="方正楷体_GBK"/>
          <w:color w:val="auto"/>
        </w:rPr>
        <w:t>让学生知道数字交换位置就变成另一个数</w:t>
      </w:r>
      <w:r>
        <w:rPr>
          <w:rFonts w:ascii="方正楷体_GBK" w:hAnsi="方正楷体_GBK"/>
          <w:color w:val="auto"/>
        </w:rPr>
        <w:t>,</w:t>
      </w:r>
      <w:r>
        <w:rPr>
          <w:rFonts w:hint="eastAsia" w:eastAsia="方正楷体_GBK"/>
          <w:color w:val="auto"/>
        </w:rPr>
        <w:t>与顺序有关</w:t>
      </w:r>
      <w:r>
        <w:rPr>
          <w:rFonts w:ascii="方正楷体_GBK" w:hAnsi="方正楷体_GBK"/>
          <w:color w:val="auto"/>
        </w:rPr>
        <w:t>,</w:t>
      </w:r>
      <w:r>
        <w:rPr>
          <w:rFonts w:hint="eastAsia" w:eastAsia="方正楷体_GBK"/>
          <w:color w:val="auto"/>
        </w:rPr>
        <w:t>从而感知排列】</w:t>
      </w:r>
    </w:p>
    <w:p w14:paraId="1E461C12">
      <w:pPr>
        <w:pStyle w:val="10"/>
        <w:spacing w:line="360" w:lineRule="atLeast"/>
        <w:ind w:firstLine="480" w:firstLineChars="200"/>
        <w:rPr>
          <w:color w:val="auto"/>
        </w:rPr>
      </w:pPr>
      <w:r>
        <w:rPr>
          <w:rFonts w:hint="eastAsia"/>
          <w:color w:val="auto"/>
          <w:sz w:val="24"/>
        </w:rPr>
        <w:t>三 全课总结，知识升华</w:t>
      </w:r>
    </w:p>
    <w:p w14:paraId="66793EEC">
      <w:pPr>
        <w:ind w:firstLine="420" w:firstLineChars="200"/>
        <w:rPr>
          <w:color w:val="auto"/>
        </w:rPr>
      </w:pPr>
      <w:r>
        <w:rPr>
          <w:rFonts w:hint="eastAsia"/>
          <w:color w:val="auto"/>
        </w:rPr>
        <w:t>在数学宫里还有很多好玩的活动</w:t>
      </w:r>
      <w:r>
        <w:rPr>
          <w:rFonts w:ascii="方正书宋_GBK" w:hAnsi="方正书宋_GBK"/>
          <w:color w:val="auto"/>
        </w:rPr>
        <w:t>,</w:t>
      </w:r>
      <w:r>
        <w:rPr>
          <w:rFonts w:hint="eastAsia"/>
          <w:color w:val="auto"/>
        </w:rPr>
        <w:t>由于时间关系今天我们就玩到这里。你有什么收获说给大家听听。有什么疑问</w:t>
      </w:r>
      <w:r>
        <w:rPr>
          <w:rFonts w:ascii="方正书宋_GBK" w:hAnsi="方正书宋_GBK"/>
          <w:color w:val="auto"/>
        </w:rPr>
        <w:t>,</w:t>
      </w:r>
      <w:r>
        <w:rPr>
          <w:rFonts w:hint="eastAsia"/>
          <w:color w:val="auto"/>
        </w:rPr>
        <w:t>看大家能否帮助你。</w:t>
      </w:r>
    </w:p>
    <w:p w14:paraId="4C72F886">
      <w:pPr>
        <w:ind w:firstLine="420" w:firstLineChars="200"/>
        <w:rPr>
          <w:color w:val="auto"/>
        </w:rPr>
      </w:pPr>
      <w:r>
        <w:rPr>
          <w:rFonts w:hint="eastAsia"/>
          <w:color w:val="auto"/>
        </w:rPr>
        <w:t>师</w:t>
      </w:r>
      <w:r>
        <w:rPr>
          <w:rFonts w:ascii="方正书宋_GBK" w:hAnsi="方正书宋_GBK"/>
          <w:color w:val="auto"/>
        </w:rPr>
        <w:t>:</w:t>
      </w:r>
      <w:r>
        <w:rPr>
          <w:rFonts w:hint="eastAsia"/>
          <w:color w:val="auto"/>
        </w:rPr>
        <w:t>几个物体摆在一起</w:t>
      </w:r>
      <w:r>
        <w:rPr>
          <w:rFonts w:ascii="方正书宋_GBK" w:hAnsi="方正书宋_GBK"/>
          <w:color w:val="auto"/>
        </w:rPr>
        <w:t>,</w:t>
      </w:r>
      <w:r>
        <w:rPr>
          <w:rFonts w:hint="eastAsia"/>
          <w:color w:val="auto"/>
        </w:rPr>
        <w:t>排列的位置不同</w:t>
      </w:r>
      <w:r>
        <w:rPr>
          <w:rFonts w:ascii="方正书宋_GBK" w:hAnsi="方正书宋_GBK"/>
          <w:color w:val="auto"/>
        </w:rPr>
        <w:t>,</w:t>
      </w:r>
      <w:r>
        <w:rPr>
          <w:rFonts w:hint="eastAsia"/>
          <w:color w:val="auto"/>
        </w:rPr>
        <w:t>就有不同的效果。如排列数</w:t>
      </w:r>
      <w:r>
        <w:rPr>
          <w:rFonts w:ascii="方正书宋_GBK" w:hAnsi="方正书宋_GBK"/>
          <w:color w:val="auto"/>
        </w:rPr>
        <w:t>,</w:t>
      </w:r>
      <w:r>
        <w:rPr>
          <w:rFonts w:hint="eastAsia"/>
          <w:color w:val="auto"/>
        </w:rPr>
        <w:t>数字排列的位置不同</w:t>
      </w:r>
      <w:r>
        <w:rPr>
          <w:rFonts w:ascii="方正书宋_GBK" w:hAnsi="方正书宋_GBK"/>
          <w:color w:val="auto"/>
        </w:rPr>
        <w:t>,</w:t>
      </w:r>
      <w:r>
        <w:rPr>
          <w:rFonts w:hint="eastAsia"/>
          <w:color w:val="auto"/>
        </w:rPr>
        <w:t>数的大小就不同。</w:t>
      </w:r>
    </w:p>
    <w:p w14:paraId="0DE35E08">
      <w:pPr>
        <w:ind w:firstLine="420" w:firstLineChars="200"/>
        <w:rPr>
          <w:color w:val="auto"/>
        </w:rPr>
      </w:pPr>
      <w:r>
        <w:rPr>
          <w:rFonts w:hint="eastAsia" w:eastAsia="方正楷体_GBK"/>
          <w:color w:val="auto"/>
        </w:rPr>
        <w:t>【设计意图</w:t>
      </w:r>
      <w:r>
        <w:rPr>
          <w:rFonts w:ascii="方正楷体_GBK" w:hAnsi="方正楷体_GBK"/>
          <w:color w:val="auto"/>
        </w:rPr>
        <w:t>:</w:t>
      </w:r>
      <w:r>
        <w:rPr>
          <w:rFonts w:hint="eastAsia" w:eastAsia="方正楷体_GBK"/>
          <w:color w:val="auto"/>
        </w:rPr>
        <w:t>师生一起参与课后总结</w:t>
      </w:r>
      <w:r>
        <w:rPr>
          <w:rFonts w:ascii="方正楷体_GBK" w:hAnsi="方正楷体_GBK"/>
          <w:color w:val="auto"/>
        </w:rPr>
        <w:t>,</w:t>
      </w:r>
      <w:r>
        <w:rPr>
          <w:rFonts w:hint="eastAsia" w:eastAsia="方正楷体_GBK"/>
          <w:color w:val="auto"/>
        </w:rPr>
        <w:t>给新知识理顺思路</w:t>
      </w:r>
      <w:r>
        <w:rPr>
          <w:rFonts w:ascii="方正楷体_GBK" w:hAnsi="方正楷体_GBK"/>
          <w:color w:val="auto"/>
        </w:rPr>
        <w:t>,</w:t>
      </w:r>
      <w:r>
        <w:rPr>
          <w:rFonts w:hint="eastAsia" w:eastAsia="方正楷体_GBK"/>
          <w:color w:val="auto"/>
        </w:rPr>
        <w:t>能起到画龙点睛的效果】</w:t>
      </w:r>
    </w:p>
    <w:p w14:paraId="66D44DCC">
      <w:pPr>
        <w:pStyle w:val="9"/>
        <w:spacing w:line="360" w:lineRule="atLeast"/>
        <w:rPr>
          <w:color w:val="auto"/>
        </w:rPr>
      </w:pPr>
      <w:r>
        <w:rPr>
          <w:rFonts w:hint="eastAsia"/>
          <w:color w:val="auto"/>
          <w:sz w:val="24"/>
        </w:rPr>
        <w:t>板书设计</w:t>
      </w:r>
    </w:p>
    <w:p w14:paraId="189F01D4">
      <w:pPr>
        <w:jc w:val="center"/>
        <w:rPr>
          <w:color w:val="auto"/>
        </w:rPr>
      </w:pPr>
      <w:r>
        <w:rPr>
          <w:rFonts w:hint="eastAsia" w:eastAsia="方正黑体_GBK"/>
          <w:color w:val="auto"/>
        </w:rPr>
        <w:t>数 学 广 角</w:t>
      </w:r>
    </w:p>
    <w:p w14:paraId="6495B1AD">
      <w:pPr>
        <w:spacing w:line="315" w:lineRule="atLeast"/>
        <w:ind w:firstLine="420" w:firstLineChars="200"/>
        <w:jc w:val="center"/>
        <w:rPr>
          <w:color w:val="auto"/>
        </w:rPr>
      </w:pPr>
      <w:r>
        <w:rPr>
          <w:color w:val="auto"/>
        </w:rPr>
        <w:drawing>
          <wp:inline distT="0" distB="0" distL="0" distR="0">
            <wp:extent cx="3457575" cy="771525"/>
            <wp:effectExtent l="0" t="0" r="9525" b="9525"/>
            <wp:docPr id="4" name="图片 4" descr="说明: id:2147505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id:2147505360;FounderC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57575" cy="771525"/>
                    </a:xfrm>
                    <a:prstGeom prst="rect">
                      <a:avLst/>
                    </a:prstGeom>
                    <a:noFill/>
                    <a:ln>
                      <a:noFill/>
                    </a:ln>
                  </pic:spPr>
                </pic:pic>
              </a:graphicData>
            </a:graphic>
          </wp:inline>
        </w:drawing>
      </w:r>
    </w:p>
    <w:p w14:paraId="6B099518">
      <w:pPr>
        <w:spacing w:line="315" w:lineRule="atLeast"/>
        <w:rPr>
          <w:color w:val="auto"/>
        </w:rPr>
      </w:pPr>
      <w:r>
        <w:rPr>
          <w:rFonts w:hint="eastAsia"/>
          <w:color w:val="auto"/>
          <w:sz w:val="24"/>
        </w:rPr>
        <w:t>教学反思</w:t>
      </w:r>
    </w:p>
    <w:p w14:paraId="66A3FFA5">
      <w:pPr>
        <w:ind w:firstLine="420" w:firstLineChars="200"/>
        <w:rPr>
          <w:color w:val="auto"/>
        </w:rPr>
      </w:pPr>
      <w:r>
        <w:rPr>
          <w:rFonts w:hint="eastAsia" w:eastAsia="方正仿宋_GBK"/>
          <w:color w:val="auto"/>
        </w:rPr>
        <w:t>根据学生认知特点和规律</w:t>
      </w:r>
      <w:r>
        <w:rPr>
          <w:rFonts w:ascii="方正仿宋_GBK" w:hAnsi="方正仿宋_GBK"/>
          <w:color w:val="auto"/>
        </w:rPr>
        <w:t>,</w:t>
      </w:r>
      <w:r>
        <w:rPr>
          <w:rFonts w:hint="eastAsia" w:eastAsia="方正仿宋_GBK"/>
          <w:color w:val="auto"/>
        </w:rPr>
        <w:t>依据《课标》的要求和低年级学生学习数学的实际情况</w:t>
      </w:r>
      <w:r>
        <w:rPr>
          <w:rFonts w:ascii="方正仿宋_GBK" w:hAnsi="方正仿宋_GBK"/>
          <w:color w:val="auto"/>
        </w:rPr>
        <w:t>,</w:t>
      </w:r>
      <w:r>
        <w:rPr>
          <w:rFonts w:hint="eastAsia" w:eastAsia="方正仿宋_GBK"/>
          <w:color w:val="auto"/>
        </w:rPr>
        <w:t>着眼于学生的发展</w:t>
      </w:r>
      <w:r>
        <w:rPr>
          <w:rFonts w:ascii="方正仿宋_GBK" w:hAnsi="方正仿宋_GBK"/>
          <w:color w:val="auto"/>
        </w:rPr>
        <w:t>,</w:t>
      </w:r>
      <w:r>
        <w:rPr>
          <w:rFonts w:hint="eastAsia" w:eastAsia="方正仿宋_GBK"/>
          <w:color w:val="auto"/>
        </w:rPr>
        <w:t>注重发挥多媒体教学的作用</w:t>
      </w:r>
      <w:r>
        <w:rPr>
          <w:rFonts w:ascii="方正仿宋_GBK" w:hAnsi="方正仿宋_GBK"/>
          <w:color w:val="auto"/>
        </w:rPr>
        <w:t>,</w:t>
      </w:r>
      <w:r>
        <w:rPr>
          <w:rFonts w:hint="eastAsia" w:eastAsia="方正仿宋_GBK"/>
          <w:color w:val="auto"/>
        </w:rPr>
        <w:t>通过课件演示、动手操作、游戏活动等方式组织教学。</w:t>
      </w:r>
    </w:p>
    <w:p w14:paraId="2264A98F">
      <w:pPr>
        <w:ind w:firstLine="420" w:firstLineChars="200"/>
        <w:rPr>
          <w:color w:val="auto"/>
        </w:rPr>
      </w:pPr>
      <w:r>
        <w:rPr>
          <w:rFonts w:ascii="NEU-HZ-S92" w:hAnsi="NEU-HZ-S92"/>
          <w:color w:val="auto"/>
        </w:rPr>
        <w:t>1</w:t>
      </w:r>
      <w:r>
        <w:rPr>
          <w:color w:val="auto"/>
        </w:rPr>
        <w:t>.</w:t>
      </w:r>
      <w:r>
        <w:rPr>
          <w:rFonts w:hint="eastAsia" w:eastAsia="方正仿宋_GBK"/>
          <w:color w:val="auto"/>
        </w:rPr>
        <w:t>创设情境、活用教材。</w:t>
      </w:r>
    </w:p>
    <w:p w14:paraId="4CC72513">
      <w:pPr>
        <w:ind w:firstLine="420" w:firstLineChars="200"/>
        <w:rPr>
          <w:color w:val="auto"/>
        </w:rPr>
      </w:pPr>
      <w:r>
        <w:rPr>
          <w:rFonts w:hint="eastAsia" w:eastAsia="方正仿宋_GBK"/>
          <w:color w:val="auto"/>
        </w:rPr>
        <w:t>创设游戏情境</w:t>
      </w:r>
      <w:r>
        <w:rPr>
          <w:rFonts w:ascii="方正仿宋_GBK" w:hAnsi="方正仿宋_GBK"/>
          <w:color w:val="auto"/>
        </w:rPr>
        <w:t>,</w:t>
      </w:r>
      <w:r>
        <w:rPr>
          <w:rFonts w:hint="eastAsia" w:eastAsia="方正仿宋_GBK"/>
          <w:color w:val="auto"/>
        </w:rPr>
        <w:t>在一个又一个活动情境中渗透排列的思想方法</w:t>
      </w:r>
      <w:r>
        <w:rPr>
          <w:rFonts w:ascii="方正仿宋_GBK" w:hAnsi="方正仿宋_GBK"/>
          <w:color w:val="auto"/>
        </w:rPr>
        <w:t>,</w:t>
      </w:r>
      <w:r>
        <w:rPr>
          <w:rFonts w:hint="eastAsia" w:eastAsia="方正仿宋_GBK"/>
          <w:color w:val="auto"/>
        </w:rPr>
        <w:t>让学生亲身经历探索简单事物排列规律的过程</w:t>
      </w:r>
      <w:r>
        <w:rPr>
          <w:rFonts w:ascii="方正仿宋_GBK" w:hAnsi="方正仿宋_GBK"/>
          <w:color w:val="auto"/>
        </w:rPr>
        <w:t>,</w:t>
      </w:r>
      <w:r>
        <w:rPr>
          <w:rFonts w:hint="eastAsia" w:eastAsia="方正仿宋_GBK"/>
          <w:color w:val="auto"/>
        </w:rPr>
        <w:t>在活动中主动参与</w:t>
      </w:r>
      <w:r>
        <w:rPr>
          <w:rFonts w:ascii="方正仿宋_GBK" w:hAnsi="方正仿宋_GBK"/>
          <w:color w:val="auto"/>
        </w:rPr>
        <w:t>,</w:t>
      </w:r>
      <w:r>
        <w:rPr>
          <w:rFonts w:hint="eastAsia" w:eastAsia="方正仿宋_GBK"/>
          <w:color w:val="auto"/>
        </w:rPr>
        <w:t>并发现规律。</w:t>
      </w:r>
    </w:p>
    <w:p w14:paraId="63077217">
      <w:pPr>
        <w:ind w:firstLine="420" w:firstLineChars="200"/>
        <w:rPr>
          <w:color w:val="auto"/>
        </w:rPr>
      </w:pPr>
      <w:r>
        <w:rPr>
          <w:rFonts w:ascii="NEU-HZ-S92" w:hAnsi="NEU-HZ-S92"/>
          <w:color w:val="auto"/>
        </w:rPr>
        <w:t>2</w:t>
      </w:r>
      <w:r>
        <w:rPr>
          <w:color w:val="auto"/>
        </w:rPr>
        <w:t>.</w:t>
      </w:r>
      <w:r>
        <w:rPr>
          <w:rFonts w:hint="eastAsia" w:eastAsia="方正仿宋_GBK"/>
          <w:color w:val="auto"/>
        </w:rPr>
        <w:t>关注合作、促进交流。</w:t>
      </w:r>
    </w:p>
    <w:p w14:paraId="3A0DF885">
      <w:pPr>
        <w:ind w:firstLine="420" w:firstLineChars="200"/>
        <w:rPr>
          <w:color w:val="auto"/>
        </w:rPr>
      </w:pPr>
      <w:r>
        <w:rPr>
          <w:rFonts w:hint="eastAsia" w:eastAsia="方正仿宋_GBK"/>
          <w:color w:val="auto"/>
        </w:rPr>
        <w:t>以小组合作的形式贯穿全课</w:t>
      </w:r>
      <w:r>
        <w:rPr>
          <w:rFonts w:ascii="方正仿宋_GBK" w:hAnsi="方正仿宋_GBK"/>
          <w:color w:val="auto"/>
        </w:rPr>
        <w:t>,</w:t>
      </w:r>
      <w:r>
        <w:rPr>
          <w:rFonts w:hint="eastAsia" w:eastAsia="方正仿宋_GBK"/>
          <w:color w:val="auto"/>
        </w:rPr>
        <w:t>教师充分应用分组合作、共同探究的学习模式</w:t>
      </w:r>
      <w:r>
        <w:rPr>
          <w:rFonts w:ascii="方正仿宋_GBK" w:hAnsi="方正仿宋_GBK"/>
          <w:color w:val="auto"/>
        </w:rPr>
        <w:t>,</w:t>
      </w:r>
      <w:r>
        <w:rPr>
          <w:rFonts w:hint="eastAsia" w:eastAsia="方正仿宋_GBK"/>
          <w:color w:val="auto"/>
        </w:rPr>
        <w:t>组织进行全班性的讨论分析</w:t>
      </w:r>
      <w:r>
        <w:rPr>
          <w:rFonts w:ascii="方正仿宋_GBK" w:hAnsi="方正仿宋_GBK"/>
          <w:color w:val="auto"/>
        </w:rPr>
        <w:t>,</w:t>
      </w:r>
      <w:r>
        <w:rPr>
          <w:rFonts w:hint="eastAsia" w:eastAsia="方正仿宋_GBK"/>
          <w:color w:val="auto"/>
        </w:rPr>
        <w:t>学生之间互相质疑答疑。学生始终都在参与、实践、思考和创新</w:t>
      </w:r>
      <w:r>
        <w:rPr>
          <w:rFonts w:ascii="方正仿宋_GBK" w:hAnsi="方正仿宋_GBK"/>
          <w:color w:val="auto"/>
        </w:rPr>
        <w:t>,</w:t>
      </w:r>
      <w:r>
        <w:rPr>
          <w:rFonts w:hint="eastAsia" w:eastAsia="方正仿宋_GBK"/>
          <w:color w:val="auto"/>
        </w:rPr>
        <w:t>并且有自己的学习体验。学生们在小组内进行交流</w:t>
      </w:r>
      <w:r>
        <w:rPr>
          <w:rFonts w:ascii="方正仿宋_GBK" w:hAnsi="方正仿宋_GBK"/>
          <w:color w:val="auto"/>
        </w:rPr>
        <w:t>,</w:t>
      </w:r>
      <w:r>
        <w:rPr>
          <w:rFonts w:hint="eastAsia" w:eastAsia="方正仿宋_GBK"/>
          <w:color w:val="auto"/>
        </w:rPr>
        <w:t>对各种方案进行讨论并优化。这样的安排可以让所有的学生获得表现自我的机会</w:t>
      </w:r>
      <w:r>
        <w:rPr>
          <w:rFonts w:ascii="方正仿宋_GBK" w:hAnsi="方正仿宋_GBK"/>
          <w:color w:val="auto"/>
        </w:rPr>
        <w:t>,</w:t>
      </w:r>
      <w:r>
        <w:rPr>
          <w:rFonts w:hint="eastAsia" w:eastAsia="方正仿宋_GBK"/>
          <w:color w:val="auto"/>
        </w:rPr>
        <w:t>实现信息在群体间的多向交流</w:t>
      </w:r>
      <w:r>
        <w:rPr>
          <w:rFonts w:ascii="方正仿宋_GBK" w:hAnsi="方正仿宋_GBK"/>
          <w:color w:val="auto"/>
        </w:rPr>
        <w:t>,</w:t>
      </w:r>
      <w:r>
        <w:rPr>
          <w:rFonts w:hint="eastAsia" w:eastAsia="方正仿宋_GBK"/>
          <w:color w:val="auto"/>
        </w:rPr>
        <w:t>为学生提供最广泛的学习空间和时间</w:t>
      </w:r>
      <w:r>
        <w:rPr>
          <w:rFonts w:ascii="方正仿宋_GBK" w:hAnsi="方正仿宋_GBK"/>
          <w:color w:val="auto"/>
        </w:rPr>
        <w:t>,</w:t>
      </w:r>
      <w:r>
        <w:rPr>
          <w:rFonts w:hint="eastAsia" w:eastAsia="方正仿宋_GBK"/>
          <w:color w:val="auto"/>
        </w:rPr>
        <w:t>使学生在合作中既学会了知识</w:t>
      </w:r>
      <w:r>
        <w:rPr>
          <w:rFonts w:ascii="方正仿宋_GBK" w:hAnsi="方正仿宋_GBK"/>
          <w:color w:val="auto"/>
        </w:rPr>
        <w:t>,</w:t>
      </w:r>
      <w:r>
        <w:rPr>
          <w:rFonts w:hint="eastAsia" w:eastAsia="方正仿宋_GBK"/>
          <w:color w:val="auto"/>
        </w:rPr>
        <w:t>又体验了学习的乐趣</w:t>
      </w:r>
      <w:r>
        <w:rPr>
          <w:rFonts w:ascii="方正仿宋_GBK" w:hAnsi="方正仿宋_GBK"/>
          <w:color w:val="auto"/>
        </w:rPr>
        <w:t>,</w:t>
      </w:r>
      <w:r>
        <w:rPr>
          <w:rFonts w:hint="eastAsia" w:eastAsia="方正仿宋_GBK"/>
          <w:color w:val="auto"/>
        </w:rPr>
        <w:t>思维也变得更加活跃。</w:t>
      </w:r>
    </w:p>
    <w:p w14:paraId="5173D255">
      <w:pPr>
        <w:ind w:firstLine="420" w:firstLineChars="200"/>
        <w:rPr>
          <w:color w:val="auto"/>
        </w:rPr>
      </w:pPr>
      <w:r>
        <w:rPr>
          <w:rFonts w:ascii="NEU-HZ-S92" w:hAnsi="NEU-HZ-S92"/>
          <w:color w:val="auto"/>
        </w:rPr>
        <w:t>3</w:t>
      </w:r>
      <w:r>
        <w:rPr>
          <w:color w:val="auto"/>
        </w:rPr>
        <w:t>.</w:t>
      </w:r>
      <w:r>
        <w:rPr>
          <w:rFonts w:hint="eastAsia" w:eastAsia="方正仿宋_GBK"/>
          <w:color w:val="auto"/>
        </w:rPr>
        <w:t>教学设计注重处处激发学生的学习兴趣。</w:t>
      </w:r>
    </w:p>
    <w:p w14:paraId="6AA20135">
      <w:pPr>
        <w:ind w:firstLine="420" w:firstLineChars="200"/>
        <w:rPr>
          <w:color w:val="auto"/>
        </w:rPr>
      </w:pPr>
      <w:r>
        <w:rPr>
          <w:rFonts w:hint="eastAsia" w:eastAsia="方正仿宋_GBK"/>
          <w:color w:val="auto"/>
        </w:rPr>
        <w:t>练习题的设计力求游戏化</w:t>
      </w:r>
      <w:r>
        <w:rPr>
          <w:rFonts w:ascii="方正仿宋_GBK" w:hAnsi="方正仿宋_GBK"/>
          <w:color w:val="auto"/>
        </w:rPr>
        <w:t>,</w:t>
      </w:r>
      <w:r>
        <w:rPr>
          <w:rFonts w:hint="eastAsia" w:eastAsia="方正仿宋_GBK"/>
          <w:color w:val="auto"/>
        </w:rPr>
        <w:t>设计了搭配衣服、照相等游戏</w:t>
      </w:r>
      <w:r>
        <w:rPr>
          <w:rFonts w:ascii="方正仿宋_GBK" w:hAnsi="方正仿宋_GBK"/>
          <w:color w:val="auto"/>
        </w:rPr>
        <w:t>,</w:t>
      </w:r>
      <w:r>
        <w:rPr>
          <w:rFonts w:hint="eastAsia" w:eastAsia="方正仿宋_GBK"/>
          <w:color w:val="auto"/>
        </w:rPr>
        <w:t>截取学生周围感兴趣的情境进行教学。这样更加能吸引学生的注意力</w:t>
      </w:r>
      <w:r>
        <w:rPr>
          <w:rFonts w:ascii="方正仿宋_GBK" w:hAnsi="方正仿宋_GBK"/>
          <w:color w:val="auto"/>
        </w:rPr>
        <w:t>,</w:t>
      </w:r>
      <w:r>
        <w:rPr>
          <w:rFonts w:hint="eastAsia" w:eastAsia="方正仿宋_GBK"/>
          <w:color w:val="auto"/>
        </w:rPr>
        <w:t>通过层层深入开展教学</w:t>
      </w:r>
      <w:r>
        <w:rPr>
          <w:rFonts w:ascii="方正仿宋_GBK" w:hAnsi="方正仿宋_GBK"/>
          <w:color w:val="auto"/>
        </w:rPr>
        <w:t>,</w:t>
      </w:r>
      <w:r>
        <w:rPr>
          <w:rFonts w:hint="eastAsia" w:eastAsia="方正仿宋_GBK"/>
          <w:color w:val="auto"/>
        </w:rPr>
        <w:t>使学生在快乐、愉悦的氛围中学习知识</w:t>
      </w:r>
      <w:r>
        <w:rPr>
          <w:rFonts w:ascii="方正仿宋_GBK" w:hAnsi="方正仿宋_GBK"/>
          <w:color w:val="auto"/>
        </w:rPr>
        <w:t>,</w:t>
      </w:r>
      <w:r>
        <w:rPr>
          <w:rFonts w:hint="eastAsia" w:eastAsia="方正仿宋_GBK"/>
          <w:color w:val="auto"/>
        </w:rPr>
        <w:t>从而大大提高了学生的学习兴趣。</w:t>
      </w:r>
    </w:p>
    <w:p w14:paraId="0E5F08A0">
      <w:pPr>
        <w:pStyle w:val="9"/>
        <w:spacing w:line="360" w:lineRule="atLeast"/>
        <w:rPr>
          <w:color w:val="auto"/>
        </w:rPr>
      </w:pPr>
      <w:r>
        <w:rPr>
          <w:rFonts w:hint="eastAsia"/>
          <w:color w:val="auto"/>
          <w:sz w:val="24"/>
        </w:rPr>
        <w:t>课堂作业新设计</w:t>
      </w:r>
    </w:p>
    <w:p w14:paraId="73E34EE5">
      <w:pPr>
        <w:spacing w:line="420" w:lineRule="exact"/>
        <w:ind w:firstLine="560" w:firstLineChars="200"/>
        <w:jc w:val="center"/>
        <w:rPr>
          <w:color w:val="auto"/>
        </w:rPr>
      </w:pPr>
      <w:r>
        <w:rPr>
          <w:rFonts w:ascii="NEU-HZ-S92" w:hAnsi="NEU-HZ-S92"/>
          <w:color w:val="auto"/>
          <w:sz w:val="28"/>
        </w:rPr>
        <w:t>A</w:t>
      </w:r>
      <w:r>
        <w:rPr>
          <w:rFonts w:hint="eastAsia" w:eastAsia="方正黑体_GBK"/>
          <w:color w:val="auto"/>
          <w:sz w:val="28"/>
        </w:rPr>
        <w:t>类</w:t>
      </w:r>
    </w:p>
    <w:p w14:paraId="5F1FFB28">
      <w:pPr>
        <w:ind w:firstLine="420" w:firstLineChars="200"/>
        <w:rPr>
          <w:color w:val="auto"/>
        </w:rPr>
      </w:pPr>
      <w:r>
        <w:rPr>
          <w:rFonts w:hint="eastAsia"/>
          <w:color w:val="auto"/>
        </w:rPr>
        <w:t>用大、人、数三个字能组几个词</w:t>
      </w:r>
      <w:r>
        <w:rPr>
          <w:rFonts w:ascii="方正书宋_GBK" w:hAnsi="方正书宋_GBK"/>
          <w:color w:val="auto"/>
        </w:rPr>
        <w:t>?</w:t>
      </w:r>
    </w:p>
    <w:p w14:paraId="1A9F23AD">
      <w:pPr>
        <w:ind w:firstLine="420" w:firstLineChars="200"/>
        <w:rPr>
          <w:color w:val="auto"/>
        </w:rPr>
      </w:pPr>
      <w:r>
        <w:rPr>
          <w:rFonts w:ascii="方正书宋_GBK" w:hAnsi="方正书宋_GBK"/>
          <w:color w:val="auto"/>
        </w:rPr>
        <w:t>(</w:t>
      </w:r>
      <w:r>
        <w:rPr>
          <w:rFonts w:hint="eastAsia"/>
          <w:color w:val="auto"/>
        </w:rPr>
        <w:t>考查知识点</w:t>
      </w:r>
      <w:r>
        <w:rPr>
          <w:rFonts w:ascii="方正书宋_GBK" w:hAnsi="方正书宋_GBK"/>
          <w:color w:val="auto"/>
        </w:rPr>
        <w:t>:</w:t>
      </w:r>
      <w:r>
        <w:rPr>
          <w:rFonts w:hint="eastAsia"/>
          <w:color w:val="auto"/>
        </w:rPr>
        <w:t>通过猜测、实验等活动</w:t>
      </w:r>
      <w:r>
        <w:rPr>
          <w:rFonts w:ascii="方正书宋_GBK" w:hAnsi="方正书宋_GBK"/>
          <w:color w:val="auto"/>
        </w:rPr>
        <w:t>,</w:t>
      </w:r>
      <w:r>
        <w:rPr>
          <w:rFonts w:hint="eastAsia"/>
          <w:color w:val="auto"/>
        </w:rPr>
        <w:t>找出简单事物的排列数</w:t>
      </w:r>
      <w:r>
        <w:rPr>
          <w:rFonts w:ascii="方正书宋_GBK" w:hAnsi="方正书宋_GBK"/>
          <w:color w:val="auto"/>
        </w:rPr>
        <w:t>;</w:t>
      </w:r>
      <w:r>
        <w:rPr>
          <w:rFonts w:hint="eastAsia"/>
          <w:color w:val="auto"/>
        </w:rPr>
        <w:t>能力要求</w:t>
      </w:r>
      <w:r>
        <w:rPr>
          <w:rFonts w:ascii="方正书宋_GBK" w:hAnsi="方正书宋_GBK"/>
          <w:color w:val="auto"/>
        </w:rPr>
        <w:t>:</w:t>
      </w:r>
      <w:r>
        <w:rPr>
          <w:rFonts w:hint="eastAsia"/>
          <w:color w:val="auto"/>
        </w:rPr>
        <w:t>能通过猜测、实验等活动</w:t>
      </w:r>
      <w:r>
        <w:rPr>
          <w:rFonts w:ascii="方正书宋_GBK" w:hAnsi="方正书宋_GBK"/>
          <w:color w:val="auto"/>
        </w:rPr>
        <w:t>,</w:t>
      </w:r>
      <w:r>
        <w:rPr>
          <w:rFonts w:hint="eastAsia"/>
          <w:color w:val="auto"/>
        </w:rPr>
        <w:t>找出简单事物的排列数</w:t>
      </w:r>
      <w:r>
        <w:rPr>
          <w:rFonts w:ascii="方正书宋_GBK" w:hAnsi="方正书宋_GBK"/>
          <w:color w:val="auto"/>
        </w:rPr>
        <w:t>)</w:t>
      </w:r>
    </w:p>
    <w:p w14:paraId="183936DA">
      <w:pPr>
        <w:spacing w:line="420" w:lineRule="exact"/>
        <w:ind w:firstLine="560" w:firstLineChars="200"/>
        <w:jc w:val="center"/>
        <w:rPr>
          <w:color w:val="auto"/>
        </w:rPr>
      </w:pPr>
      <w:r>
        <w:rPr>
          <w:rFonts w:ascii="NEU-HZ-S92" w:hAnsi="NEU-HZ-S92"/>
          <w:color w:val="auto"/>
          <w:sz w:val="28"/>
        </w:rPr>
        <w:t>B</w:t>
      </w:r>
      <w:r>
        <w:rPr>
          <w:rFonts w:hint="eastAsia" w:eastAsia="方正黑体_GBK"/>
          <w:color w:val="auto"/>
          <w:sz w:val="28"/>
        </w:rPr>
        <w:t>类</w:t>
      </w:r>
    </w:p>
    <w:p w14:paraId="5D3B2861">
      <w:pPr>
        <w:ind w:firstLine="420" w:firstLineChars="200"/>
        <w:rPr>
          <w:color w:val="auto"/>
        </w:rPr>
      </w:pPr>
      <w:r>
        <w:rPr>
          <w:rFonts w:hint="eastAsia"/>
          <w:color w:val="auto"/>
        </w:rPr>
        <w:t>你能在生活中找出一两个排列位置的例子吗</w:t>
      </w:r>
      <w:r>
        <w:rPr>
          <w:rFonts w:ascii="方正书宋_GBK" w:hAnsi="方正书宋_GBK"/>
          <w:color w:val="auto"/>
        </w:rPr>
        <w:t>?</w:t>
      </w:r>
    </w:p>
    <w:p w14:paraId="0DF8E2C9">
      <w:pPr>
        <w:ind w:firstLine="420" w:firstLineChars="200"/>
        <w:rPr>
          <w:color w:val="auto"/>
        </w:rPr>
      </w:pPr>
      <w:r>
        <w:rPr>
          <w:rFonts w:ascii="方正书宋_GBK" w:hAnsi="方正书宋_GBK"/>
          <w:color w:val="auto"/>
        </w:rPr>
        <w:t>(</w:t>
      </w:r>
      <w:r>
        <w:rPr>
          <w:rFonts w:hint="eastAsia"/>
          <w:color w:val="auto"/>
        </w:rPr>
        <w:t>考查知识点</w:t>
      </w:r>
      <w:r>
        <w:rPr>
          <w:rFonts w:ascii="方正书宋_GBK" w:hAnsi="方正书宋_GBK"/>
          <w:color w:val="auto"/>
        </w:rPr>
        <w:t>:</w:t>
      </w:r>
      <w:r>
        <w:rPr>
          <w:rFonts w:hint="eastAsia"/>
          <w:color w:val="auto"/>
        </w:rPr>
        <w:t>初步的观察、分析、推理</w:t>
      </w:r>
      <w:r>
        <w:rPr>
          <w:rFonts w:ascii="方正书宋_GBK" w:hAnsi="方正书宋_GBK"/>
          <w:color w:val="auto"/>
        </w:rPr>
        <w:t>;</w:t>
      </w:r>
      <w:r>
        <w:rPr>
          <w:rFonts w:hint="eastAsia"/>
          <w:color w:val="auto"/>
        </w:rPr>
        <w:t>能力要求</w:t>
      </w:r>
      <w:r>
        <w:rPr>
          <w:rFonts w:ascii="方正书宋_GBK" w:hAnsi="方正书宋_GBK"/>
          <w:color w:val="auto"/>
        </w:rPr>
        <w:t>:</w:t>
      </w:r>
      <w:r>
        <w:rPr>
          <w:rFonts w:hint="eastAsia"/>
          <w:color w:val="auto"/>
        </w:rPr>
        <w:t>能找出简单事物的排列数</w:t>
      </w:r>
      <w:r>
        <w:rPr>
          <w:rFonts w:ascii="方正书宋_GBK" w:hAnsi="方正书宋_GBK"/>
          <w:color w:val="auto"/>
        </w:rPr>
        <w:t>,</w:t>
      </w:r>
      <w:r>
        <w:rPr>
          <w:rFonts w:hint="eastAsia"/>
          <w:color w:val="auto"/>
        </w:rPr>
        <w:t>体验到数学与生活的联系</w:t>
      </w:r>
      <w:r>
        <w:rPr>
          <w:rFonts w:ascii="方正书宋_GBK" w:hAnsi="方正书宋_GBK"/>
          <w:color w:val="auto"/>
        </w:rPr>
        <w:t>)</w:t>
      </w:r>
    </w:p>
    <w:p w14:paraId="4B7660FF">
      <w:pPr>
        <w:spacing w:line="315" w:lineRule="atLeast"/>
        <w:ind w:firstLine="420" w:firstLineChars="200"/>
        <w:jc w:val="center"/>
        <w:rPr>
          <w:color w:val="auto"/>
        </w:rPr>
      </w:pPr>
    </w:p>
    <w:p w14:paraId="2E45BD9A">
      <w:pPr>
        <w:rPr>
          <w:rFonts w:eastAsia="方正黑体_GBK"/>
          <w:color w:val="auto"/>
        </w:rPr>
      </w:pPr>
      <w:r>
        <w:rPr>
          <w:rFonts w:hint="eastAsia" w:eastAsia="方正黑体_GBK"/>
          <w:color w:val="auto"/>
        </w:rPr>
        <w:t>参考答案</w:t>
      </w:r>
    </w:p>
    <w:p w14:paraId="64EF9702">
      <w:pPr>
        <w:rPr>
          <w:color w:val="auto"/>
        </w:rPr>
      </w:pPr>
      <w:r>
        <w:rPr>
          <w:rFonts w:hint="eastAsia" w:eastAsia="方正黑体_GBK"/>
          <w:color w:val="auto"/>
        </w:rPr>
        <w:t>课堂作业新设计</w:t>
      </w:r>
    </w:p>
    <w:p w14:paraId="5E74E7C4">
      <w:pPr>
        <w:ind w:firstLine="420" w:firstLineChars="200"/>
        <w:rPr>
          <w:color w:val="auto"/>
        </w:rPr>
      </w:pPr>
      <w:r>
        <w:rPr>
          <w:color w:val="auto"/>
        </w:rPr>
        <w:t>A</w:t>
      </w:r>
      <w:r>
        <w:rPr>
          <w:rFonts w:hint="eastAsia"/>
          <w:color w:val="auto"/>
        </w:rPr>
        <w:t>类</w:t>
      </w:r>
      <w:r>
        <w:rPr>
          <w:rFonts w:ascii="方正书宋_GBK" w:hAnsi="方正书宋_GBK"/>
          <w:color w:val="auto"/>
        </w:rPr>
        <w:t>:</w:t>
      </w:r>
      <w:r>
        <w:rPr>
          <w:rFonts w:hint="eastAsia"/>
          <w:color w:val="auto"/>
        </w:rPr>
        <w:t>大人、人大、大数、数大、数人、人数</w:t>
      </w:r>
    </w:p>
    <w:p w14:paraId="4B4D88B5">
      <w:pPr>
        <w:ind w:firstLine="420" w:firstLineChars="200"/>
        <w:rPr>
          <w:color w:val="auto"/>
        </w:rPr>
      </w:pPr>
      <w:r>
        <w:rPr>
          <w:color w:val="auto"/>
        </w:rPr>
        <w:t>B</w:t>
      </w:r>
      <w:r>
        <w:rPr>
          <w:rFonts w:hint="eastAsia"/>
          <w:color w:val="auto"/>
        </w:rPr>
        <w:t>类</w:t>
      </w:r>
      <w:r>
        <w:rPr>
          <w:rFonts w:ascii="方正书宋_GBK" w:hAnsi="方正书宋_GBK"/>
          <w:color w:val="auto"/>
        </w:rPr>
        <w:t>:</w:t>
      </w:r>
      <w:r>
        <w:rPr>
          <w:rFonts w:hint="eastAsia"/>
          <w:color w:val="auto"/>
        </w:rPr>
        <w:t>略</w:t>
      </w:r>
    </w:p>
    <w:p w14:paraId="3BA2FB75">
      <w:pPr>
        <w:rPr>
          <w:color w:val="auto"/>
        </w:rPr>
      </w:pPr>
      <w:r>
        <w:rPr>
          <w:rFonts w:hint="eastAsia" w:eastAsia="方正黑体_GBK"/>
          <w:color w:val="auto"/>
        </w:rPr>
        <w:t>教材习题</w:t>
      </w:r>
    </w:p>
    <w:p w14:paraId="212FB1CC">
      <w:pPr>
        <w:ind w:firstLine="420" w:firstLineChars="200"/>
        <w:rPr>
          <w:color w:val="auto"/>
        </w:rPr>
      </w:pPr>
      <w:r>
        <w:rPr>
          <w:rFonts w:hint="eastAsia"/>
          <w:color w:val="auto"/>
        </w:rPr>
        <w:t>第</w:t>
      </w:r>
      <w:r>
        <w:rPr>
          <w:color w:val="auto"/>
        </w:rPr>
        <w:t>97</w:t>
      </w:r>
      <w:r>
        <w:rPr>
          <w:rFonts w:hint="eastAsia"/>
          <w:color w:val="auto"/>
        </w:rPr>
        <w:t>页“做一做”</w:t>
      </w:r>
    </w:p>
    <w:p w14:paraId="25D97CD3">
      <w:pPr>
        <w:ind w:firstLine="420" w:firstLineChars="200"/>
        <w:rPr>
          <w:color w:val="auto"/>
        </w:rPr>
      </w:pPr>
      <w:r>
        <w:rPr>
          <w:color w:val="auto"/>
        </w:rPr>
        <w:t>6</w:t>
      </w:r>
      <w:r>
        <w:rPr>
          <w:rFonts w:hint="eastAsia"/>
          <w:color w:val="auto"/>
        </w:rPr>
        <w:t>种</w:t>
      </w:r>
    </w:p>
    <w:p w14:paraId="5B8EB9C9">
      <w:pPr>
        <w:rPr>
          <w:color w:val="auto"/>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Arial Unicode MS">
    <w:panose1 w:val="020B0604020202020204"/>
    <w:charset w:val="86"/>
    <w:family w:val="auto"/>
    <w:pitch w:val="default"/>
    <w:sig w:usb0="FFFFFFFF" w:usb1="E9FFFFFF" w:usb2="0000003F" w:usb3="00000000" w:csb0="603F01FF" w:csb1="FFFF0000"/>
  </w:font>
  <w:font w:name="方正书宋_GBK">
    <w:altName w:val="Arial Unicode MS"/>
    <w:panose1 w:val="00000000000000000000"/>
    <w:charset w:val="86"/>
    <w:family w:val="script"/>
    <w:pitch w:val="default"/>
    <w:sig w:usb0="00000000" w:usb1="00000000" w:usb2="00000000" w:usb3="00000000" w:csb0="00040000" w:csb1="00000000"/>
  </w:font>
  <w:font w:name="NEU-HZ-S92">
    <w:altName w:val="Arial Unicode MS"/>
    <w:panose1 w:val="00000000000000000000"/>
    <w:charset w:val="86"/>
    <w:family w:val="script"/>
    <w:pitch w:val="default"/>
    <w:sig w:usb0="00000000" w:usb1="00000000" w:usb2="000A005E" w:usb3="00000000" w:csb0="003C0041" w:csb1="00000000"/>
  </w:font>
  <w:font w:name="方正楷体_GBK">
    <w:altName w:val="Arial Unicode MS"/>
    <w:panose1 w:val="00000000000000000000"/>
    <w:charset w:val="86"/>
    <w:family w:val="script"/>
    <w:pitch w:val="default"/>
    <w:sig w:usb0="00000000" w:usb1="00000000" w:usb2="00000000" w:usb3="00000000" w:csb0="00040000" w:csb1="00000000"/>
  </w:font>
  <w:font w:name="方正黑体_GBK">
    <w:altName w:val="Arial Unicode MS"/>
    <w:panose1 w:val="00000000000000000000"/>
    <w:charset w:val="86"/>
    <w:family w:val="script"/>
    <w:pitch w:val="default"/>
    <w:sig w:usb0="00000000" w:usb1="00000000" w:usb2="00000000" w:usb3="00000000" w:csb0="00040000" w:csb1="00000000"/>
  </w:font>
  <w:font w:name="方正仿宋_GBK">
    <w:altName w:val="Arial Unicode MS"/>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E253E">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0291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DCFC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CECB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9E2C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DDE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8F3"/>
    <w:rsid w:val="001B3FFE"/>
    <w:rsid w:val="007B4037"/>
    <w:rsid w:val="00A349E4"/>
    <w:rsid w:val="00BF6F3F"/>
    <w:rsid w:val="00E568F3"/>
    <w:rsid w:val="2D8801DA"/>
    <w:rsid w:val="2E4E4DD6"/>
    <w:rsid w:val="374A746D"/>
    <w:rsid w:val="5DC648D6"/>
    <w:rsid w:val="68F8613A"/>
    <w:rsid w:val="6CB41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1845</Words>
  <Characters>1897</Characters>
  <Lines>14</Lines>
  <Paragraphs>3</Paragraphs>
  <TotalTime>0</TotalTime>
  <ScaleCrop>false</ScaleCrop>
  <LinksUpToDate>false</LinksUpToDate>
  <CharactersWithSpaces>1927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2018-01-22T06:15:00Z</dcterms:created>
  <dc:creator>dujiajia</dc:creator>
  <cp:lastModifiedBy>上帝掷骰子吗</cp:lastModifiedBy>
  <dcterms:modified xsi:type="dcterms:W3CDTF">2025-08-09T03:13:19Z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0A58D8977491469798A838525E2F343F_12</vt:lpwstr>
  </property>
</Properties>
</file>