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DE2611">
      <w:pPr>
        <w:spacing w:line="315" w:lineRule="atLeast"/>
        <w:ind w:firstLine="560" w:firstLineChars="200"/>
        <w:jc w:val="center"/>
        <w:rPr>
          <w:b/>
          <w:color w:val="auto"/>
          <w:sz w:val="28"/>
        </w:rPr>
      </w:pPr>
      <w:bookmarkStart w:id="0" w:name="_GoBack"/>
      <w:bookmarkEnd w:id="0"/>
      <w:r>
        <w:rPr>
          <w:rFonts w:hint="eastAsia"/>
          <w:b/>
          <w:color w:val="auto"/>
          <w:sz w:val="28"/>
        </w:rPr>
        <w:t>3   练习二十四</w:t>
      </w:r>
    </w:p>
    <w:p w14:paraId="7AD3185F">
      <w:pPr>
        <w:spacing w:line="315" w:lineRule="atLeast"/>
        <w:jc w:val="center"/>
        <w:rPr>
          <w:color w:val="auto"/>
          <w:sz w:val="24"/>
          <w:szCs w:val="24"/>
        </w:rPr>
      </w:pPr>
      <w:r>
        <w:rPr>
          <w:rFonts w:hint="eastAsia"/>
          <w:color w:val="auto"/>
          <w:sz w:val="24"/>
          <w:szCs w:val="24"/>
        </w:rPr>
        <w:t>一课时</w:t>
      </w:r>
    </w:p>
    <w:p w14:paraId="40A0CDF9">
      <w:pPr>
        <w:pStyle w:val="9"/>
        <w:spacing w:line="360" w:lineRule="atLeast"/>
        <w:rPr>
          <w:color w:val="auto"/>
        </w:rPr>
      </w:pPr>
      <w:r>
        <w:rPr>
          <w:rFonts w:hint="eastAsia"/>
          <w:color w:val="auto"/>
          <w:sz w:val="24"/>
        </w:rPr>
        <w:t>教学内容</w:t>
      </w:r>
    </w:p>
    <w:p w14:paraId="3C1FEAB2">
      <w:pPr>
        <w:ind w:firstLine="420" w:firstLineChars="200"/>
        <w:rPr>
          <w:color w:val="auto"/>
        </w:rPr>
      </w:pPr>
      <w:r>
        <w:rPr>
          <w:rFonts w:hint="eastAsia"/>
          <w:color w:val="auto"/>
        </w:rPr>
        <w:t>练习二十四。</w:t>
      </w:r>
      <w:r>
        <w:rPr>
          <w:rFonts w:ascii="方正书宋_GBK" w:hAnsi="方正书宋_GBK"/>
          <w:color w:val="auto"/>
        </w:rPr>
        <w:t>(</w:t>
      </w:r>
      <w:r>
        <w:rPr>
          <w:rFonts w:hint="eastAsia"/>
          <w:color w:val="auto"/>
        </w:rPr>
        <w:t>教材第</w:t>
      </w:r>
      <w:r>
        <w:rPr>
          <w:color w:val="auto"/>
        </w:rPr>
        <w:t>99</w:t>
      </w:r>
      <w:r>
        <w:rPr>
          <w:rFonts w:hint="eastAsia"/>
          <w:color w:val="auto"/>
        </w:rPr>
        <w:t>页</w:t>
      </w:r>
      <w:r>
        <w:rPr>
          <w:rFonts w:ascii="方正书宋_GBK" w:hAnsi="方正书宋_GBK"/>
          <w:color w:val="auto"/>
        </w:rPr>
        <w:t>)</w:t>
      </w:r>
    </w:p>
    <w:p w14:paraId="42CB37A2">
      <w:pPr>
        <w:pStyle w:val="9"/>
        <w:spacing w:line="360" w:lineRule="atLeast"/>
        <w:rPr>
          <w:color w:val="auto"/>
        </w:rPr>
      </w:pPr>
      <w:r>
        <w:rPr>
          <w:rFonts w:hint="eastAsia"/>
          <w:color w:val="auto"/>
          <w:sz w:val="24"/>
        </w:rPr>
        <w:t>教学目标</w:t>
      </w:r>
    </w:p>
    <w:p w14:paraId="20F808C1">
      <w:pPr>
        <w:ind w:firstLine="420" w:firstLineChars="200"/>
        <w:rPr>
          <w:color w:val="auto"/>
        </w:rPr>
      </w:pPr>
      <w:r>
        <w:rPr>
          <w:rFonts w:ascii="NEU-HZ-S92" w:hAnsi="NEU-HZ-S92"/>
          <w:color w:val="auto"/>
        </w:rPr>
        <w:t>1</w:t>
      </w:r>
      <w:r>
        <w:rPr>
          <w:color w:val="auto"/>
        </w:rPr>
        <w:t>.</w:t>
      </w:r>
      <w:r>
        <w:rPr>
          <w:rFonts w:hint="eastAsia"/>
          <w:color w:val="auto"/>
        </w:rPr>
        <w:t xml:space="preserve"> 使学生通过回忆整理复习</w:t>
      </w:r>
      <w:r>
        <w:rPr>
          <w:rFonts w:ascii="方正书宋_GBK" w:hAnsi="方正书宋_GBK"/>
          <w:color w:val="auto"/>
        </w:rPr>
        <w:t>,</w:t>
      </w:r>
      <w:r>
        <w:rPr>
          <w:rFonts w:hint="eastAsia"/>
          <w:color w:val="auto"/>
        </w:rPr>
        <w:t>对简单事物的排列和组合能做出正确判断。</w:t>
      </w:r>
    </w:p>
    <w:p w14:paraId="05A3D107">
      <w:pPr>
        <w:ind w:firstLine="420" w:firstLineChars="200"/>
        <w:rPr>
          <w:color w:val="auto"/>
        </w:rPr>
      </w:pPr>
      <w:r>
        <w:rPr>
          <w:rFonts w:ascii="NEU-HZ-S92" w:hAnsi="NEU-HZ-S92"/>
          <w:color w:val="auto"/>
        </w:rPr>
        <w:t>2</w:t>
      </w:r>
      <w:r>
        <w:rPr>
          <w:color w:val="auto"/>
        </w:rPr>
        <w:t>.</w:t>
      </w:r>
      <w:r>
        <w:rPr>
          <w:rFonts w:hint="eastAsia"/>
          <w:color w:val="auto"/>
        </w:rPr>
        <w:t xml:space="preserve"> 培养学生初步的观察、分析、推理能力以及有顺序地全面思考问题的意识。</w:t>
      </w:r>
    </w:p>
    <w:p w14:paraId="31FFF956">
      <w:pPr>
        <w:ind w:firstLine="420" w:firstLineChars="200"/>
        <w:rPr>
          <w:color w:val="auto"/>
        </w:rPr>
      </w:pPr>
      <w:r>
        <w:rPr>
          <w:rFonts w:ascii="NEU-HZ-S92" w:hAnsi="NEU-HZ-S92"/>
          <w:color w:val="auto"/>
        </w:rPr>
        <w:t>3</w:t>
      </w:r>
      <w:r>
        <w:rPr>
          <w:color w:val="auto"/>
        </w:rPr>
        <w:t>.</w:t>
      </w:r>
      <w:r>
        <w:rPr>
          <w:rFonts w:hint="eastAsia"/>
          <w:color w:val="auto"/>
        </w:rPr>
        <w:t xml:space="preserve"> 使学生感受数学在现实生活中的应用</w:t>
      </w:r>
      <w:r>
        <w:rPr>
          <w:rFonts w:ascii="方正书宋_GBK" w:hAnsi="方正书宋_GBK"/>
          <w:color w:val="auto"/>
        </w:rPr>
        <w:t>,</w:t>
      </w:r>
      <w:r>
        <w:rPr>
          <w:rFonts w:hint="eastAsia"/>
          <w:color w:val="auto"/>
        </w:rPr>
        <w:t>尝试用数学知识来解决实际生活中的问题。</w:t>
      </w:r>
    </w:p>
    <w:p w14:paraId="114EF2F0">
      <w:pPr>
        <w:pStyle w:val="9"/>
        <w:spacing w:line="360" w:lineRule="atLeast"/>
        <w:rPr>
          <w:color w:val="auto"/>
        </w:rPr>
      </w:pPr>
      <w:r>
        <w:rPr>
          <w:rFonts w:hint="eastAsia"/>
          <w:color w:val="auto"/>
          <w:sz w:val="24"/>
        </w:rPr>
        <w:t>重点难点</w:t>
      </w:r>
    </w:p>
    <w:p w14:paraId="3779794F">
      <w:pPr>
        <w:ind w:firstLine="420" w:firstLineChars="200"/>
        <w:rPr>
          <w:color w:val="auto"/>
        </w:rPr>
      </w:pPr>
      <w:r>
        <w:rPr>
          <w:rFonts w:hint="eastAsia"/>
          <w:color w:val="auto"/>
        </w:rPr>
        <w:t>重点</w:t>
      </w:r>
      <w:r>
        <w:rPr>
          <w:rFonts w:ascii="方正书宋_GBK" w:hAnsi="方正书宋_GBK"/>
          <w:color w:val="auto"/>
        </w:rPr>
        <w:t>:</w:t>
      </w:r>
      <w:r>
        <w:rPr>
          <w:rFonts w:hint="eastAsia"/>
          <w:color w:val="auto"/>
        </w:rPr>
        <w:t>掌握有序排列、巧妙组合的方法。并运用数学知识来解决实际生活中的问题。</w:t>
      </w:r>
    </w:p>
    <w:p w14:paraId="19572837">
      <w:pPr>
        <w:ind w:firstLine="420" w:firstLineChars="200"/>
        <w:rPr>
          <w:color w:val="auto"/>
        </w:rPr>
      </w:pPr>
      <w:r>
        <w:rPr>
          <w:rFonts w:hint="eastAsia"/>
          <w:color w:val="auto"/>
        </w:rPr>
        <w:t>难点</w:t>
      </w:r>
      <w:r>
        <w:rPr>
          <w:rFonts w:ascii="方正书宋_GBK" w:hAnsi="方正书宋_GBK"/>
          <w:color w:val="auto"/>
        </w:rPr>
        <w:t>:</w:t>
      </w:r>
      <w:r>
        <w:rPr>
          <w:rFonts w:hint="eastAsia"/>
          <w:color w:val="auto"/>
        </w:rPr>
        <w:t>怎样可以不重复不遗漏地排列。</w:t>
      </w:r>
    </w:p>
    <w:p w14:paraId="1C9FBE1A">
      <w:pPr>
        <w:pStyle w:val="9"/>
        <w:spacing w:line="360" w:lineRule="atLeast"/>
        <w:rPr>
          <w:color w:val="auto"/>
        </w:rPr>
      </w:pPr>
      <w:r>
        <w:rPr>
          <w:rFonts w:hint="eastAsia"/>
          <w:color w:val="auto"/>
          <w:sz w:val="24"/>
        </w:rPr>
        <w:t>教具学具</w:t>
      </w:r>
    </w:p>
    <w:p w14:paraId="419C5779">
      <w:pPr>
        <w:ind w:firstLine="420" w:firstLineChars="200"/>
        <w:rPr>
          <w:color w:val="auto"/>
        </w:rPr>
      </w:pPr>
      <w:r>
        <w:rPr>
          <w:rFonts w:hint="eastAsia"/>
          <w:color w:val="auto"/>
        </w:rPr>
        <w:t>课件。</w:t>
      </w:r>
    </w:p>
    <w:p w14:paraId="18E7A4F6">
      <w:pPr>
        <w:pStyle w:val="9"/>
        <w:spacing w:line="360" w:lineRule="atLeast"/>
        <w:rPr>
          <w:color w:val="auto"/>
        </w:rPr>
      </w:pPr>
      <w:r>
        <w:rPr>
          <w:rFonts w:hint="eastAsia"/>
          <w:color w:val="auto"/>
          <w:sz w:val="24"/>
        </w:rPr>
        <w:t>教学过程</w:t>
      </w:r>
    </w:p>
    <w:p w14:paraId="38EA8103">
      <w:pPr>
        <w:pStyle w:val="10"/>
        <w:spacing w:line="360" w:lineRule="atLeast"/>
        <w:ind w:firstLine="480" w:firstLineChars="200"/>
        <w:rPr>
          <w:color w:val="auto"/>
        </w:rPr>
      </w:pPr>
      <w:r>
        <w:rPr>
          <w:rFonts w:hint="eastAsia"/>
          <w:color w:val="auto"/>
          <w:sz w:val="24"/>
        </w:rPr>
        <w:t>一 创设情境，铺垫孕伏</w:t>
      </w:r>
    </w:p>
    <w:p w14:paraId="70FC7503">
      <w:pPr>
        <w:ind w:firstLine="420" w:firstLineChars="200"/>
        <w:rPr>
          <w:color w:val="auto"/>
        </w:rPr>
      </w:pPr>
      <w:r>
        <w:rPr>
          <w:rFonts w:hint="eastAsia"/>
          <w:color w:val="auto"/>
        </w:rPr>
        <w:t>师</w:t>
      </w:r>
      <w:r>
        <w:rPr>
          <w:rFonts w:ascii="方正书宋_GBK" w:hAnsi="方正书宋_GBK"/>
          <w:color w:val="auto"/>
        </w:rPr>
        <w:t>:</w:t>
      </w:r>
      <w:r>
        <w:rPr>
          <w:rFonts w:hint="eastAsia"/>
          <w:color w:val="auto"/>
        </w:rPr>
        <w:t>今天小丸子要带我们去一个很有趣的地方</w:t>
      </w:r>
      <w:r>
        <w:rPr>
          <w:rFonts w:ascii="方正书宋_GBK" w:hAnsi="方正书宋_GBK"/>
          <w:color w:val="auto"/>
        </w:rPr>
        <w:t>!(</w:t>
      </w:r>
      <w:r>
        <w:rPr>
          <w:rFonts w:hint="eastAsia"/>
          <w:color w:val="auto"/>
        </w:rPr>
        <w:t>出示数学广角</w:t>
      </w:r>
      <w:r>
        <w:rPr>
          <w:rFonts w:ascii="方正书宋_GBK" w:hAnsi="方正书宋_GBK"/>
          <w:color w:val="auto"/>
        </w:rPr>
        <w:t>)</w:t>
      </w:r>
    </w:p>
    <w:p w14:paraId="767ADEB8">
      <w:pPr>
        <w:ind w:firstLine="420" w:firstLineChars="200"/>
        <w:rPr>
          <w:color w:val="auto"/>
        </w:rPr>
      </w:pPr>
      <w:r>
        <w:rPr>
          <w:rFonts w:hint="eastAsia" w:eastAsia="方正楷体_GBK"/>
          <w:color w:val="auto"/>
        </w:rPr>
        <w:t>【设计意图</w:t>
      </w:r>
      <w:r>
        <w:rPr>
          <w:rFonts w:ascii="方正楷体_GBK" w:hAnsi="方正楷体_GBK"/>
          <w:color w:val="auto"/>
        </w:rPr>
        <w:t>:</w:t>
      </w:r>
      <w:r>
        <w:rPr>
          <w:rFonts w:hint="eastAsia" w:eastAsia="方正楷体_GBK"/>
          <w:color w:val="auto"/>
        </w:rPr>
        <w:t>根据低年级学生的年龄特点</w:t>
      </w:r>
      <w:r>
        <w:rPr>
          <w:rFonts w:ascii="方正楷体_GBK" w:hAnsi="方正楷体_GBK"/>
          <w:color w:val="auto"/>
        </w:rPr>
        <w:t>,</w:t>
      </w:r>
      <w:r>
        <w:rPr>
          <w:rFonts w:hint="eastAsia" w:eastAsia="方正楷体_GBK"/>
          <w:color w:val="auto"/>
        </w:rPr>
        <w:t>创设游玩情境</w:t>
      </w:r>
      <w:r>
        <w:rPr>
          <w:rFonts w:ascii="方正楷体_GBK" w:hAnsi="方正楷体_GBK"/>
          <w:color w:val="auto"/>
        </w:rPr>
        <w:t>,</w:t>
      </w:r>
      <w:r>
        <w:rPr>
          <w:rFonts w:hint="eastAsia" w:eastAsia="方正楷体_GBK"/>
          <w:color w:val="auto"/>
        </w:rPr>
        <w:t>激发学生的学习兴趣】</w:t>
      </w:r>
    </w:p>
    <w:p w14:paraId="68C1DF04">
      <w:pPr>
        <w:pStyle w:val="10"/>
        <w:spacing w:line="360" w:lineRule="atLeast"/>
        <w:ind w:firstLine="480" w:firstLineChars="200"/>
        <w:rPr>
          <w:color w:val="auto"/>
        </w:rPr>
      </w:pPr>
      <w:r>
        <w:rPr>
          <w:rFonts w:hint="eastAsia"/>
          <w:color w:val="auto"/>
          <w:sz w:val="24"/>
        </w:rPr>
        <w:t>二 自主合作，探究意义</w:t>
      </w:r>
    </w:p>
    <w:p w14:paraId="37770D10">
      <w:pPr>
        <w:ind w:firstLine="420" w:firstLineChars="200"/>
        <w:rPr>
          <w:color w:val="auto"/>
        </w:rPr>
      </w:pPr>
      <w:r>
        <w:rPr>
          <w:rFonts w:ascii="NEU-HZ-S92" w:hAnsi="NEU-HZ-S92"/>
          <w:color w:val="auto"/>
        </w:rPr>
        <w:t>1</w:t>
      </w:r>
      <w:r>
        <w:rPr>
          <w:color w:val="auto"/>
        </w:rPr>
        <w:t>.</w:t>
      </w:r>
      <w:r>
        <w:rPr>
          <w:rFonts w:hint="eastAsia"/>
          <w:color w:val="auto"/>
        </w:rPr>
        <w:t>探究。</w:t>
      </w:r>
    </w:p>
    <w:p w14:paraId="18D38F0C">
      <w:pPr>
        <w:ind w:firstLine="420" w:firstLineChars="200"/>
        <w:rPr>
          <w:color w:val="auto"/>
        </w:rPr>
      </w:pPr>
      <w:r>
        <w:rPr>
          <w:rFonts w:hint="eastAsia"/>
          <w:color w:val="auto"/>
        </w:rPr>
        <w:t>师</w:t>
      </w:r>
      <w:r>
        <w:rPr>
          <w:rFonts w:ascii="方正书宋_GBK" w:hAnsi="方正书宋_GBK"/>
          <w:color w:val="auto"/>
        </w:rPr>
        <w:t>:</w:t>
      </w:r>
      <w:r>
        <w:rPr>
          <w:rFonts w:hint="eastAsia"/>
          <w:color w:val="auto"/>
        </w:rPr>
        <w:t>既然参加活动</w:t>
      </w:r>
      <w:r>
        <w:rPr>
          <w:rFonts w:ascii="方正书宋_GBK" w:hAnsi="方正书宋_GBK"/>
          <w:color w:val="auto"/>
        </w:rPr>
        <w:t>,</w:t>
      </w:r>
      <w:r>
        <w:rPr>
          <w:rFonts w:hint="eastAsia"/>
          <w:color w:val="auto"/>
        </w:rPr>
        <w:t>就要穿得漂亮些。衣柜里有这样几件衣服</w:t>
      </w:r>
      <w:r>
        <w:rPr>
          <w:rFonts w:ascii="方正书宋_GBK" w:hAnsi="方正书宋_GBK"/>
          <w:color w:val="auto"/>
        </w:rPr>
        <w:t>,</w:t>
      </w:r>
      <w:r>
        <w:rPr>
          <w:rFonts w:hint="eastAsia" w:ascii="方正书宋_GBK" w:hAnsi="方正书宋_GBK"/>
          <w:color w:val="auto"/>
          <w:lang w:val="en-US" w:eastAsia="zh-CN"/>
        </w:rPr>
        <w:t>每次穿1件上衣，1条裤子，</w:t>
      </w:r>
      <w:r>
        <w:rPr>
          <w:rFonts w:hint="eastAsia"/>
          <w:color w:val="auto"/>
        </w:rPr>
        <w:t>小丸子一共有几种不同的穿法呢</w:t>
      </w:r>
      <w:r>
        <w:rPr>
          <w:rFonts w:ascii="方正书宋_GBK" w:hAnsi="方正书宋_GBK"/>
          <w:color w:val="auto"/>
        </w:rPr>
        <w:t>?(</w:t>
      </w:r>
      <w:r>
        <w:rPr>
          <w:rFonts w:hint="eastAsia"/>
          <w:color w:val="auto"/>
        </w:rPr>
        <w:t>教材第</w:t>
      </w:r>
      <w:r>
        <w:rPr>
          <w:color w:val="auto"/>
        </w:rPr>
        <w:t>99</w:t>
      </w:r>
      <w:r>
        <w:rPr>
          <w:rFonts w:hint="eastAsia"/>
          <w:color w:val="auto"/>
        </w:rPr>
        <w:t>页第</w:t>
      </w:r>
      <w:r>
        <w:rPr>
          <w:color w:val="auto"/>
        </w:rPr>
        <w:t>3</w:t>
      </w:r>
      <w:r>
        <w:rPr>
          <w:rFonts w:hint="eastAsia"/>
          <w:color w:val="auto"/>
        </w:rPr>
        <w:t>题</w:t>
      </w:r>
      <w:r>
        <w:rPr>
          <w:rFonts w:ascii="方正书宋_GBK" w:hAnsi="方正书宋_GBK"/>
          <w:color w:val="auto"/>
        </w:rPr>
        <w:t>)</w:t>
      </w:r>
    </w:p>
    <w:p w14:paraId="63813089">
      <w:pPr>
        <w:ind w:firstLine="420" w:firstLineChars="200"/>
        <w:rPr>
          <w:color w:val="auto"/>
        </w:rPr>
      </w:pPr>
      <w:r>
        <w:rPr>
          <w:rFonts w:ascii="方正书宋_GBK" w:hAnsi="方正书宋_GBK"/>
          <w:color w:val="auto"/>
        </w:rPr>
        <w:t>(</w:t>
      </w:r>
      <w:r>
        <w:rPr>
          <w:color w:val="auto"/>
        </w:rPr>
        <w:t>1</w:t>
      </w:r>
      <w:r>
        <w:rPr>
          <w:rFonts w:ascii="方正书宋_GBK" w:hAnsi="方正书宋_GBK"/>
          <w:color w:val="auto"/>
        </w:rPr>
        <w:t>)</w:t>
      </w:r>
      <w:r>
        <w:rPr>
          <w:rFonts w:hint="eastAsia"/>
          <w:color w:val="auto"/>
        </w:rPr>
        <w:t>观察并与同桌讨论。</w:t>
      </w:r>
    </w:p>
    <w:p w14:paraId="68E8D237">
      <w:pPr>
        <w:ind w:firstLine="420" w:firstLineChars="200"/>
        <w:rPr>
          <w:color w:val="auto"/>
        </w:rPr>
      </w:pPr>
      <w:r>
        <w:rPr>
          <w:rFonts w:ascii="方正书宋_GBK" w:hAnsi="方正书宋_GBK"/>
          <w:color w:val="auto"/>
        </w:rPr>
        <w:t>(</w:t>
      </w:r>
      <w:r>
        <w:rPr>
          <w:color w:val="auto"/>
        </w:rPr>
        <w:t>2</w:t>
      </w:r>
      <w:r>
        <w:rPr>
          <w:rFonts w:ascii="方正书宋_GBK" w:hAnsi="方正书宋_GBK"/>
          <w:color w:val="auto"/>
        </w:rPr>
        <w:t>)</w:t>
      </w:r>
      <w:r>
        <w:rPr>
          <w:rFonts w:hint="eastAsia"/>
          <w:color w:val="auto"/>
        </w:rPr>
        <w:t>小组合作</w:t>
      </w:r>
      <w:r>
        <w:rPr>
          <w:rFonts w:ascii="方正书宋_GBK" w:hAnsi="方正书宋_GBK"/>
          <w:color w:val="auto"/>
        </w:rPr>
        <w:t>,</w:t>
      </w:r>
      <w:r>
        <w:rPr>
          <w:rFonts w:hint="eastAsia"/>
          <w:color w:val="auto"/>
        </w:rPr>
        <w:t>动手实践。</w:t>
      </w:r>
    </w:p>
    <w:p w14:paraId="0AD2FF03">
      <w:pPr>
        <w:ind w:firstLine="420" w:firstLineChars="200"/>
        <w:rPr>
          <w:color w:val="auto"/>
        </w:rPr>
      </w:pPr>
      <w:r>
        <w:rPr>
          <w:rFonts w:hint="eastAsia"/>
          <w:color w:val="auto"/>
        </w:rPr>
        <w:t>师</w:t>
      </w:r>
      <w:r>
        <w:rPr>
          <w:rFonts w:ascii="方正书宋_GBK" w:hAnsi="方正书宋_GBK"/>
          <w:color w:val="auto"/>
        </w:rPr>
        <w:t>:</w:t>
      </w:r>
      <w:r>
        <w:rPr>
          <w:rFonts w:hint="eastAsia"/>
          <w:color w:val="auto"/>
        </w:rPr>
        <w:t>老师为你们准备了几种不同的搭配方法</w:t>
      </w:r>
      <w:r>
        <w:rPr>
          <w:rFonts w:ascii="方正书宋_GBK" w:hAnsi="方正书宋_GBK"/>
          <w:color w:val="auto"/>
        </w:rPr>
        <w:t>,</w:t>
      </w:r>
      <w:r>
        <w:rPr>
          <w:rFonts w:hint="eastAsia"/>
          <w:color w:val="auto"/>
        </w:rPr>
        <w:t>每人选择一种搭配方法试试看。搭配的时候要注意怎么搭配才能不重复不遗漏。搭配好的小朋友可以和你组里的其他小朋友说说你是怎样想的。看看你们组有几种不同的方法。把你们认为组里面最棒的方法推荐给同学。</w:t>
      </w:r>
    </w:p>
    <w:p w14:paraId="55F69196">
      <w:pPr>
        <w:ind w:firstLine="420" w:firstLineChars="200"/>
        <w:rPr>
          <w:color w:val="auto"/>
        </w:rPr>
      </w:pPr>
      <w:r>
        <w:rPr>
          <w:rFonts w:ascii="NEU-HZ-S92" w:hAnsi="NEU-HZ-S92"/>
          <w:color w:val="auto"/>
        </w:rPr>
        <w:t>2</w:t>
      </w:r>
      <w:r>
        <w:rPr>
          <w:color w:val="auto"/>
        </w:rPr>
        <w:t>.</w:t>
      </w:r>
      <w:r>
        <w:rPr>
          <w:rFonts w:hint="eastAsia"/>
          <w:color w:val="auto"/>
        </w:rPr>
        <w:t>归纳、演示。</w:t>
      </w:r>
    </w:p>
    <w:p w14:paraId="6C20C893">
      <w:pPr>
        <w:ind w:firstLine="420" w:firstLineChars="200"/>
        <w:rPr>
          <w:color w:val="auto"/>
        </w:rPr>
      </w:pPr>
      <w:r>
        <w:rPr>
          <w:rFonts w:hint="eastAsia"/>
          <w:color w:val="auto"/>
        </w:rPr>
        <w:t>搭配方法一</w:t>
      </w:r>
      <w:r>
        <w:rPr>
          <w:rFonts w:ascii="方正书宋_GBK" w:hAnsi="方正书宋_GBK"/>
          <w:color w:val="auto"/>
        </w:rPr>
        <w:t>:</w:t>
      </w:r>
      <w:r>
        <w:rPr>
          <w:rFonts w:hint="eastAsia"/>
          <w:color w:val="auto"/>
        </w:rPr>
        <w:t>用学具摆一摆。先确定上装</w:t>
      </w:r>
      <w:r>
        <w:rPr>
          <w:rFonts w:ascii="方正书宋_GBK" w:hAnsi="方正书宋_GBK"/>
          <w:color w:val="auto"/>
        </w:rPr>
        <w:t>,</w:t>
      </w:r>
      <w:r>
        <w:rPr>
          <w:rFonts w:hint="eastAsia"/>
          <w:color w:val="auto"/>
        </w:rPr>
        <w:t>再确定下装</w:t>
      </w:r>
      <w:r>
        <w:rPr>
          <w:rFonts w:ascii="方正书宋_GBK" w:hAnsi="方正书宋_GBK"/>
          <w:color w:val="auto"/>
        </w:rPr>
        <w:t>,</w:t>
      </w:r>
      <w:r>
        <w:rPr>
          <w:rFonts w:hint="eastAsia"/>
          <w:color w:val="auto"/>
        </w:rPr>
        <w:t>或先确定下装</w:t>
      </w:r>
      <w:r>
        <w:rPr>
          <w:rFonts w:ascii="方正书宋_GBK" w:hAnsi="方正书宋_GBK"/>
          <w:color w:val="auto"/>
        </w:rPr>
        <w:t>,</w:t>
      </w:r>
      <w:r>
        <w:rPr>
          <w:rFonts w:hint="eastAsia"/>
          <w:color w:val="auto"/>
        </w:rPr>
        <w:t>再确定上装。</w:t>
      </w:r>
    </w:p>
    <w:p w14:paraId="487B0AA8">
      <w:pPr>
        <w:ind w:firstLine="420" w:firstLineChars="200"/>
        <w:rPr>
          <w:color w:val="auto"/>
        </w:rPr>
      </w:pPr>
      <w:r>
        <w:rPr>
          <w:rFonts w:hint="eastAsia"/>
          <w:color w:val="auto"/>
        </w:rPr>
        <w:t>搭配方法二</w:t>
      </w:r>
      <w:r>
        <w:rPr>
          <w:rFonts w:ascii="方正书宋_GBK" w:hAnsi="方正书宋_GBK"/>
          <w:color w:val="auto"/>
        </w:rPr>
        <w:t>:</w:t>
      </w:r>
      <w:r>
        <w:rPr>
          <w:rFonts w:hint="eastAsia"/>
          <w:color w:val="auto"/>
        </w:rPr>
        <w:t>连线。</w:t>
      </w:r>
    </w:p>
    <w:p w14:paraId="284C4C29">
      <w:pPr>
        <w:ind w:firstLine="420" w:firstLineChars="200"/>
        <w:rPr>
          <w:color w:val="auto"/>
        </w:rPr>
      </w:pPr>
      <w:r>
        <w:rPr>
          <w:rFonts w:hint="eastAsia"/>
          <w:color w:val="auto"/>
        </w:rPr>
        <w:t>搭配方法三</w:t>
      </w:r>
      <w:r>
        <w:rPr>
          <w:rFonts w:ascii="方正书宋_GBK" w:hAnsi="方正书宋_GBK"/>
          <w:color w:val="auto"/>
        </w:rPr>
        <w:t>:</w:t>
      </w:r>
      <w:r>
        <w:rPr>
          <w:rFonts w:hint="eastAsia"/>
          <w:color w:val="auto"/>
        </w:rPr>
        <w:t>列式。</w:t>
      </w:r>
    </w:p>
    <w:p w14:paraId="55715321">
      <w:pPr>
        <w:ind w:firstLine="420" w:firstLineChars="200"/>
        <w:rPr>
          <w:color w:val="auto"/>
        </w:rPr>
      </w:pPr>
      <w:r>
        <w:rPr>
          <w:rFonts w:hint="eastAsia"/>
          <w:color w:val="auto"/>
        </w:rPr>
        <w:t>搭配方法四</w:t>
      </w:r>
      <w:r>
        <w:rPr>
          <w:rFonts w:ascii="方正书宋_GBK" w:hAnsi="方正书宋_GBK"/>
          <w:color w:val="auto"/>
        </w:rPr>
        <w:t>:</w:t>
      </w:r>
      <w:r>
        <w:rPr>
          <w:rFonts w:hint="eastAsia"/>
          <w:color w:val="auto"/>
        </w:rPr>
        <w:t>编号。</w:t>
      </w:r>
    </w:p>
    <w:p w14:paraId="4776260B">
      <w:pPr>
        <w:ind w:firstLine="420" w:firstLineChars="200"/>
        <w:rPr>
          <w:color w:val="auto"/>
        </w:rPr>
      </w:pPr>
      <w:r>
        <w:rPr>
          <w:rFonts w:hint="eastAsia"/>
          <w:color w:val="auto"/>
        </w:rPr>
        <w:t>若学生提出其他搭配方法</w:t>
      </w:r>
      <w:r>
        <w:rPr>
          <w:rFonts w:ascii="方正书宋_GBK" w:hAnsi="方正书宋_GBK"/>
          <w:color w:val="auto"/>
        </w:rPr>
        <w:t>,</w:t>
      </w:r>
      <w:r>
        <w:rPr>
          <w:rFonts w:hint="eastAsia"/>
          <w:color w:val="auto"/>
        </w:rPr>
        <w:t>只要有道理都给予肯定。</w:t>
      </w:r>
    </w:p>
    <w:p w14:paraId="221EDACC">
      <w:pPr>
        <w:ind w:firstLine="420" w:firstLineChars="200"/>
        <w:rPr>
          <w:color w:val="auto"/>
        </w:rPr>
      </w:pPr>
      <w:r>
        <w:rPr>
          <w:rFonts w:ascii="NEU-HZ-S92" w:hAnsi="NEU-HZ-S92"/>
          <w:color w:val="auto"/>
        </w:rPr>
        <w:t>3</w:t>
      </w:r>
      <w:r>
        <w:rPr>
          <w:color w:val="auto"/>
        </w:rPr>
        <w:t>.</w:t>
      </w:r>
      <w:r>
        <w:rPr>
          <w:rFonts w:hint="eastAsia"/>
          <w:color w:val="auto"/>
        </w:rPr>
        <w:t>小结。</w:t>
      </w:r>
    </w:p>
    <w:p w14:paraId="3C3779E9">
      <w:pPr>
        <w:ind w:firstLine="420" w:firstLineChars="200"/>
        <w:rPr>
          <w:color w:val="auto"/>
        </w:rPr>
      </w:pPr>
      <w:r>
        <w:rPr>
          <w:rFonts w:hint="eastAsia"/>
          <w:color w:val="auto"/>
        </w:rPr>
        <w:t>师</w:t>
      </w:r>
      <w:r>
        <w:rPr>
          <w:rFonts w:ascii="方正书宋_GBK" w:hAnsi="方正书宋_GBK"/>
          <w:color w:val="auto"/>
        </w:rPr>
        <w:t>:</w:t>
      </w:r>
      <w:r>
        <w:rPr>
          <w:rFonts w:hint="eastAsia"/>
          <w:color w:val="auto"/>
        </w:rPr>
        <w:t>你们真能干</w:t>
      </w:r>
      <w:r>
        <w:rPr>
          <w:rFonts w:ascii="方正书宋_GBK" w:hAnsi="方正书宋_GBK"/>
          <w:color w:val="auto"/>
        </w:rPr>
        <w:t>,</w:t>
      </w:r>
      <w:r>
        <w:rPr>
          <w:rFonts w:hint="eastAsia"/>
          <w:color w:val="auto"/>
        </w:rPr>
        <w:t>想出了这么多的办法。有的同学把所有的穿法都表示出来了</w:t>
      </w:r>
      <w:r>
        <w:rPr>
          <w:rFonts w:ascii="方正书宋_GBK" w:hAnsi="方正书宋_GBK"/>
          <w:color w:val="auto"/>
        </w:rPr>
        <w:t>,</w:t>
      </w:r>
      <w:r>
        <w:rPr>
          <w:rFonts w:hint="eastAsia"/>
          <w:color w:val="auto"/>
        </w:rPr>
        <w:t>有的同学用摆卡片的方法</w:t>
      </w:r>
      <w:r>
        <w:rPr>
          <w:rFonts w:ascii="方正书宋_GBK" w:hAnsi="方正书宋_GBK"/>
          <w:color w:val="auto"/>
        </w:rPr>
        <w:t>,</w:t>
      </w:r>
      <w:r>
        <w:rPr>
          <w:rFonts w:hint="eastAsia"/>
          <w:color w:val="auto"/>
        </w:rPr>
        <w:t>有的用连线的方法</w:t>
      </w:r>
      <w:r>
        <w:rPr>
          <w:rFonts w:ascii="方正书宋_GBK" w:hAnsi="方正书宋_GBK"/>
          <w:color w:val="auto"/>
        </w:rPr>
        <w:t>,</w:t>
      </w:r>
      <w:r>
        <w:rPr>
          <w:rFonts w:hint="eastAsia"/>
          <w:color w:val="auto"/>
        </w:rPr>
        <w:t>还有的用编号的方法</w:t>
      </w:r>
      <w:r>
        <w:rPr>
          <w:rFonts w:ascii="方正书宋_GBK" w:hAnsi="方正书宋_GBK"/>
          <w:color w:val="auto"/>
        </w:rPr>
        <w:t>,</w:t>
      </w:r>
      <w:r>
        <w:rPr>
          <w:rFonts w:hint="eastAsia"/>
          <w:color w:val="auto"/>
        </w:rPr>
        <w:t>还有一些特别聪明的同学一下子算出了有四种穿法</w:t>
      </w:r>
      <w:r>
        <w:rPr>
          <w:rFonts w:ascii="方正书宋_GBK" w:hAnsi="方正书宋_GBK"/>
          <w:color w:val="auto"/>
        </w:rPr>
        <w:t>,</w:t>
      </w:r>
      <w:r>
        <w:rPr>
          <w:rFonts w:hint="eastAsia"/>
          <w:color w:val="auto"/>
        </w:rPr>
        <w:t>而且一个都没有漏掉</w:t>
      </w:r>
      <w:r>
        <w:rPr>
          <w:rFonts w:ascii="方正书宋_GBK" w:hAnsi="方正书宋_GBK"/>
          <w:color w:val="auto"/>
        </w:rPr>
        <w:t>,</w:t>
      </w:r>
      <w:r>
        <w:rPr>
          <w:rFonts w:hint="eastAsia"/>
          <w:color w:val="auto"/>
        </w:rPr>
        <w:t>也没有重复。那你最喜欢哪一种方法呢</w:t>
      </w:r>
      <w:r>
        <w:rPr>
          <w:rFonts w:ascii="方正书宋_GBK" w:hAnsi="方正书宋_GBK"/>
          <w:color w:val="auto"/>
        </w:rPr>
        <w:t>?</w:t>
      </w:r>
      <w:r>
        <w:rPr>
          <w:rFonts w:hint="eastAsia"/>
          <w:color w:val="auto"/>
        </w:rPr>
        <w:t>为什么</w:t>
      </w:r>
      <w:r>
        <w:rPr>
          <w:rFonts w:ascii="方正书宋_GBK" w:hAnsi="方正书宋_GBK"/>
          <w:color w:val="auto"/>
        </w:rPr>
        <w:t>?</w:t>
      </w:r>
      <w:r>
        <w:rPr>
          <w:rFonts w:hint="eastAsia"/>
          <w:color w:val="auto"/>
        </w:rPr>
        <w:t>怎么样才能做到不重复</w:t>
      </w:r>
      <w:r>
        <w:rPr>
          <w:rFonts w:ascii="方正书宋_GBK" w:hAnsi="方正书宋_GBK"/>
          <w:color w:val="auto"/>
        </w:rPr>
        <w:t>,</w:t>
      </w:r>
      <w:r>
        <w:rPr>
          <w:rFonts w:hint="eastAsia"/>
          <w:color w:val="auto"/>
        </w:rPr>
        <w:t>也不遗漏</w:t>
      </w:r>
      <w:r>
        <w:rPr>
          <w:rFonts w:ascii="方正书宋_GBK" w:hAnsi="方正书宋_GBK"/>
          <w:color w:val="auto"/>
        </w:rPr>
        <w:t>?</w:t>
      </w:r>
      <w:r>
        <w:rPr>
          <w:rFonts w:hint="eastAsia"/>
          <w:color w:val="auto"/>
        </w:rPr>
        <w:t>不管是用什么方法只要做到有序搭配就能够不重复、不遗漏地把所有的方法找出来。在今后的学习和生活中</w:t>
      </w:r>
      <w:r>
        <w:rPr>
          <w:rFonts w:ascii="方正书宋_GBK" w:hAnsi="方正书宋_GBK"/>
          <w:color w:val="auto"/>
        </w:rPr>
        <w:t>,</w:t>
      </w:r>
      <w:r>
        <w:rPr>
          <w:rFonts w:hint="eastAsia"/>
          <w:color w:val="auto"/>
        </w:rPr>
        <w:t>我们还会遇到许多这样的问题</w:t>
      </w:r>
      <w:r>
        <w:rPr>
          <w:rFonts w:ascii="方正书宋_GBK" w:hAnsi="方正书宋_GBK"/>
          <w:color w:val="auto"/>
        </w:rPr>
        <w:t>,</w:t>
      </w:r>
      <w:r>
        <w:rPr>
          <w:rFonts w:hint="eastAsia"/>
          <w:color w:val="auto"/>
        </w:rPr>
        <w:t>都可以运用有序的思考方法来解决它们。</w:t>
      </w:r>
    </w:p>
    <w:p w14:paraId="531D75B4">
      <w:pPr>
        <w:ind w:firstLine="420" w:firstLineChars="200"/>
        <w:rPr>
          <w:color w:val="auto"/>
        </w:rPr>
      </w:pPr>
      <w:r>
        <w:rPr>
          <w:rFonts w:hint="eastAsia" w:eastAsia="方正楷体_GBK"/>
          <w:color w:val="auto"/>
        </w:rPr>
        <w:t>【设计意图</w:t>
      </w:r>
      <w:r>
        <w:rPr>
          <w:rFonts w:ascii="方正楷体_GBK" w:hAnsi="方正楷体_GBK"/>
          <w:color w:val="auto"/>
        </w:rPr>
        <w:t>:</w:t>
      </w:r>
      <w:r>
        <w:rPr>
          <w:rFonts w:hint="eastAsia" w:eastAsia="方正楷体_GBK"/>
          <w:color w:val="auto"/>
        </w:rPr>
        <w:t>学习的目的是为了应用</w:t>
      </w:r>
      <w:r>
        <w:rPr>
          <w:rFonts w:ascii="方正楷体_GBK" w:hAnsi="方正楷体_GBK"/>
          <w:color w:val="auto"/>
        </w:rPr>
        <w:t>,</w:t>
      </w:r>
      <w:r>
        <w:rPr>
          <w:rFonts w:hint="eastAsia" w:eastAsia="方正楷体_GBK"/>
          <w:color w:val="auto"/>
        </w:rPr>
        <w:t>让学生在感知排列与组合后</w:t>
      </w:r>
      <w:r>
        <w:rPr>
          <w:rFonts w:ascii="方正楷体_GBK" w:hAnsi="方正楷体_GBK"/>
          <w:color w:val="auto"/>
        </w:rPr>
        <w:t>,</w:t>
      </w:r>
      <w:r>
        <w:rPr>
          <w:rFonts w:hint="eastAsia" w:eastAsia="方正楷体_GBK"/>
          <w:color w:val="auto"/>
        </w:rPr>
        <w:t>对生活中的实际情况做出合理的判断</w:t>
      </w:r>
      <w:r>
        <w:rPr>
          <w:rFonts w:ascii="方正楷体_GBK" w:hAnsi="方正楷体_GBK"/>
          <w:color w:val="auto"/>
        </w:rPr>
        <w:t>,</w:t>
      </w:r>
      <w:r>
        <w:rPr>
          <w:rFonts w:hint="eastAsia" w:eastAsia="方正楷体_GBK"/>
          <w:color w:val="auto"/>
        </w:rPr>
        <w:t>从而选择正确的方法来解决问题</w:t>
      </w:r>
      <w:r>
        <w:rPr>
          <w:rFonts w:ascii="方正楷体_GBK" w:hAnsi="方正楷体_GBK"/>
          <w:color w:val="auto"/>
        </w:rPr>
        <w:t>,</w:t>
      </w:r>
      <w:r>
        <w:rPr>
          <w:rFonts w:hint="eastAsia" w:eastAsia="方正楷体_GBK"/>
          <w:color w:val="auto"/>
        </w:rPr>
        <w:t>有利于培养学生的自主学习能力</w:t>
      </w:r>
      <w:r>
        <w:rPr>
          <w:rFonts w:ascii="方正楷体_GBK" w:hAnsi="方正楷体_GBK"/>
          <w:color w:val="auto"/>
        </w:rPr>
        <w:t>,</w:t>
      </w:r>
      <w:r>
        <w:rPr>
          <w:rFonts w:hint="eastAsia" w:eastAsia="方正楷体_GBK"/>
          <w:color w:val="auto"/>
        </w:rPr>
        <w:t>在此过程中学生收获的不仅是知识本身</w:t>
      </w:r>
      <w:r>
        <w:rPr>
          <w:rFonts w:ascii="方正楷体_GBK" w:hAnsi="方正楷体_GBK"/>
          <w:color w:val="auto"/>
        </w:rPr>
        <w:t>,</w:t>
      </w:r>
      <w:r>
        <w:rPr>
          <w:rFonts w:hint="eastAsia" w:eastAsia="方正楷体_GBK"/>
          <w:color w:val="auto"/>
        </w:rPr>
        <w:t>更多的是能力、情感】</w:t>
      </w:r>
    </w:p>
    <w:p w14:paraId="2C3364A8">
      <w:pPr>
        <w:pStyle w:val="10"/>
        <w:spacing w:line="360" w:lineRule="atLeast"/>
        <w:ind w:firstLine="480" w:firstLineChars="200"/>
        <w:rPr>
          <w:color w:val="auto"/>
        </w:rPr>
      </w:pPr>
      <w:r>
        <w:rPr>
          <w:rFonts w:hint="eastAsia"/>
          <w:color w:val="auto"/>
          <w:sz w:val="24"/>
        </w:rPr>
        <w:t>三 课后总结，互谈感受</w:t>
      </w:r>
    </w:p>
    <w:p w14:paraId="76ECCEF3">
      <w:pPr>
        <w:ind w:firstLine="420" w:firstLineChars="200"/>
        <w:rPr>
          <w:color w:val="auto"/>
        </w:rPr>
      </w:pPr>
      <w:r>
        <w:rPr>
          <w:rFonts w:ascii="NEU-HZ-S92" w:hAnsi="NEU-HZ-S92"/>
          <w:color w:val="auto"/>
        </w:rPr>
        <w:t>1</w:t>
      </w:r>
      <w:r>
        <w:rPr>
          <w:color w:val="auto"/>
        </w:rPr>
        <w:t>.</w:t>
      </w:r>
      <w:r>
        <w:rPr>
          <w:rFonts w:hint="eastAsia"/>
          <w:color w:val="auto"/>
        </w:rPr>
        <w:t xml:space="preserve"> 本次数学广角</w:t>
      </w:r>
      <w:r>
        <w:rPr>
          <w:rFonts w:ascii="方正书宋_GBK" w:hAnsi="方正书宋_GBK"/>
          <w:color w:val="auto"/>
        </w:rPr>
        <w:t>,</w:t>
      </w:r>
      <w:r>
        <w:rPr>
          <w:rFonts w:hint="eastAsia"/>
          <w:color w:val="auto"/>
        </w:rPr>
        <w:t>你玩得开心吗</w:t>
      </w:r>
      <w:r>
        <w:rPr>
          <w:rFonts w:ascii="方正书宋_GBK" w:hAnsi="方正书宋_GBK"/>
          <w:color w:val="auto"/>
        </w:rPr>
        <w:t>?</w:t>
      </w:r>
      <w:r>
        <w:rPr>
          <w:rFonts w:hint="eastAsia"/>
          <w:color w:val="auto"/>
        </w:rPr>
        <w:t>你最感兴趣的是什么</w:t>
      </w:r>
      <w:r>
        <w:rPr>
          <w:rFonts w:ascii="方正书宋_GBK" w:hAnsi="方正书宋_GBK"/>
          <w:color w:val="auto"/>
        </w:rPr>
        <w:t>?</w:t>
      </w:r>
      <w:r>
        <w:rPr>
          <w:rFonts w:hint="eastAsia"/>
          <w:color w:val="auto"/>
        </w:rPr>
        <w:t>从这里你学到了什么</w:t>
      </w:r>
      <w:r>
        <w:rPr>
          <w:rFonts w:ascii="方正书宋_GBK" w:hAnsi="方正书宋_GBK"/>
          <w:color w:val="auto"/>
        </w:rPr>
        <w:t>?</w:t>
      </w:r>
    </w:p>
    <w:p w14:paraId="370D7F2B">
      <w:pPr>
        <w:ind w:firstLine="420" w:firstLineChars="200"/>
        <w:rPr>
          <w:color w:val="auto"/>
        </w:rPr>
      </w:pPr>
      <w:r>
        <w:rPr>
          <w:rFonts w:ascii="NEU-HZ-S92" w:hAnsi="NEU-HZ-S92"/>
          <w:color w:val="auto"/>
        </w:rPr>
        <w:t>2</w:t>
      </w:r>
      <w:r>
        <w:rPr>
          <w:color w:val="auto"/>
        </w:rPr>
        <w:t>.</w:t>
      </w:r>
      <w:r>
        <w:rPr>
          <w:rFonts w:hint="eastAsia"/>
          <w:color w:val="auto"/>
        </w:rPr>
        <w:t xml:space="preserve"> 生活中经常会遇到需要选择方案的时候</w:t>
      </w:r>
      <w:r>
        <w:rPr>
          <w:rFonts w:ascii="方正书宋_GBK" w:hAnsi="方正书宋_GBK"/>
          <w:color w:val="auto"/>
        </w:rPr>
        <w:t>,</w:t>
      </w:r>
      <w:r>
        <w:rPr>
          <w:rFonts w:hint="eastAsia"/>
          <w:color w:val="auto"/>
        </w:rPr>
        <w:t>是不是所有的方案都要选择呢</w:t>
      </w:r>
      <w:r>
        <w:rPr>
          <w:rFonts w:ascii="方正书宋_GBK" w:hAnsi="方正书宋_GBK"/>
          <w:color w:val="auto"/>
        </w:rPr>
        <w:t>?</w:t>
      </w:r>
      <w:r>
        <w:rPr>
          <w:rFonts w:hint="eastAsia"/>
          <w:color w:val="auto"/>
        </w:rPr>
        <w:t>应该怎么办</w:t>
      </w:r>
      <w:r>
        <w:rPr>
          <w:rFonts w:ascii="方正书宋_GBK" w:hAnsi="方正书宋_GBK"/>
          <w:color w:val="auto"/>
        </w:rPr>
        <w:t>?</w:t>
      </w:r>
    </w:p>
    <w:p w14:paraId="4B163247">
      <w:pPr>
        <w:ind w:firstLine="420" w:firstLineChars="200"/>
        <w:rPr>
          <w:color w:val="auto"/>
        </w:rPr>
      </w:pPr>
      <w:r>
        <w:rPr>
          <w:rFonts w:hint="eastAsia"/>
          <w:color w:val="auto"/>
        </w:rPr>
        <w:t>师</w:t>
      </w:r>
      <w:r>
        <w:rPr>
          <w:rFonts w:ascii="方正书宋_GBK" w:hAnsi="方正书宋_GBK"/>
          <w:color w:val="auto"/>
        </w:rPr>
        <w:t>:</w:t>
      </w:r>
      <w:r>
        <w:rPr>
          <w:rFonts w:hint="eastAsia"/>
          <w:color w:val="auto"/>
        </w:rPr>
        <w:t>几个物体摆在一起</w:t>
      </w:r>
      <w:r>
        <w:rPr>
          <w:rFonts w:ascii="方正书宋_GBK" w:hAnsi="方正书宋_GBK"/>
          <w:color w:val="auto"/>
        </w:rPr>
        <w:t>,</w:t>
      </w:r>
      <w:r>
        <w:rPr>
          <w:rFonts w:hint="eastAsia"/>
          <w:color w:val="auto"/>
        </w:rPr>
        <w:t>有时要讲究排列的位置。例如</w:t>
      </w:r>
      <w:r>
        <w:rPr>
          <w:rFonts w:ascii="方正书宋_GBK" w:hAnsi="方正书宋_GBK"/>
          <w:color w:val="auto"/>
        </w:rPr>
        <w:t>,</w:t>
      </w:r>
      <w:r>
        <w:rPr>
          <w:rFonts w:hint="eastAsia"/>
          <w:color w:val="auto"/>
        </w:rPr>
        <w:t>排数时数字排列的位置不同</w:t>
      </w:r>
      <w:r>
        <w:rPr>
          <w:rFonts w:ascii="方正书宋_GBK" w:hAnsi="方正书宋_GBK"/>
          <w:color w:val="auto"/>
        </w:rPr>
        <w:t>,</w:t>
      </w:r>
      <w:r>
        <w:rPr>
          <w:rFonts w:hint="eastAsia"/>
          <w:color w:val="auto"/>
        </w:rPr>
        <w:t>数的大小就不同</w:t>
      </w:r>
      <w:r>
        <w:rPr>
          <w:rFonts w:ascii="方正书宋_GBK" w:hAnsi="方正书宋_GBK"/>
          <w:color w:val="auto"/>
        </w:rPr>
        <w:t>;</w:t>
      </w:r>
      <w:r>
        <w:rPr>
          <w:rFonts w:hint="eastAsia"/>
          <w:color w:val="auto"/>
        </w:rPr>
        <w:t>有时却不需要讲究排列的位置</w:t>
      </w:r>
      <w:r>
        <w:rPr>
          <w:rFonts w:ascii="方正书宋_GBK" w:hAnsi="方正书宋_GBK"/>
          <w:color w:val="auto"/>
        </w:rPr>
        <w:t>,</w:t>
      </w:r>
      <w:r>
        <w:rPr>
          <w:rFonts w:hint="eastAsia"/>
          <w:color w:val="auto"/>
        </w:rPr>
        <w:t>只要组合在一起就可以了。例如</w:t>
      </w:r>
      <w:r>
        <w:rPr>
          <w:rFonts w:ascii="方正书宋_GBK" w:hAnsi="方正书宋_GBK"/>
          <w:color w:val="auto"/>
        </w:rPr>
        <w:t>,</w:t>
      </w:r>
      <w:r>
        <w:rPr>
          <w:rFonts w:hint="eastAsia"/>
          <w:color w:val="auto"/>
        </w:rPr>
        <w:t>握手、搭配事物、凑钱等。希望同学们以后遇到问题时要认真思考</w:t>
      </w:r>
      <w:r>
        <w:rPr>
          <w:rFonts w:ascii="方正书宋_GBK" w:hAnsi="方正书宋_GBK"/>
          <w:color w:val="auto"/>
        </w:rPr>
        <w:t>,</w:t>
      </w:r>
      <w:r>
        <w:rPr>
          <w:rFonts w:hint="eastAsia"/>
          <w:color w:val="auto"/>
        </w:rPr>
        <w:t>做出正确的判断。</w:t>
      </w:r>
    </w:p>
    <w:p w14:paraId="43FF9338">
      <w:pPr>
        <w:ind w:firstLine="420" w:firstLineChars="200"/>
        <w:rPr>
          <w:color w:val="auto"/>
        </w:rPr>
      </w:pPr>
      <w:r>
        <w:rPr>
          <w:rFonts w:hint="eastAsia" w:eastAsia="方正楷体_GBK"/>
          <w:color w:val="auto"/>
        </w:rPr>
        <w:t>【设计意图</w:t>
      </w:r>
      <w:r>
        <w:rPr>
          <w:rFonts w:ascii="方正楷体_GBK" w:hAnsi="方正楷体_GBK"/>
          <w:color w:val="auto"/>
        </w:rPr>
        <w:t>:</w:t>
      </w:r>
      <w:r>
        <w:rPr>
          <w:rFonts w:hint="eastAsia" w:eastAsia="方正楷体_GBK"/>
          <w:color w:val="auto"/>
        </w:rPr>
        <w:t>师生畅所欲言互谈感受</w:t>
      </w:r>
      <w:r>
        <w:rPr>
          <w:rFonts w:ascii="方正楷体_GBK" w:hAnsi="方正楷体_GBK"/>
          <w:color w:val="auto"/>
        </w:rPr>
        <w:t>,</w:t>
      </w:r>
      <w:r>
        <w:rPr>
          <w:rFonts w:hint="eastAsia" w:eastAsia="方正楷体_GBK"/>
          <w:color w:val="auto"/>
        </w:rPr>
        <w:t>进一步拉近了师生之间的关系</w:t>
      </w:r>
      <w:r>
        <w:rPr>
          <w:rFonts w:ascii="方正楷体_GBK" w:hAnsi="方正楷体_GBK"/>
          <w:color w:val="auto"/>
        </w:rPr>
        <w:t>,</w:t>
      </w:r>
      <w:r>
        <w:rPr>
          <w:rFonts w:hint="eastAsia" w:eastAsia="方正楷体_GBK"/>
          <w:color w:val="auto"/>
        </w:rPr>
        <w:t>同时再一次帮助学生将本课的知识理顺了思路</w:t>
      </w:r>
      <w:r>
        <w:rPr>
          <w:rFonts w:ascii="方正楷体_GBK" w:hAnsi="方正楷体_GBK"/>
          <w:color w:val="auto"/>
        </w:rPr>
        <w:t>,</w:t>
      </w:r>
      <w:r>
        <w:rPr>
          <w:rFonts w:hint="eastAsia" w:eastAsia="方正楷体_GBK"/>
          <w:color w:val="auto"/>
        </w:rPr>
        <w:t>起到画龙点睛的作用】</w:t>
      </w:r>
    </w:p>
    <w:p w14:paraId="2F64A154">
      <w:pPr>
        <w:pStyle w:val="9"/>
        <w:spacing w:line="360" w:lineRule="atLeast"/>
        <w:rPr>
          <w:color w:val="auto"/>
        </w:rPr>
      </w:pPr>
      <w:r>
        <w:rPr>
          <w:rFonts w:hint="eastAsia"/>
          <w:color w:val="auto"/>
          <w:sz w:val="24"/>
        </w:rPr>
        <w:t>板书设计</w:t>
      </w:r>
    </w:p>
    <w:p w14:paraId="76E62926">
      <w:pPr>
        <w:jc w:val="center"/>
        <w:rPr>
          <w:color w:val="auto"/>
        </w:rPr>
      </w:pPr>
      <w:r>
        <w:rPr>
          <w:rFonts w:hint="eastAsia" w:eastAsia="方正黑体_GBK"/>
          <w:color w:val="auto"/>
        </w:rPr>
        <w:t>数 学 广 角</w:t>
      </w:r>
    </w:p>
    <w:p w14:paraId="5BA4BBA3">
      <w:pPr>
        <w:spacing w:line="315" w:lineRule="atLeast"/>
        <w:ind w:firstLine="420" w:firstLineChars="200"/>
        <w:jc w:val="center"/>
        <w:rPr>
          <w:color w:val="auto"/>
        </w:rPr>
      </w:pPr>
      <w:r>
        <w:rPr>
          <w:color w:val="auto"/>
        </w:rPr>
        <w:drawing>
          <wp:inline distT="0" distB="0" distL="0" distR="0">
            <wp:extent cx="4057650" cy="1057275"/>
            <wp:effectExtent l="0" t="0" r="0" b="9525"/>
            <wp:docPr id="4" name="图片 4" descr="说明: id:21475057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说明: id:2147505775;FounderCE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57650" cy="1057275"/>
                    </a:xfrm>
                    <a:prstGeom prst="rect">
                      <a:avLst/>
                    </a:prstGeom>
                    <a:noFill/>
                    <a:ln>
                      <a:noFill/>
                    </a:ln>
                  </pic:spPr>
                </pic:pic>
              </a:graphicData>
            </a:graphic>
          </wp:inline>
        </w:drawing>
      </w:r>
    </w:p>
    <w:p w14:paraId="01DD8787">
      <w:pPr>
        <w:spacing w:line="315" w:lineRule="atLeast"/>
        <w:ind w:firstLine="420" w:firstLineChars="200"/>
        <w:rPr>
          <w:color w:val="auto"/>
        </w:rPr>
      </w:pPr>
      <m:oMathPara>
        <m:oMath>
          <m:limLow>
            <m:limLowPr>
              <m:ctrlPr>
                <w:rPr>
                  <w:rFonts w:ascii="Cambria Math" w:hAnsi="Cambria Math"/>
                  <w:color w:val="auto"/>
                </w:rPr>
              </m:ctrlPr>
            </m:limLowPr>
            <m:e>
              <m:r>
                <m:rPr>
                  <m:sty m:val="p"/>
                </m:rPr>
                <w:rPr>
                  <w:rFonts w:ascii="Cambria Math" w:hAnsi="Cambria Math"/>
                  <w:color w:val="auto"/>
                  <w:szCs w:val="21"/>
                </w:rPr>
                <m:t> </m:t>
              </m:r>
              <m:ctrlPr>
                <w:rPr>
                  <w:rFonts w:ascii="Cambria Math" w:hAnsi="Cambria Math"/>
                  <w:color w:val="auto"/>
                </w:rPr>
              </m:ctrlPr>
            </m:e>
            <m:lim>
              <m:ctrlPr>
                <w:rPr>
                  <w:rFonts w:ascii="Cambria Math" w:hAnsi="Cambria Math"/>
                  <w:color w:val="auto"/>
                </w:rPr>
              </m:ctrlPr>
            </m:lim>
          </m:limLow>
        </m:oMath>
      </m:oMathPara>
    </w:p>
    <w:p w14:paraId="65E8C409">
      <w:pPr>
        <w:pStyle w:val="9"/>
        <w:spacing w:line="353" w:lineRule="atLeast"/>
        <w:rPr>
          <w:color w:val="auto"/>
        </w:rPr>
      </w:pPr>
      <w:r>
        <w:rPr>
          <w:rFonts w:hint="eastAsia"/>
          <w:color w:val="auto"/>
          <w:sz w:val="24"/>
        </w:rPr>
        <w:t>教学反思</w:t>
      </w:r>
    </w:p>
    <w:p w14:paraId="10523ACB">
      <w:pPr>
        <w:spacing w:line="323" w:lineRule="exact"/>
        <w:ind w:firstLine="420" w:firstLineChars="200"/>
        <w:rPr>
          <w:color w:val="auto"/>
        </w:rPr>
      </w:pPr>
      <w:r>
        <w:rPr>
          <w:rFonts w:hint="eastAsia" w:eastAsia="方正仿宋_GBK"/>
          <w:color w:val="auto"/>
        </w:rPr>
        <w:t>排列与组合这一数学思想将一直影响着学生的后继学习。排列、组合知识在生活生产中应用很广泛</w:t>
      </w:r>
      <w:r>
        <w:rPr>
          <w:rFonts w:ascii="方正仿宋_GBK" w:hAnsi="方正仿宋_GBK"/>
          <w:color w:val="auto"/>
        </w:rPr>
        <w:t>,</w:t>
      </w:r>
      <w:r>
        <w:rPr>
          <w:rFonts w:hint="eastAsia" w:eastAsia="方正仿宋_GBK"/>
          <w:color w:val="auto"/>
        </w:rPr>
        <w:t>学习时要遵循“不重不漏”的原则。其思维方法的新颖性与独特性是培养学生思维能力不可多得的好素材。</w:t>
      </w:r>
    </w:p>
    <w:p w14:paraId="12F6A604">
      <w:pPr>
        <w:spacing w:line="323" w:lineRule="exact"/>
        <w:ind w:firstLine="420" w:firstLineChars="200"/>
        <w:rPr>
          <w:color w:val="auto"/>
        </w:rPr>
      </w:pPr>
      <w:r>
        <w:rPr>
          <w:rFonts w:ascii="NEU-HZ-S92" w:hAnsi="NEU-HZ-S92"/>
          <w:color w:val="auto"/>
        </w:rPr>
        <w:t>1</w:t>
      </w:r>
      <w:r>
        <w:rPr>
          <w:color w:val="auto"/>
        </w:rPr>
        <w:t>.</w:t>
      </w:r>
      <w:r>
        <w:rPr>
          <w:rFonts w:hint="eastAsia" w:eastAsia="方正仿宋_GBK"/>
          <w:color w:val="auto"/>
        </w:rPr>
        <w:t xml:space="preserve"> 创设生活情境</w:t>
      </w:r>
      <w:r>
        <w:rPr>
          <w:rFonts w:ascii="方正仿宋_GBK" w:hAnsi="方正仿宋_GBK"/>
          <w:color w:val="auto"/>
        </w:rPr>
        <w:t>,</w:t>
      </w:r>
      <w:r>
        <w:rPr>
          <w:rFonts w:hint="eastAsia" w:eastAsia="方正仿宋_GBK"/>
          <w:color w:val="auto"/>
        </w:rPr>
        <w:t>激发学习兴趣。</w:t>
      </w:r>
    </w:p>
    <w:p w14:paraId="56E569ED">
      <w:pPr>
        <w:spacing w:line="323" w:lineRule="exact"/>
        <w:ind w:firstLine="420" w:firstLineChars="200"/>
        <w:rPr>
          <w:color w:val="auto"/>
        </w:rPr>
      </w:pPr>
      <w:r>
        <w:rPr>
          <w:rFonts w:hint="eastAsia" w:eastAsia="方正仿宋_GBK"/>
          <w:color w:val="auto"/>
        </w:rPr>
        <w:t>在复习《排列组合》时</w:t>
      </w:r>
      <w:r>
        <w:rPr>
          <w:rFonts w:ascii="方正仿宋_GBK" w:hAnsi="方正仿宋_GBK"/>
          <w:color w:val="auto"/>
        </w:rPr>
        <w:t>,</w:t>
      </w:r>
      <w:r>
        <w:rPr>
          <w:rFonts w:hint="eastAsia" w:eastAsia="方正仿宋_GBK"/>
          <w:color w:val="auto"/>
        </w:rPr>
        <w:t>没有以知识结构为主线</w:t>
      </w:r>
      <w:r>
        <w:rPr>
          <w:rFonts w:ascii="方正仿宋_GBK" w:hAnsi="方正仿宋_GBK"/>
          <w:color w:val="auto"/>
        </w:rPr>
        <w:t>,</w:t>
      </w:r>
      <w:r>
        <w:rPr>
          <w:rFonts w:hint="eastAsia" w:eastAsia="方正仿宋_GBK"/>
          <w:color w:val="auto"/>
        </w:rPr>
        <w:t>而是围绕学生的学习情感与体验来组织学生闯关。创设“游数学广角”</w:t>
      </w:r>
      <w:r>
        <w:rPr>
          <w:rFonts w:ascii="方正仿宋_GBK" w:hAnsi="方正仿宋_GBK"/>
          <w:color w:val="auto"/>
        </w:rPr>
        <w:t>,</w:t>
      </w:r>
      <w:r>
        <w:rPr>
          <w:rFonts w:hint="eastAsia" w:eastAsia="方正仿宋_GBK"/>
          <w:color w:val="auto"/>
        </w:rPr>
        <w:t>“穿衣服—吃早点—游数字乐园</w:t>
      </w:r>
      <w:r>
        <w:rPr>
          <w:rFonts w:ascii="方正仿宋_GBK" w:hAnsi="方正仿宋_GBK"/>
          <w:color w:val="auto"/>
        </w:rPr>
        <w:t>(</w:t>
      </w:r>
      <w:r>
        <w:rPr>
          <w:rFonts w:hint="eastAsia" w:eastAsia="方正仿宋_GBK"/>
          <w:color w:val="auto"/>
        </w:rPr>
        <w:t>数字搭配</w:t>
      </w:r>
      <w:r>
        <w:rPr>
          <w:rFonts w:ascii="方正仿宋_GBK" w:hAnsi="方正仿宋_GBK"/>
          <w:color w:val="auto"/>
        </w:rPr>
        <w:t>)</w:t>
      </w:r>
      <w:r>
        <w:rPr>
          <w:rFonts w:hint="eastAsia" w:eastAsia="方正仿宋_GBK"/>
          <w:color w:val="auto"/>
        </w:rPr>
        <w:t>—游活动乐园</w:t>
      </w:r>
      <w:r>
        <w:rPr>
          <w:rFonts w:ascii="方正仿宋_GBK" w:hAnsi="方正仿宋_GBK"/>
          <w:color w:val="auto"/>
        </w:rPr>
        <w:t>(</w:t>
      </w:r>
      <w:r>
        <w:rPr>
          <w:rFonts w:hint="eastAsia" w:eastAsia="方正仿宋_GBK"/>
          <w:color w:val="auto"/>
        </w:rPr>
        <w:t>线路选择</w:t>
      </w:r>
      <w:r>
        <w:rPr>
          <w:rFonts w:ascii="方正仿宋_GBK" w:hAnsi="方正仿宋_GBK"/>
          <w:color w:val="auto"/>
        </w:rPr>
        <w:t>)</w:t>
      </w:r>
      <w:r>
        <w:rPr>
          <w:rFonts w:hint="eastAsia" w:eastAsia="方正仿宋_GBK"/>
          <w:color w:val="auto"/>
        </w:rPr>
        <w:t>—照相留念”一系列的情境。内容贴近生活实际</w:t>
      </w:r>
      <w:r>
        <w:rPr>
          <w:rFonts w:ascii="方正仿宋_GBK" w:hAnsi="方正仿宋_GBK"/>
          <w:color w:val="auto"/>
        </w:rPr>
        <w:t>,</w:t>
      </w:r>
      <w:r>
        <w:rPr>
          <w:rFonts w:hint="eastAsia" w:eastAsia="方正仿宋_GBK"/>
          <w:color w:val="auto"/>
        </w:rPr>
        <w:t>使学生体会数学的应用价值。学生乐意学</w:t>
      </w:r>
      <w:r>
        <w:rPr>
          <w:rFonts w:ascii="方正仿宋_GBK" w:hAnsi="方正仿宋_GBK"/>
          <w:color w:val="auto"/>
        </w:rPr>
        <w:t>,</w:t>
      </w:r>
      <w:r>
        <w:rPr>
          <w:rFonts w:hint="eastAsia" w:eastAsia="方正仿宋_GBK"/>
          <w:color w:val="auto"/>
        </w:rPr>
        <w:t>主动学</w:t>
      </w:r>
      <w:r>
        <w:rPr>
          <w:rFonts w:ascii="方正仿宋_GBK" w:hAnsi="方正仿宋_GBK"/>
          <w:color w:val="auto"/>
        </w:rPr>
        <w:t>,</w:t>
      </w:r>
      <w:r>
        <w:rPr>
          <w:rFonts w:hint="eastAsia" w:eastAsia="方正仿宋_GBK"/>
          <w:color w:val="auto"/>
        </w:rPr>
        <w:t>不仅获得了知识</w:t>
      </w:r>
      <w:r>
        <w:rPr>
          <w:rFonts w:ascii="方正仿宋_GBK" w:hAnsi="方正仿宋_GBK"/>
          <w:color w:val="auto"/>
        </w:rPr>
        <w:t>,</w:t>
      </w:r>
      <w:r>
        <w:rPr>
          <w:rFonts w:hint="eastAsia" w:eastAsia="方正仿宋_GBK"/>
          <w:color w:val="auto"/>
        </w:rPr>
        <w:t>更获得了积极的情感体验。</w:t>
      </w:r>
    </w:p>
    <w:p w14:paraId="5B0440EE">
      <w:pPr>
        <w:spacing w:line="323" w:lineRule="exact"/>
        <w:ind w:firstLine="420" w:firstLineChars="200"/>
        <w:rPr>
          <w:color w:val="auto"/>
        </w:rPr>
      </w:pPr>
      <w:r>
        <w:rPr>
          <w:rFonts w:ascii="NEU-HZ-S92" w:hAnsi="NEU-HZ-S92"/>
          <w:color w:val="auto"/>
        </w:rPr>
        <w:t>2</w:t>
      </w:r>
      <w:r>
        <w:rPr>
          <w:color w:val="auto"/>
        </w:rPr>
        <w:t>.</w:t>
      </w:r>
      <w:r>
        <w:rPr>
          <w:rFonts w:hint="eastAsia" w:eastAsia="方正仿宋_GBK"/>
          <w:color w:val="auto"/>
        </w:rPr>
        <w:t xml:space="preserve"> 动手实践体验</w:t>
      </w:r>
      <w:r>
        <w:rPr>
          <w:rFonts w:ascii="方正仿宋_GBK" w:hAnsi="方正仿宋_GBK"/>
          <w:color w:val="auto"/>
        </w:rPr>
        <w:t>,</w:t>
      </w:r>
      <w:r>
        <w:rPr>
          <w:rFonts w:hint="eastAsia" w:eastAsia="方正仿宋_GBK"/>
          <w:color w:val="auto"/>
        </w:rPr>
        <w:t>探究解决问题。</w:t>
      </w:r>
    </w:p>
    <w:p w14:paraId="37107110">
      <w:pPr>
        <w:spacing w:line="323" w:lineRule="exact"/>
        <w:ind w:firstLine="420" w:firstLineChars="200"/>
        <w:rPr>
          <w:color w:val="auto"/>
        </w:rPr>
      </w:pPr>
      <w:r>
        <w:rPr>
          <w:rFonts w:ascii="NEU-HZ-S92" w:hAnsi="NEU-HZ-S92"/>
          <w:color w:val="auto"/>
        </w:rPr>
        <w:t>3</w:t>
      </w:r>
      <w:r>
        <w:rPr>
          <w:color w:val="auto"/>
        </w:rPr>
        <w:t>.</w:t>
      </w:r>
      <w:r>
        <w:rPr>
          <w:rFonts w:hint="eastAsia" w:eastAsia="方正仿宋_GBK"/>
          <w:color w:val="auto"/>
        </w:rPr>
        <w:t xml:space="preserve"> 关注合作交流</w:t>
      </w:r>
      <w:r>
        <w:rPr>
          <w:rFonts w:ascii="方正仿宋_GBK" w:hAnsi="方正仿宋_GBK"/>
          <w:color w:val="auto"/>
        </w:rPr>
        <w:t>,</w:t>
      </w:r>
      <w:r>
        <w:rPr>
          <w:rFonts w:hint="eastAsia" w:eastAsia="方正仿宋_GBK"/>
          <w:color w:val="auto"/>
        </w:rPr>
        <w:t>引发数学思考。</w:t>
      </w:r>
    </w:p>
    <w:p w14:paraId="3A16B775">
      <w:pPr>
        <w:spacing w:line="323" w:lineRule="exact"/>
        <w:ind w:firstLine="420" w:firstLineChars="200"/>
        <w:rPr>
          <w:color w:val="auto"/>
        </w:rPr>
      </w:pPr>
      <w:r>
        <w:rPr>
          <w:rFonts w:hint="eastAsia" w:eastAsia="方正仿宋_GBK"/>
          <w:color w:val="auto"/>
        </w:rPr>
        <w:t>本节课运用了分组合作</w:t>
      </w:r>
      <w:r>
        <w:rPr>
          <w:rFonts w:ascii="方正仿宋_GBK" w:hAnsi="方正仿宋_GBK"/>
          <w:color w:val="auto"/>
        </w:rPr>
        <w:t>,</w:t>
      </w:r>
      <w:r>
        <w:rPr>
          <w:rFonts w:hint="eastAsia" w:eastAsia="方正仿宋_GBK"/>
          <w:color w:val="auto"/>
        </w:rPr>
        <w:t>共同探究的学习模式</w:t>
      </w:r>
      <w:r>
        <w:rPr>
          <w:rFonts w:ascii="方正仿宋_GBK" w:hAnsi="方正仿宋_GBK"/>
          <w:color w:val="auto"/>
        </w:rPr>
        <w:t>,</w:t>
      </w:r>
      <w:r>
        <w:rPr>
          <w:rFonts w:hint="eastAsia" w:eastAsia="方正仿宋_GBK"/>
          <w:color w:val="auto"/>
        </w:rPr>
        <w:t>让学生互相交流</w:t>
      </w:r>
      <w:r>
        <w:rPr>
          <w:rFonts w:ascii="方正仿宋_GBK" w:hAnsi="方正仿宋_GBK"/>
          <w:color w:val="auto"/>
        </w:rPr>
        <w:t>,</w:t>
      </w:r>
      <w:r>
        <w:rPr>
          <w:rFonts w:hint="eastAsia" w:eastAsia="方正仿宋_GBK"/>
          <w:color w:val="auto"/>
        </w:rPr>
        <w:t>互相沟通。目的是通过给学生一个比较宽泛的问题</w:t>
      </w:r>
      <w:r>
        <w:rPr>
          <w:rFonts w:ascii="方正仿宋_GBK" w:hAnsi="方正仿宋_GBK"/>
          <w:color w:val="auto"/>
        </w:rPr>
        <w:t>,</w:t>
      </w:r>
      <w:r>
        <w:rPr>
          <w:rFonts w:hint="eastAsia" w:eastAsia="方正仿宋_GBK"/>
          <w:color w:val="auto"/>
        </w:rPr>
        <w:t>给学生自己动脑思考的空间</w:t>
      </w:r>
      <w:r>
        <w:rPr>
          <w:rFonts w:ascii="方正仿宋_GBK" w:hAnsi="方正仿宋_GBK"/>
          <w:color w:val="auto"/>
        </w:rPr>
        <w:t>,</w:t>
      </w:r>
      <w:r>
        <w:rPr>
          <w:rFonts w:hint="eastAsia" w:eastAsia="方正仿宋_GBK"/>
          <w:color w:val="auto"/>
        </w:rPr>
        <w:t>再通过小组交流</w:t>
      </w:r>
      <w:r>
        <w:rPr>
          <w:rFonts w:ascii="方正仿宋_GBK" w:hAnsi="方正仿宋_GBK"/>
          <w:color w:val="auto"/>
        </w:rPr>
        <w:t>,</w:t>
      </w:r>
      <w:r>
        <w:rPr>
          <w:rFonts w:hint="eastAsia" w:eastAsia="方正仿宋_GBK"/>
          <w:color w:val="auto"/>
        </w:rPr>
        <w:t>让所有的学生获得表现自我的机会</w:t>
      </w:r>
      <w:r>
        <w:rPr>
          <w:rFonts w:ascii="方正仿宋_GBK" w:hAnsi="方正仿宋_GBK"/>
          <w:color w:val="auto"/>
        </w:rPr>
        <w:t>,</w:t>
      </w:r>
      <w:r>
        <w:rPr>
          <w:rFonts w:hint="eastAsia" w:eastAsia="方正仿宋_GBK"/>
          <w:color w:val="auto"/>
        </w:rPr>
        <w:t>也可以实现信息在群体间的多向交流。</w:t>
      </w:r>
    </w:p>
    <w:p w14:paraId="246C62F3">
      <w:pPr>
        <w:pStyle w:val="9"/>
        <w:spacing w:line="353" w:lineRule="atLeast"/>
        <w:rPr>
          <w:color w:val="auto"/>
        </w:rPr>
      </w:pPr>
      <w:r>
        <w:rPr>
          <w:rFonts w:hint="eastAsia"/>
          <w:color w:val="auto"/>
          <w:sz w:val="24"/>
        </w:rPr>
        <w:t>课堂作业新设计</w:t>
      </w:r>
    </w:p>
    <w:p w14:paraId="19634B76">
      <w:pPr>
        <w:spacing w:line="393" w:lineRule="exact"/>
        <w:ind w:firstLine="560" w:firstLineChars="200"/>
        <w:jc w:val="center"/>
        <w:rPr>
          <w:color w:val="auto"/>
        </w:rPr>
      </w:pPr>
      <w:r>
        <w:rPr>
          <w:rFonts w:ascii="NEU-HZ-S92" w:hAnsi="NEU-HZ-S92"/>
          <w:color w:val="auto"/>
          <w:sz w:val="28"/>
        </w:rPr>
        <w:t>A</w:t>
      </w:r>
      <w:r>
        <w:rPr>
          <w:rFonts w:hint="eastAsia" w:eastAsia="方正黑体_GBK"/>
          <w:color w:val="auto"/>
          <w:sz w:val="28"/>
        </w:rPr>
        <w:t>类</w:t>
      </w:r>
    </w:p>
    <w:p w14:paraId="27798152">
      <w:pPr>
        <w:spacing w:line="323" w:lineRule="exact"/>
        <w:ind w:firstLine="420" w:firstLineChars="200"/>
        <w:rPr>
          <w:color w:val="auto"/>
        </w:rPr>
      </w:pPr>
      <w:r>
        <w:rPr>
          <w:rFonts w:hint="eastAsia"/>
          <w:color w:val="auto"/>
        </w:rPr>
        <w:t>根据下列条件猜测这个数是几。</w:t>
      </w:r>
    </w:p>
    <w:p w14:paraId="44A5B566">
      <w:pPr>
        <w:spacing w:line="323" w:lineRule="exact"/>
        <w:ind w:firstLine="420" w:firstLineChars="200"/>
        <w:rPr>
          <w:color w:val="auto"/>
        </w:rPr>
      </w:pPr>
      <w:r>
        <w:rPr>
          <w:rFonts w:ascii="方正书宋_GBK" w:hAnsi="方正书宋_GBK"/>
          <w:color w:val="auto"/>
        </w:rPr>
        <w:t>(</w:t>
      </w:r>
      <w:r>
        <w:rPr>
          <w:color w:val="auto"/>
        </w:rPr>
        <w:t>1</w:t>
      </w:r>
      <w:r>
        <w:rPr>
          <w:rFonts w:ascii="方正书宋_GBK" w:hAnsi="方正书宋_GBK"/>
          <w:color w:val="auto"/>
        </w:rPr>
        <w:t>)</w:t>
      </w:r>
      <w:r>
        <w:rPr>
          <w:rFonts w:hint="eastAsia"/>
          <w:color w:val="auto"/>
        </w:rPr>
        <w:t>这个数是由</w:t>
      </w:r>
      <w:r>
        <w:rPr>
          <w:color w:val="auto"/>
        </w:rPr>
        <w:t>2</w:t>
      </w:r>
      <w:r>
        <w:rPr>
          <w:rFonts w:hint="eastAsia"/>
          <w:color w:val="auto"/>
        </w:rPr>
        <w:t>、</w:t>
      </w:r>
      <w:r>
        <w:rPr>
          <w:color w:val="auto"/>
        </w:rPr>
        <w:t>5</w:t>
      </w:r>
      <w:r>
        <w:rPr>
          <w:rFonts w:hint="eastAsia"/>
          <w:color w:val="auto"/>
        </w:rPr>
        <w:t>、</w:t>
      </w:r>
      <w:r>
        <w:rPr>
          <w:color w:val="auto"/>
        </w:rPr>
        <w:t>6</w:t>
      </w:r>
      <w:r>
        <w:rPr>
          <w:rFonts w:hint="eastAsia"/>
          <w:color w:val="auto"/>
        </w:rPr>
        <w:t>组成的两位数。</w:t>
      </w:r>
    </w:p>
    <w:p w14:paraId="55DB2D17">
      <w:pPr>
        <w:spacing w:line="323" w:lineRule="exact"/>
        <w:ind w:firstLine="420" w:firstLineChars="200"/>
        <w:rPr>
          <w:color w:val="auto"/>
        </w:rPr>
      </w:pPr>
      <w:r>
        <w:rPr>
          <w:rFonts w:ascii="方正书宋_GBK" w:hAnsi="方正书宋_GBK"/>
          <w:color w:val="auto"/>
        </w:rPr>
        <w:t>(</w:t>
      </w:r>
      <w:r>
        <w:rPr>
          <w:color w:val="auto"/>
        </w:rPr>
        <w:t>2</w:t>
      </w:r>
      <w:r>
        <w:rPr>
          <w:rFonts w:ascii="方正书宋_GBK" w:hAnsi="方正书宋_GBK"/>
          <w:color w:val="auto"/>
        </w:rPr>
        <w:t>)</w:t>
      </w:r>
      <w:r>
        <w:rPr>
          <w:rFonts w:hint="eastAsia"/>
          <w:color w:val="auto"/>
        </w:rPr>
        <w:t>十位上的数最大</w:t>
      </w:r>
      <w:r>
        <w:rPr>
          <w:rFonts w:ascii="方正书宋_GBK" w:hAnsi="方正书宋_GBK"/>
          <w:color w:val="auto"/>
        </w:rPr>
        <w:t>,</w:t>
      </w:r>
      <w:r>
        <w:rPr>
          <w:rFonts w:hint="eastAsia"/>
          <w:color w:val="auto"/>
        </w:rPr>
        <w:t>但这个数并不是最大的两位数。</w:t>
      </w:r>
    </w:p>
    <w:p w14:paraId="71161E3E">
      <w:pPr>
        <w:spacing w:line="323" w:lineRule="exact"/>
        <w:ind w:firstLine="420" w:firstLineChars="200"/>
        <w:rPr>
          <w:color w:val="auto"/>
        </w:rPr>
      </w:pPr>
      <w:r>
        <w:rPr>
          <w:rFonts w:ascii="方正书宋_GBK" w:hAnsi="方正书宋_GBK"/>
          <w:color w:val="auto"/>
        </w:rPr>
        <w:t>(</w:t>
      </w:r>
      <w:r>
        <w:rPr>
          <w:rFonts w:hint="eastAsia"/>
          <w:color w:val="auto"/>
        </w:rPr>
        <w:t>考查知识点</w:t>
      </w:r>
      <w:r>
        <w:rPr>
          <w:rFonts w:ascii="方正书宋_GBK" w:hAnsi="方正书宋_GBK"/>
          <w:color w:val="auto"/>
        </w:rPr>
        <w:t>:</w:t>
      </w:r>
      <w:r>
        <w:rPr>
          <w:rFonts w:hint="eastAsia"/>
          <w:color w:val="auto"/>
        </w:rPr>
        <w:t>简单事物的排列数和组合数</w:t>
      </w:r>
      <w:r>
        <w:rPr>
          <w:rFonts w:ascii="方正书宋_GBK" w:hAnsi="方正书宋_GBK"/>
          <w:color w:val="auto"/>
        </w:rPr>
        <w:t>;</w:t>
      </w:r>
      <w:r>
        <w:rPr>
          <w:rFonts w:hint="eastAsia"/>
          <w:color w:val="auto"/>
        </w:rPr>
        <w:t>能力要求</w:t>
      </w:r>
      <w:r>
        <w:rPr>
          <w:rFonts w:ascii="方正书宋_GBK" w:hAnsi="方正书宋_GBK"/>
          <w:color w:val="auto"/>
        </w:rPr>
        <w:t>:</w:t>
      </w:r>
      <w:r>
        <w:rPr>
          <w:rFonts w:hint="eastAsia"/>
          <w:color w:val="auto"/>
        </w:rPr>
        <w:t>能找出简单事物的排列数和组合数</w:t>
      </w:r>
      <w:r>
        <w:rPr>
          <w:rFonts w:ascii="方正书宋_GBK" w:hAnsi="方正书宋_GBK"/>
          <w:color w:val="auto"/>
        </w:rPr>
        <w:t>)</w:t>
      </w:r>
    </w:p>
    <w:p w14:paraId="2A17FA77">
      <w:pPr>
        <w:spacing w:line="393" w:lineRule="exact"/>
        <w:ind w:firstLine="560" w:firstLineChars="200"/>
        <w:jc w:val="center"/>
        <w:rPr>
          <w:color w:val="auto"/>
        </w:rPr>
      </w:pPr>
      <w:r>
        <w:rPr>
          <w:rFonts w:ascii="NEU-HZ-S92" w:hAnsi="NEU-HZ-S92"/>
          <w:color w:val="auto"/>
          <w:sz w:val="28"/>
        </w:rPr>
        <w:t>B</w:t>
      </w:r>
      <w:r>
        <w:rPr>
          <w:rFonts w:hint="eastAsia" w:eastAsia="方正黑体_GBK"/>
          <w:color w:val="auto"/>
          <w:sz w:val="28"/>
        </w:rPr>
        <w:t>类</w:t>
      </w:r>
    </w:p>
    <w:p w14:paraId="7D67BD7A">
      <w:pPr>
        <w:spacing w:line="323" w:lineRule="exact"/>
        <w:ind w:firstLine="420" w:firstLineChars="200"/>
        <w:rPr>
          <w:color w:val="auto"/>
        </w:rPr>
      </w:pPr>
      <w:r>
        <w:rPr>
          <w:rFonts w:hint="eastAsia"/>
          <w:color w:val="auto"/>
        </w:rPr>
        <w:t>到数学广角的山顶参观需要</w:t>
      </w:r>
      <w:r>
        <w:rPr>
          <w:color w:val="auto"/>
        </w:rPr>
        <w:t>8</w:t>
      </w:r>
      <w:r>
        <w:rPr>
          <w:rFonts w:hint="eastAsia"/>
          <w:color w:val="auto"/>
        </w:rPr>
        <w:t>角钱</w:t>
      </w:r>
      <w:r>
        <w:rPr>
          <w:rFonts w:ascii="方正书宋_GBK" w:hAnsi="方正书宋_GBK"/>
          <w:color w:val="auto"/>
        </w:rPr>
        <w:t>,</w:t>
      </w:r>
      <w:r>
        <w:rPr>
          <w:rFonts w:hint="eastAsia"/>
          <w:color w:val="auto"/>
        </w:rPr>
        <w:t>可以怎样付钱</w:t>
      </w:r>
      <w:r>
        <w:rPr>
          <w:rFonts w:ascii="方正书宋_GBK" w:hAnsi="方正书宋_GBK"/>
          <w:color w:val="auto"/>
        </w:rPr>
        <w:t>?</w:t>
      </w:r>
    </w:p>
    <w:p w14:paraId="0B3C0044">
      <w:pPr>
        <w:spacing w:line="323" w:lineRule="exact"/>
        <w:ind w:firstLine="420" w:firstLineChars="200"/>
        <w:rPr>
          <w:color w:val="auto"/>
        </w:rPr>
      </w:pPr>
      <w:r>
        <w:rPr>
          <w:rFonts w:ascii="方正书宋_GBK" w:hAnsi="方正书宋_GBK"/>
          <w:color w:val="auto"/>
        </w:rPr>
        <w:t>(</w:t>
      </w:r>
      <w:r>
        <w:rPr>
          <w:rFonts w:hint="eastAsia"/>
          <w:color w:val="auto"/>
        </w:rPr>
        <w:t>考查知识点</w:t>
      </w:r>
      <w:r>
        <w:rPr>
          <w:rFonts w:ascii="方正书宋_GBK" w:hAnsi="方正书宋_GBK"/>
          <w:color w:val="auto"/>
        </w:rPr>
        <w:t>:</w:t>
      </w:r>
      <w:r>
        <w:rPr>
          <w:rFonts w:hint="eastAsia"/>
          <w:color w:val="auto"/>
        </w:rPr>
        <w:t>用数学的方法来解决实际生活中的问题</w:t>
      </w:r>
      <w:r>
        <w:rPr>
          <w:rFonts w:ascii="方正书宋_GBK" w:hAnsi="方正书宋_GBK"/>
          <w:color w:val="auto"/>
        </w:rPr>
        <w:t>;</w:t>
      </w:r>
      <w:r>
        <w:rPr>
          <w:rFonts w:hint="eastAsia"/>
          <w:color w:val="auto"/>
        </w:rPr>
        <w:t>能力要求</w:t>
      </w:r>
      <w:r>
        <w:rPr>
          <w:rFonts w:ascii="方正书宋_GBK" w:hAnsi="方正书宋_GBK"/>
          <w:color w:val="auto"/>
        </w:rPr>
        <w:t>:</w:t>
      </w:r>
      <w:r>
        <w:rPr>
          <w:rFonts w:hint="eastAsia"/>
          <w:color w:val="auto"/>
        </w:rPr>
        <w:t>能用数学的方法来解决实际生活中的问题</w:t>
      </w:r>
      <w:r>
        <w:rPr>
          <w:rFonts w:ascii="方正书宋_GBK" w:hAnsi="方正书宋_GBK"/>
          <w:color w:val="auto"/>
        </w:rPr>
        <w:t>)</w:t>
      </w:r>
    </w:p>
    <w:p w14:paraId="6E1E8FB2">
      <w:pPr>
        <w:spacing w:line="315" w:lineRule="atLeast"/>
        <w:ind w:firstLine="420" w:firstLineChars="200"/>
        <w:jc w:val="center"/>
        <w:rPr>
          <w:color w:val="auto"/>
        </w:rPr>
      </w:pPr>
    </w:p>
    <w:p w14:paraId="2C9C28FA">
      <w:pPr>
        <w:rPr>
          <w:rFonts w:eastAsia="方正黑体_GBK"/>
          <w:color w:val="auto"/>
        </w:rPr>
      </w:pPr>
      <w:r>
        <w:rPr>
          <w:rFonts w:hint="eastAsia" w:eastAsia="方正黑体_GBK"/>
          <w:color w:val="auto"/>
        </w:rPr>
        <w:t>参考答案</w:t>
      </w:r>
    </w:p>
    <w:p w14:paraId="6EDE005C">
      <w:pPr>
        <w:rPr>
          <w:color w:val="auto"/>
        </w:rPr>
      </w:pPr>
      <w:r>
        <w:rPr>
          <w:rFonts w:hint="eastAsia" w:eastAsia="方正黑体_GBK"/>
          <w:color w:val="auto"/>
        </w:rPr>
        <w:t>课堂作业新设计</w:t>
      </w:r>
    </w:p>
    <w:p w14:paraId="66D0E90B">
      <w:pPr>
        <w:ind w:firstLine="420" w:firstLineChars="200"/>
        <w:rPr>
          <w:color w:val="auto"/>
        </w:rPr>
      </w:pPr>
      <w:r>
        <w:rPr>
          <w:color w:val="auto"/>
        </w:rPr>
        <w:t>A</w:t>
      </w:r>
      <w:r>
        <w:rPr>
          <w:rFonts w:hint="eastAsia"/>
          <w:color w:val="auto"/>
        </w:rPr>
        <w:t>类</w:t>
      </w:r>
      <w:r>
        <w:rPr>
          <w:rFonts w:ascii="方正书宋_GBK" w:hAnsi="方正书宋_GBK"/>
          <w:color w:val="auto"/>
        </w:rPr>
        <w:t>:</w:t>
      </w:r>
      <w:r>
        <w:rPr>
          <w:color w:val="auto"/>
        </w:rPr>
        <w:t>62</w:t>
      </w:r>
    </w:p>
    <w:p w14:paraId="3EF75DBC">
      <w:pPr>
        <w:ind w:firstLine="420" w:firstLineChars="200"/>
        <w:rPr>
          <w:color w:val="auto"/>
        </w:rPr>
      </w:pPr>
      <w:r>
        <w:rPr>
          <w:color w:val="auto"/>
        </w:rPr>
        <w:t>B</w:t>
      </w:r>
      <w:r>
        <w:rPr>
          <w:rFonts w:hint="eastAsia"/>
          <w:color w:val="auto"/>
        </w:rPr>
        <w:t>类</w:t>
      </w:r>
      <w:r>
        <w:rPr>
          <w:rFonts w:ascii="方正书宋_GBK" w:hAnsi="方正书宋_GBK"/>
          <w:color w:val="auto"/>
        </w:rPr>
        <w:t>:</w:t>
      </w:r>
      <w:r>
        <w:rPr>
          <w:rFonts w:hint="eastAsia"/>
          <w:color w:val="auto"/>
        </w:rPr>
        <w:t>答案不唯一</w:t>
      </w:r>
      <w:r>
        <w:rPr>
          <w:rFonts w:ascii="方正书宋_GBK" w:hAnsi="方正书宋_GBK"/>
          <w:color w:val="auto"/>
        </w:rPr>
        <w:t>,</w:t>
      </w:r>
      <w:r>
        <w:rPr>
          <w:rFonts w:hint="eastAsia"/>
          <w:color w:val="auto"/>
        </w:rPr>
        <w:t>如</w:t>
      </w:r>
      <w:r>
        <w:rPr>
          <w:color w:val="auto"/>
        </w:rPr>
        <w:t>8</w:t>
      </w:r>
      <w:r>
        <w:rPr>
          <w:rFonts w:hint="eastAsia"/>
          <w:color w:val="auto"/>
        </w:rPr>
        <w:t>张</w:t>
      </w:r>
      <w:r>
        <w:rPr>
          <w:color w:val="auto"/>
        </w:rPr>
        <w:t>1</w:t>
      </w:r>
      <w:r>
        <w:rPr>
          <w:rFonts w:hint="eastAsia"/>
          <w:color w:val="auto"/>
        </w:rPr>
        <w:t>角</w:t>
      </w:r>
      <w:r>
        <w:rPr>
          <w:rFonts w:ascii="方正书宋_GBK" w:hAnsi="方正书宋_GBK"/>
          <w:color w:val="auto"/>
        </w:rPr>
        <w:t>,</w:t>
      </w:r>
      <w:r>
        <w:rPr>
          <w:color w:val="auto"/>
        </w:rPr>
        <w:t>1</w:t>
      </w:r>
      <w:r>
        <w:rPr>
          <w:rFonts w:hint="eastAsia"/>
          <w:color w:val="auto"/>
        </w:rPr>
        <w:t>张</w:t>
      </w:r>
      <w:r>
        <w:rPr>
          <w:color w:val="auto"/>
        </w:rPr>
        <w:t>5</w:t>
      </w:r>
      <w:r>
        <w:rPr>
          <w:rFonts w:hint="eastAsia"/>
          <w:color w:val="auto"/>
        </w:rPr>
        <w:t>角和</w:t>
      </w:r>
      <w:r>
        <w:rPr>
          <w:color w:val="auto"/>
        </w:rPr>
        <w:t>3</w:t>
      </w:r>
      <w:r>
        <w:rPr>
          <w:rFonts w:hint="eastAsia"/>
          <w:color w:val="auto"/>
        </w:rPr>
        <w:t>张</w:t>
      </w:r>
      <w:r>
        <w:rPr>
          <w:color w:val="auto"/>
        </w:rPr>
        <w:t>1</w:t>
      </w:r>
      <w:r>
        <w:rPr>
          <w:rFonts w:hint="eastAsia"/>
          <w:color w:val="auto"/>
        </w:rPr>
        <w:t>角……</w:t>
      </w:r>
    </w:p>
    <w:p w14:paraId="2C4A795D">
      <w:pPr>
        <w:rPr>
          <w:color w:val="auto"/>
        </w:rPr>
      </w:pPr>
      <w:r>
        <w:rPr>
          <w:rFonts w:hint="eastAsia" w:eastAsia="方正黑体_GBK"/>
          <w:color w:val="auto"/>
        </w:rPr>
        <w:t>教材习题</w:t>
      </w:r>
    </w:p>
    <w:p w14:paraId="00A4485B">
      <w:pPr>
        <w:ind w:firstLine="420" w:firstLineChars="200"/>
        <w:rPr>
          <w:color w:val="auto"/>
        </w:rPr>
      </w:pPr>
      <w:r>
        <w:rPr>
          <w:rFonts w:hint="eastAsia"/>
          <w:color w:val="auto"/>
        </w:rPr>
        <w:t>第</w:t>
      </w:r>
      <w:r>
        <w:rPr>
          <w:color w:val="auto"/>
        </w:rPr>
        <w:t>99</w:t>
      </w:r>
      <w:r>
        <w:rPr>
          <w:rFonts w:hint="eastAsia"/>
          <w:color w:val="auto"/>
        </w:rPr>
        <w:t>页“练习二十四”</w:t>
      </w:r>
    </w:p>
    <w:p w14:paraId="60DEDA6B">
      <w:pPr>
        <w:ind w:firstLine="420" w:firstLineChars="200"/>
        <w:rPr>
          <w:color w:val="auto"/>
        </w:rPr>
      </w:pPr>
      <w:r>
        <w:rPr>
          <w:rFonts w:ascii="NEU-HZ-S92" w:hAnsi="NEU-HZ-S92"/>
          <w:color w:val="auto"/>
        </w:rPr>
        <w:t>1</w:t>
      </w:r>
      <w:r>
        <w:rPr>
          <w:color w:val="auto"/>
        </w:rPr>
        <w:t>.</w:t>
      </w:r>
      <w:r>
        <w:rPr>
          <w:rFonts w:hint="eastAsia"/>
          <w:color w:val="auto"/>
        </w:rPr>
        <w:t xml:space="preserve"> </w:t>
      </w:r>
      <w:r>
        <w:rPr>
          <w:rFonts w:hint="eastAsia"/>
          <w:color w:val="auto"/>
          <w:lang w:val="en-US" w:eastAsia="zh-CN"/>
        </w:rPr>
        <w:t xml:space="preserve">2种  </w:t>
      </w:r>
      <w:r>
        <w:rPr>
          <w:color w:val="auto"/>
        </w:rPr>
        <w:t>6</w:t>
      </w:r>
      <w:r>
        <w:rPr>
          <w:rFonts w:hint="eastAsia"/>
          <w:color w:val="auto"/>
        </w:rPr>
        <w:t>种</w:t>
      </w:r>
      <w:r>
        <w:rPr>
          <w:color w:val="auto"/>
        </w:rPr>
        <w:t>　</w:t>
      </w:r>
    </w:p>
    <w:p w14:paraId="630BBDCB">
      <w:pPr>
        <w:ind w:firstLine="420" w:firstLineChars="200"/>
        <w:rPr>
          <w:color w:val="auto"/>
        </w:rPr>
      </w:pPr>
      <w:r>
        <w:rPr>
          <w:rFonts w:ascii="NEU-HZ-S92" w:hAnsi="NEU-HZ-S92"/>
          <w:color w:val="auto"/>
        </w:rPr>
        <w:t>2</w:t>
      </w:r>
      <w:r>
        <w:rPr>
          <w:color w:val="auto"/>
        </w:rPr>
        <w:t>.</w:t>
      </w:r>
      <w:r>
        <w:rPr>
          <w:rFonts w:hint="eastAsia"/>
          <w:color w:val="auto"/>
        </w:rPr>
        <w:t xml:space="preserve"> </w:t>
      </w:r>
      <w:r>
        <w:rPr>
          <w:color w:val="auto"/>
        </w:rPr>
        <w:t>6</w:t>
      </w:r>
      <w:r>
        <w:rPr>
          <w:rFonts w:hint="eastAsia"/>
          <w:color w:val="auto"/>
        </w:rPr>
        <w:t>种</w:t>
      </w:r>
      <w:r>
        <w:rPr>
          <w:color w:val="auto"/>
        </w:rPr>
        <w:t>　</w:t>
      </w:r>
    </w:p>
    <w:p w14:paraId="51111FA0">
      <w:pPr>
        <w:ind w:firstLine="420" w:firstLineChars="200"/>
        <w:rPr>
          <w:color w:val="auto"/>
        </w:rPr>
      </w:pPr>
      <w:r>
        <w:rPr>
          <w:rFonts w:ascii="NEU-HZ-S92" w:hAnsi="NEU-HZ-S92"/>
          <w:color w:val="auto"/>
        </w:rPr>
        <w:t>3</w:t>
      </w:r>
      <w:r>
        <w:rPr>
          <w:color w:val="auto"/>
        </w:rPr>
        <w:t>.</w:t>
      </w:r>
      <w:r>
        <w:rPr>
          <w:rFonts w:hint="eastAsia"/>
          <w:color w:val="auto"/>
        </w:rPr>
        <w:t xml:space="preserve"> </w:t>
      </w:r>
      <w:r>
        <w:rPr>
          <w:color w:val="auto"/>
        </w:rPr>
        <w:t>4</w:t>
      </w:r>
      <w:r>
        <w:rPr>
          <w:rFonts w:hint="eastAsia"/>
          <w:color w:val="auto"/>
        </w:rPr>
        <w:t>种</w:t>
      </w:r>
      <w:r>
        <w:rPr>
          <w:color w:val="auto"/>
        </w:rPr>
        <w:t>　</w:t>
      </w:r>
    </w:p>
    <w:p w14:paraId="4395A070">
      <w:pPr>
        <w:ind w:firstLine="420" w:firstLineChars="200"/>
        <w:rPr>
          <w:color w:val="auto"/>
        </w:rPr>
      </w:pPr>
      <w:r>
        <w:rPr>
          <w:rFonts w:ascii="NEU-HZ-S92" w:hAnsi="NEU-HZ-S92"/>
          <w:color w:val="auto"/>
        </w:rPr>
        <w:t>4</w:t>
      </w:r>
      <w:r>
        <w:rPr>
          <w:color w:val="auto"/>
        </w:rPr>
        <w:t>.</w:t>
      </w:r>
      <w:r>
        <w:rPr>
          <w:rFonts w:hint="eastAsia"/>
          <w:color w:val="auto"/>
        </w:rPr>
        <w:t xml:space="preserve"> </w:t>
      </w:r>
      <w:r>
        <w:rPr>
          <w:color w:val="auto"/>
        </w:rPr>
        <w:t>7</w:t>
      </w:r>
      <w:r>
        <w:rPr>
          <w:rFonts w:hint="eastAsia"/>
          <w:color w:val="auto"/>
        </w:rPr>
        <w:t>种</w:t>
      </w:r>
    </w:p>
    <w:p w14:paraId="31829B20">
      <w:pPr>
        <w:ind w:firstLine="420" w:firstLineChars="200"/>
        <w:rPr>
          <w:color w:val="auto"/>
        </w:rPr>
      </w:pPr>
    </w:p>
    <w:p w14:paraId="7735EF14">
      <w:pPr>
        <w:rPr>
          <w:color w:val="auto"/>
        </w:rPr>
      </w:pPr>
    </w:p>
    <w:p w14:paraId="56FD39EB">
      <w:pPr>
        <w:rPr>
          <w:color w:val="auto"/>
        </w:rPr>
      </w:pPr>
    </w:p>
    <w:sectPr>
      <w:headerReference r:id="rId7" w:type="first"/>
      <w:footerReference r:id="rId10" w:type="first"/>
      <w:headerReference r:id="rId5" w:type="default"/>
      <w:footerReference r:id="rId8" w:type="default"/>
      <w:headerReference r:id="rId6" w:type="even"/>
      <w:footerReference r:id="rId9" w:type="even"/>
      <w:pgSz w:w="12388" w:h="15127"/>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0000000000000000000"/>
    <w:charset w:val="86"/>
    <w:family w:val="script"/>
    <w:pitch w:val="default"/>
    <w:sig w:usb0="00000000" w:usb1="00000000" w:usb2="000A005E" w:usb3="00000000" w:csb0="003C0041" w:csb1="00000000"/>
  </w:font>
  <w:font w:name="方正书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NEU-HZ-S92">
    <w:altName w:val="宋体"/>
    <w:panose1 w:val="00000000000000000000"/>
    <w:charset w:val="86"/>
    <w:family w:val="script"/>
    <w:pitch w:val="default"/>
    <w:sig w:usb0="00000000" w:usb1="00000000" w:usb2="000A005E" w:usb3="00000000" w:csb0="003C0041" w:csb1="00000000"/>
  </w:font>
  <w:font w:name="方正楷体_GBK">
    <w:altName w:val="微软雅黑"/>
    <w:panose1 w:val="00000000000000000000"/>
    <w:charset w:val="86"/>
    <w:family w:val="script"/>
    <w:pitch w:val="default"/>
    <w:sig w:usb0="00000000" w:usb1="00000000" w:usb2="00000000" w:usb3="00000000" w:csb0="00040000" w:csb1="00000000"/>
  </w:font>
  <w:font w:name="方正黑体_GBK">
    <w:altName w:val="微软雅黑"/>
    <w:panose1 w:val="00000000000000000000"/>
    <w:charset w:val="86"/>
    <w:family w:val="script"/>
    <w:pitch w:val="default"/>
    <w:sig w:usb0="00000000" w:usb1="00000000" w:usb2="00000000" w:usb3="00000000" w:csb0="00040000" w:csb1="00000000"/>
  </w:font>
  <w:font w:name="Cambria Math">
    <w:panose1 w:val="02040503050406030204"/>
    <w:charset w:val="00"/>
    <w:family w:val="roman"/>
    <w:pitch w:val="default"/>
    <w:sig w:usb0="E00002FF" w:usb1="420024FF" w:usb2="00000000" w:usb3="00000000" w:csb0="2000019F" w:csb1="00000000"/>
  </w:font>
  <w:font w:name="方正仿宋_GBK">
    <w:altName w:val="微软雅黑"/>
    <w:panose1 w:val="00000000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FA5641">
    <w:pPr>
      <w:pStyle w:val="3"/>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09B6A1">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50B0E2">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B0CD9">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6B5FA">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6B9C68">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kOGZjZWUzZjIzMDNjMjQ5ZDJkMGY4NzhkYTk1MjcifQ=="/>
  </w:docVars>
  <w:rsids>
    <w:rsidRoot w:val="00F811E5"/>
    <w:rsid w:val="002C67EF"/>
    <w:rsid w:val="009529E8"/>
    <w:rsid w:val="00B85C25"/>
    <w:rsid w:val="00EE0B77"/>
    <w:rsid w:val="00F811E5"/>
    <w:rsid w:val="0BE4719F"/>
    <w:rsid w:val="0CE0580B"/>
    <w:rsid w:val="0F3C0944"/>
    <w:rsid w:val="204553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15" w:lineRule="exact"/>
    </w:pPr>
    <w:rPr>
      <w:rFonts w:ascii="NEU-BZ-S92" w:hAnsi="NEU-BZ-S92" w:eastAsia="方正书宋_GBK" w:cs="黑体"/>
      <w:color w:val="000000"/>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uiPriority w:val="99"/>
    <w:pPr>
      <w:spacing w:line="240" w:lineRule="auto"/>
    </w:pPr>
    <w:rPr>
      <w:sz w:val="18"/>
      <w:szCs w:val="18"/>
    </w:rPr>
  </w:style>
  <w:style w:type="paragraph" w:styleId="3">
    <w:name w:val="footer"/>
    <w:basedOn w:val="1"/>
    <w:link w:val="8"/>
    <w:unhideWhenUsed/>
    <w:qFormat/>
    <w:uiPriority w:val="99"/>
    <w:pPr>
      <w:widowControl w:val="0"/>
      <w:tabs>
        <w:tab w:val="center" w:pos="4153"/>
        <w:tab w:val="right" w:pos="8306"/>
      </w:tabs>
      <w:snapToGrid w:val="0"/>
      <w:spacing w:line="240" w:lineRule="auto"/>
    </w:pPr>
    <w:rPr>
      <w:rFonts w:asciiTheme="minorHAnsi" w:hAnsiTheme="minorHAnsi" w:eastAsiaTheme="minorEastAsia" w:cstheme="minorBidi"/>
      <w:color w:val="auto"/>
      <w:kern w:val="2"/>
      <w:sz w:val="18"/>
      <w:szCs w:val="18"/>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color w:val="auto"/>
      <w:kern w:val="2"/>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三级章节"/>
    <w:basedOn w:val="1"/>
    <w:qFormat/>
    <w:uiPriority w:val="0"/>
    <w:pPr>
      <w:outlineLvl w:val="3"/>
    </w:pPr>
  </w:style>
  <w:style w:type="paragraph" w:customStyle="1" w:styleId="10">
    <w:name w:val="四级章节"/>
    <w:basedOn w:val="1"/>
    <w:qFormat/>
    <w:uiPriority w:val="0"/>
    <w:pPr>
      <w:outlineLvl w:val="4"/>
    </w:pPr>
  </w:style>
  <w:style w:type="character" w:customStyle="1" w:styleId="11">
    <w:name w:val="批注框文本 Char"/>
    <w:basedOn w:val="6"/>
    <w:link w:val="2"/>
    <w:semiHidden/>
    <w:qFormat/>
    <w:uiPriority w:val="99"/>
    <w:rPr>
      <w:rFonts w:ascii="NEU-BZ-S92" w:hAnsi="NEU-BZ-S92" w:eastAsia="方正书宋_GBK" w:cs="黑体"/>
      <w:color w:val="000000"/>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1823</Words>
  <Characters>1854</Characters>
  <Lines>14</Lines>
  <Paragraphs>4</Paragraphs>
  <TotalTime>4</TotalTime>
  <ScaleCrop>false</ScaleCrop>
  <LinksUpToDate>false</LinksUpToDate>
  <CharactersWithSpaces>1881</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2018-01-22T06:16:00Z</dcterms:created>
  <dc:creator>dujiajia</dc:creator>
  <cp:lastModifiedBy>上帝掷骰子吗</cp:lastModifiedBy>
  <dcterms:modified xsi:type="dcterms:W3CDTF">2025-08-09T03:13:21Z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20AC0FB982BF40B9B59D4AF8155532E4</vt:lpwstr>
  </property>
  <property fmtid="{D5CDD505-2E9C-101B-9397-08002B2CF9AE}" pid="4" name="KSOTemplateDocerSaveRecord">
    <vt:lpwstr>eyJoZGlkIjoiMTdiNDU1YTY5MzAxYTM3YjA5ZWRjZDgyNDZiYzc2OWEiLCJ1c2VySWQiOiI3ODUwOTA2ODcifQ==</vt:lpwstr>
  </property>
</Properties>
</file>