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BC6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7D09CCD2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7C038D4B">
            <w:pPr>
              <w:spacing w:line="440" w:lineRule="exact"/>
              <w:ind w:firstLine="1200" w:firstLineChars="400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语文园地六</w:t>
            </w:r>
          </w:p>
        </w:tc>
        <w:tc>
          <w:tcPr>
            <w:tcW w:w="1843" w:type="dxa"/>
            <w:vAlign w:val="center"/>
          </w:tcPr>
          <w:p w14:paraId="2F5083F0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3EE2543F">
            <w:pPr>
              <w:spacing w:line="480" w:lineRule="auto"/>
              <w:jc w:val="center"/>
            </w:pPr>
          </w:p>
        </w:tc>
      </w:tr>
      <w:tr w14:paraId="1AF28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401323C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1CF10636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认识“轿、救、摩”等10个生字，认识常见的交通工具，了解它们的基本用途。根据语境辨析多音字的读音。在复句中正确使用逗号、句号、问号、感叹号。</w:t>
            </w:r>
          </w:p>
          <w:p w14:paraId="6587F3FF">
            <w:pPr>
              <w:spacing w:line="360" w:lineRule="auto"/>
              <w:ind w:firstLine="472" w:firstLineChars="196"/>
              <w:jc w:val="left"/>
              <w:rPr>
                <w:rFonts w:hint="eastAsia" w:ascii="Microsoft YaHei UI" w:hAnsi="Microsoft YaHei UI" w:eastAsia="Microsoft YaHei UI" w:cs="Microsoft YaHei UI"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能根据语境读准多音字的读音，学习多音字据义定音的方法。正确使用逗号、句号、问号、感叹号。</w:t>
            </w:r>
          </w:p>
          <w:p w14:paraId="2BA86830">
            <w:pPr>
              <w:spacing w:line="360" w:lineRule="auto"/>
              <w:ind w:firstLine="472" w:firstLineChars="196"/>
              <w:jc w:val="left"/>
              <w:rPr>
                <w:rFonts w:hint="eastAsia" w:ascii="Microsoft YaHei UI" w:hAnsi="Microsoft YaHei UI" w:eastAsia="Microsoft YaHei UI" w:cs="Microsoft YaHei UI"/>
                <w:b/>
                <w:bCs/>
                <w:kern w:val="0"/>
                <w:sz w:val="19"/>
                <w:szCs w:val="19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7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凭借课文语言材料，感悟革命先烈的高贵品质。</w:t>
            </w:r>
          </w:p>
          <w:p w14:paraId="76B1B826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阅读《大禹治水》，感受大禹为人民造福，甘于奉献和中国古代先民的坚韧不拔，因势利导，改造自然的精神。</w:t>
            </w:r>
          </w:p>
        </w:tc>
      </w:tr>
      <w:tr w14:paraId="5BE2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5D61E33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62516A9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语文园地六共安排了五个板块的内容。</w:t>
            </w:r>
          </w:p>
          <w:p w14:paraId="6872D11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“识字加油站”呈现了两组交通工具的名称，引导学生认识机动车和船舶。</w:t>
            </w:r>
          </w:p>
          <w:p w14:paraId="17CC159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“字词句运用”第一题引导学生根据词语的意思读准多音字；第二题引导学生正确使用逗号、句号、问号、感叹号。</w:t>
            </w:r>
          </w:p>
          <w:p w14:paraId="0B65A24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“我的发现”呈现了五组形声字，引导学生通过认读，发现形声字声旁表音的特点。</w:t>
            </w:r>
          </w:p>
          <w:p w14:paraId="550EE51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“日积月累”安排的是一组古代圣贤关于立志的名句，引导学生积累，并熟读成诵。</w:t>
            </w:r>
          </w:p>
          <w:p w14:paraId="37769943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“我爱阅读”安排的是《大禹治水》，讲述了洪水给百姓带来无尽的灾难，大禹继承父亲的遗志坚持治理洪水，三过家门而不入，最终开通河道，治水成功，为百姓造福的故事。</w:t>
            </w:r>
          </w:p>
        </w:tc>
      </w:tr>
      <w:tr w14:paraId="72E4E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BAB7BB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CB6B4C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1.认识10个生字，认识常见的交通工具。</w:t>
            </w:r>
          </w:p>
          <w:p w14:paraId="2841720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2.能根据语境读准多音字的读音，学习多音字据义定音的方法。</w:t>
            </w:r>
          </w:p>
          <w:p w14:paraId="71C08AE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3.正确使用逗号、句号、问号、感叹号。</w:t>
            </w:r>
          </w:p>
          <w:p w14:paraId="029D8C4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4.发现形声字“声旁表音”的特点。</w:t>
            </w:r>
          </w:p>
          <w:p w14:paraId="711B108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5.背诵一组与立志有关的名句。</w:t>
            </w:r>
          </w:p>
          <w:p w14:paraId="3654EBC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6.阅读《大禹治水》，体会大禹心系百姓、无私奉献的精神。</w:t>
            </w:r>
          </w:p>
        </w:tc>
      </w:tr>
      <w:tr w14:paraId="441C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2C61E0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57AF825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认识“轿、救、摩”等1</w:t>
            </w:r>
            <w:r>
              <w:rPr>
                <w:rFonts w:ascii="宋体" w:hAnsi="宋体" w:cs="宋体"/>
                <w:sz w:val="24"/>
              </w:rPr>
              <w:t>0</w:t>
            </w:r>
            <w:r>
              <w:rPr>
                <w:rFonts w:hint="eastAsia" w:ascii="宋体" w:hAnsi="宋体" w:cs="宋体"/>
                <w:sz w:val="24"/>
              </w:rPr>
              <w:t>个生字，在识字中学词。</w:t>
            </w:r>
          </w:p>
          <w:p w14:paraId="298E51C0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2.根据语境读准多音字，学习多音字据义定音的方法。</w:t>
            </w:r>
          </w:p>
          <w:p w14:paraId="53E2EFF7">
            <w:pPr>
              <w:tabs>
                <w:tab w:val="left" w:pos="312"/>
              </w:tabs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3.通过认读，发现形声字“声旁表音”的特点。</w:t>
            </w:r>
          </w:p>
        </w:tc>
      </w:tr>
      <w:tr w14:paraId="1920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DFBE83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6407C51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阅读《大禹治水》，感受大禹为人民造福，甘于奉献和中国古代先民的坚韧不拔，因势利导，改造自然的精神。</w:t>
            </w:r>
          </w:p>
        </w:tc>
      </w:tr>
      <w:tr w14:paraId="458EC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0D7AA8A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0CB637F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PPT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35BFF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155309F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0C3704C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4292F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20D092F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7CA36C7D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2485F84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847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1A6F9929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46538B7E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第一课时</w:t>
            </w:r>
          </w:p>
          <w:p w14:paraId="0E1B3333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【课时目标】</w:t>
            </w:r>
          </w:p>
          <w:p w14:paraId="4487D78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认识1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个生字，认识常见的交通工具。</w:t>
            </w:r>
          </w:p>
          <w:p w14:paraId="2A6387F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2.能根据语境读准多音字的读音，学习多音字据义定音的方法。</w:t>
            </w:r>
          </w:p>
          <w:p w14:paraId="4764049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3.正确使用逗号、句号、问号、感叹号。</w:t>
            </w:r>
          </w:p>
          <w:p w14:paraId="63110A5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1FC6A49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一、揭题导入</w:t>
            </w:r>
          </w:p>
          <w:p w14:paraId="22A6024A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导入新课：同学们，第六单元我们学习了八角楼上、朱德的扁担等4篇故事。今天，让我们一起走进语文园地的学习。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（出示课件2）</w:t>
            </w:r>
            <w:r>
              <w:rPr>
                <w:rFonts w:hint="eastAsia" w:ascii="楷体" w:hAnsi="楷体" w:eastAsia="楷体" w:cs="楷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板书：语文园地六）</w:t>
            </w:r>
          </w:p>
          <w:p w14:paraId="55B28FE6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二、识字加油站</w:t>
            </w:r>
          </w:p>
          <w:p w14:paraId="3E473B2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1.提出问题：在生活中，当我们要从一个地方到另一个很远的地方时，总要乘坐各种交通工具，大家都知道哪些陆上和水上的交通工具呢？</w:t>
            </w:r>
          </w:p>
          <w:p w14:paraId="4DB6184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2.课件出示词语。</w:t>
            </w:r>
          </w:p>
          <w:p w14:paraId="5DCDF09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3.提出要求：今天我们就来认识几种常见的交通工具。借助拼音，自己读一读这些词语，每个词语读两遍。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（出示课件3）</w:t>
            </w:r>
          </w:p>
          <w:p w14:paraId="4094F0A2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引导发现：请同学们再读一读这两组词语，认真观察，每一组词语有什么相同点？</w:t>
            </w:r>
            <w:r>
              <w:rPr>
                <w:rFonts w:ascii="楷体" w:hAnsi="楷体" w:eastAsia="楷体" w:cs="宋体"/>
                <w:b/>
                <w:bCs/>
                <w:color w:val="0070C0"/>
                <w:kern w:val="0"/>
                <w:sz w:val="24"/>
              </w:rPr>
              <w:t xml:space="preserve"> </w:t>
            </w:r>
          </w:p>
          <w:p w14:paraId="2CE04DC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预设：第一组词语都是什么“车”，第二行词语都是什么“船”。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/>
                <w:bCs/>
                <w:color w:val="FF0000"/>
                <w:kern w:val="0"/>
                <w:sz w:val="24"/>
              </w:rPr>
              <w:t>板书：车和船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）</w:t>
            </w:r>
          </w:p>
          <w:p w14:paraId="34144D04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教师讲解：第一组都是机动车，属于陆上交通工具；第二组都是船舶，属于水上交通工具。</w:t>
            </w:r>
          </w:p>
          <w:p w14:paraId="09DB731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4.开火车读词语，纠错正音。</w:t>
            </w:r>
          </w:p>
          <w:p w14:paraId="42DBDF2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5.做“图片名称对对碰”游戏认识交通工具。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（出示课件4）</w:t>
            </w:r>
          </w:p>
          <w:p w14:paraId="080C96D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6.联系生活经验，说说交通工具的主要用途。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（出示课件5-11）</w:t>
            </w:r>
          </w:p>
          <w:p w14:paraId="6602738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7.联系生活实际，拓展其他交通工具。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（出示课件12）</w:t>
            </w:r>
          </w:p>
          <w:p w14:paraId="07167383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（1）启发思考，拓展练说：生活中，你还知道哪些“车、船”？能说一说它们的用途吗？</w:t>
            </w:r>
            <w:r>
              <w:rPr>
                <w:rFonts w:ascii="楷体" w:hAnsi="楷体" w:eastAsia="楷体" w:cs="宋体"/>
                <w:b/>
                <w:bCs/>
                <w:color w:val="0070C0"/>
                <w:kern w:val="0"/>
                <w:sz w:val="24"/>
              </w:rPr>
              <w:t xml:space="preserve"> </w:t>
            </w:r>
          </w:p>
          <w:p w14:paraId="035A12EE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（2）教师小结：老师也想到了一些，看看你都认识它们吗？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（出示课件13-17）</w:t>
            </w:r>
          </w:p>
          <w:p w14:paraId="3194D9A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出示其他“车”和“船”的图片，提示学生相关的用途。</w:t>
            </w:r>
          </w:p>
          <w:p w14:paraId="366DAC9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8.教师小结：在生活中识字，不仅能识字、学词，还能认识交通工具，真是一举多得。希望同学们都能做个生活的有心人，在平时的生活中认识更多的汉字，学到更多的知识。</w:t>
            </w:r>
          </w:p>
          <w:p w14:paraId="2881D732">
            <w:pPr>
              <w:spacing w:line="360" w:lineRule="auto"/>
              <w:ind w:firstLine="482" w:firstLineChars="200"/>
              <w:jc w:val="left"/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（设计意图：</w:t>
            </w:r>
            <w:r>
              <w:rPr>
                <w:rFonts w:hint="eastAsia" w:ascii="楷体" w:hAnsi="楷体" w:eastAsia="楷体" w:cs="宋体"/>
                <w:bCs/>
                <w:kern w:val="0"/>
                <w:sz w:val="24"/>
              </w:rPr>
              <w:t>把要求会认的生字放在具体的语境中去识记，并通过开火车、图文对照等多种方法复现巩固，体现了在语境中识记、多次复现的识字原则。</w:t>
            </w:r>
            <w:r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  <w:t>）</w:t>
            </w:r>
          </w:p>
          <w:p w14:paraId="18296C90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三、字词句运用（一）</w:t>
            </w:r>
          </w:p>
          <w:p w14:paraId="08368A2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1.教师过渡：接下来我们进入第二个板块——字词句运用。我们来读一读下面的词语，注意加点的字，看谁读得准。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（出示课件18、19）</w:t>
            </w:r>
            <w:r>
              <w:rPr>
                <w:rFonts w:hint="eastAsia" w:ascii="楷体" w:hAnsi="楷体" w:eastAsia="楷体" w:cs="楷体"/>
                <w:bCs/>
                <w:color w:val="FF000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板书：多音字）</w:t>
            </w:r>
          </w:p>
          <w:p w14:paraId="2F5F031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（1）提出要求：请同学们自己读一读这些词语，注意加点的字，看谁读得准。</w:t>
            </w:r>
          </w:p>
          <w:p w14:paraId="6B05512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（2）小组讨论：在每组词语中，多音字分别读什么？</w:t>
            </w:r>
          </w:p>
          <w:p w14:paraId="46083FC8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（3）每个小组派小组代表上台读词语，并说一说对每个读音的判断依据，师生及时正音。</w:t>
            </w:r>
          </w:p>
          <w:p w14:paraId="4583AF0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2.引导发现：谁来给我们读一读课本中词语上面的泡泡？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（出示课件20）</w:t>
            </w:r>
          </w:p>
          <w:p w14:paraId="67DF65E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教师讲解：根据意思来判断读音的方法，就叫作“据义定音法”，这是在判断多音字的读音时经常使用的一种方法。刚才我们的小组代表们用的也是这个方法。</w:t>
            </w:r>
          </w:p>
          <w:p w14:paraId="00563DF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3.提出要求：下面老师要考考大家，看看你是否掌握了据义定音法。一起来看这组词语，根据词语的意思判断多音字的读音，你能读准吗？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（出示课件21）</w:t>
            </w:r>
          </w:p>
          <w:p w14:paraId="07950DA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4.拓展练习：我们本册书中还学过哪些多音字？比比谁找得多，说得快。</w:t>
            </w:r>
          </w:p>
          <w:p w14:paraId="7C393AA5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四、字词句运用（二）</w:t>
            </w:r>
          </w:p>
          <w:p w14:paraId="3A8BD40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1.课件出示卡通版的逗号、句号、感叹号、问号。谈话导入：老师这里有四位标点符号朋友，同学们看看你认识它们吗？什么时候会用到它们呢？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（出示课件22）</w:t>
            </w:r>
          </w:p>
          <w:p w14:paraId="2150EFA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带领学生复习标点符号的用途：“逗号”表示话没说完，“句号”表示话说完了，“问号”表示疑问，“感叹号”表示惊喜或感叹。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（板书：逗号 句号 感叹号 问号）</w:t>
            </w:r>
          </w:p>
          <w:p w14:paraId="39077400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2.知道了这四种标点符号的名称和分工，你能把它们正确填到句子里吗？读一读这三个句子，注意句子的语气有什么不同，想一想要怎么安排标点符号的位置。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（出示课件23）</w:t>
            </w:r>
          </w:p>
          <w:p w14:paraId="6DF9E7A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3.学生自读句子，小组讨论标点符号的位置，把标点符号填进句子里。</w:t>
            </w:r>
          </w:p>
          <w:p w14:paraId="2739190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小组派代表读自己填的句子和标点符号，全班交流。</w:t>
            </w:r>
          </w:p>
          <w:p w14:paraId="54832632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4.教师讲解：第一句是陈述的语气，句末是句号；第二句是感叹的语气，句末是感叹号；第三句是疑问的语气，句末是问号。中间话没说完用逗号。</w:t>
            </w:r>
          </w:p>
          <w:p w14:paraId="465D2C86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5.引导朗读：我们再来读一读这三个句子，注意读出问号和感叹号的语气。全班齐读。</w:t>
            </w:r>
          </w:p>
          <w:p w14:paraId="7F81DAC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五、课后作业</w:t>
            </w:r>
          </w:p>
          <w:p w14:paraId="33B31D2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结束语：同学们，这节课我们学习了许多种交通运输工具，学习了多音字据义定音的方法，还学会了根据句子语气加标点的方法，课后请大家把“字词句运用”的两部分再读一读，并积累运用新学的两种方法。</w:t>
            </w:r>
          </w:p>
          <w:p w14:paraId="79720342"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第二课时</w:t>
            </w:r>
          </w:p>
          <w:p w14:paraId="25F3ED9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【课时目标】</w:t>
            </w:r>
          </w:p>
          <w:p w14:paraId="19EF9CF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1.发现形声字“声旁表音”的特点。</w:t>
            </w:r>
          </w:p>
          <w:p w14:paraId="18649B8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2.背诵一组与立志有关的名句。</w:t>
            </w:r>
          </w:p>
          <w:p w14:paraId="66AF329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3.阅读《大禹治水》，体会大禹心系百姓、无私奉献的精神。</w:t>
            </w:r>
          </w:p>
          <w:p w14:paraId="6A343BD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【教学过程】</w:t>
            </w:r>
          </w:p>
          <w:p w14:paraId="70E9A743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一、我的发现</w:t>
            </w:r>
          </w:p>
          <w:p w14:paraId="4EC2999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1.回顾旧知：同学们，上学期我们学过一首叫《小青蛙》的儿歌，大家还记得怎么背吗？谁来试一试？指名背诵。</w:t>
            </w:r>
          </w:p>
          <w:p w14:paraId="1A8B378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2.课件出示《小青蛙》。（“青”字族的字标红）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（出示课件24）</w:t>
            </w:r>
          </w:p>
          <w:p w14:paraId="69DF2C8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3.引导发现：背得真熟练。我们一起来看这首儿歌,认真观察“青”和“清、晴、睛、情”的关系，你有什么发现？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31BC577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预设1：它们的韵母都是</w:t>
            </w:r>
            <w:r>
              <w:rPr>
                <w:rFonts w:ascii="汉语拼音" w:hAnsi="汉语拼音" w:cs="汉语拼音"/>
                <w:bCs/>
                <w:kern w:val="0"/>
                <w:sz w:val="24"/>
              </w:rPr>
              <w:t>ing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，读音很接近。</w:t>
            </w:r>
          </w:p>
          <w:p w14:paraId="217445F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预设2：它们都有“青”字，“清、晴、睛、情”是给“青”加了不同的偏旁。</w:t>
            </w:r>
          </w:p>
          <w:p w14:paraId="04AC4D5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4.过渡：这节课我们再读几组字，看看你有什么发现。</w:t>
            </w:r>
          </w:p>
          <w:p w14:paraId="611F3F0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5.引导：先观察这五组字，再读一读，说说你有什么发现。课件出示5组词语。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（出示课件25）</w:t>
            </w:r>
          </w:p>
          <w:p w14:paraId="06C182CE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预设：这些字的读音都和前面的例字相同或相近，每组字都有共同的声母和韵母。</w:t>
            </w:r>
          </w:p>
          <w:p w14:paraId="48C3C01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（板书：形声字）</w:t>
            </w:r>
          </w:p>
          <w:p w14:paraId="18AD5FD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6.练一练：找出“皮 纷 分 份 坡 披”这些生字中的两组形声字。</w:t>
            </w:r>
            <w:r>
              <w:rPr>
                <w:rFonts w:hint="eastAsia" w:ascii="宋体" w:hAnsi="宋体" w:eastAsia="楷体" w:cs="楷体"/>
                <w:b/>
                <w:bCs/>
                <w:color w:val="4F81BD"/>
                <w:kern w:val="0"/>
                <w:sz w:val="24"/>
              </w:rPr>
              <w:t>（出示课件26）</w:t>
            </w:r>
          </w:p>
          <w:p w14:paraId="4E419B82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二、日积月累</w:t>
            </w:r>
          </w:p>
          <w:p w14:paraId="45F7A81D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1.提出要求：我们来看“日积月累”板块。大家自己借助拼音先读一读这三句话，然后给同桌读一遍，互相纠错、正音。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（出示课件27）</w:t>
            </w:r>
          </w:p>
          <w:p w14:paraId="48F92AD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2.指名朗读，纠正字音。</w:t>
            </w:r>
          </w:p>
          <w:p w14:paraId="19EE415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3.想一想：这三句话在内容上有什么共同点？（都是关于立志的名句。）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（板书：立志名句）</w:t>
            </w:r>
          </w:p>
          <w:p w14:paraId="644CA2E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4.了解意思。</w:t>
            </w:r>
          </w:p>
          <w:p w14:paraId="6B118580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集体交流：教师结合背景相机解说。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（出示课件28、29）</w:t>
            </w:r>
          </w:p>
          <w:p w14:paraId="1A3B71B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5.多种形式进行朗读：师生读，男女生读，熟读成诵。</w:t>
            </w:r>
          </w:p>
          <w:p w14:paraId="7585663E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三、我爱阅读</w:t>
            </w:r>
          </w:p>
          <w:p w14:paraId="19B05BA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1.提出要求：请看大屏幕上的自读要求。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（出示课件30）</w:t>
            </w:r>
          </w:p>
          <w:p w14:paraId="1DB8C45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）文章主要写了谁？</w:t>
            </w:r>
          </w:p>
          <w:p w14:paraId="54516A6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（2）他做了什么事？</w:t>
            </w:r>
          </w:p>
          <w:p w14:paraId="526B52E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2.播放多媒体视频，学生形象感知文章内容。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（出示课件31）</w:t>
            </w:r>
          </w:p>
          <w:p w14:paraId="7A590458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3.看完视频后，学生回答上述问题：</w:t>
            </w:r>
            <w:r>
              <w:rPr>
                <w:rFonts w:hint="eastAsia" w:ascii="楷体" w:hAnsi="楷体" w:eastAsia="楷体" w:cs="楷体"/>
                <w:b/>
                <w:bCs/>
                <w:color w:val="4F81BD"/>
                <w:kern w:val="0"/>
                <w:sz w:val="24"/>
              </w:rPr>
              <w:t>（出示课件32）</w:t>
            </w:r>
          </w:p>
          <w:p w14:paraId="4408914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（1）文章主要写了大禹。</w:t>
            </w:r>
          </w:p>
          <w:p w14:paraId="17BA9E5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（2）禹想出治水方法，并且历尽千辛万苦终于制服了洪水，让人们过上安居乐业的生活。</w:t>
            </w:r>
          </w:p>
          <w:p w14:paraId="6D5892D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（板书：大禹治水）</w:t>
            </w:r>
          </w:p>
          <w:p w14:paraId="7A06474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4.词语解释。</w:t>
            </w:r>
            <w:r>
              <w:rPr>
                <w:rFonts w:hint="eastAsia" w:ascii="楷体" w:hAnsi="楷体" w:eastAsia="楷体" w:cs="楷体"/>
                <w:bCs/>
                <w:color w:val="4F81BD"/>
                <w:kern w:val="0"/>
                <w:sz w:val="24"/>
              </w:rPr>
              <w:t>（出示课件33）</w:t>
            </w:r>
          </w:p>
          <w:p w14:paraId="5DE859E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5.同桌互读故事，读得好了夸夸他，遇到困难帮帮他。</w:t>
            </w:r>
          </w:p>
          <w:p w14:paraId="35CE1CA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6.组织交流：你从大禹身上学到了什么品质。</w:t>
            </w:r>
          </w:p>
          <w:p w14:paraId="3F2D364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7.课文小结：</w:t>
            </w:r>
            <w:r>
              <w:rPr>
                <w:rFonts w:hint="eastAsia" w:ascii="宋体" w:hAnsi="宋体" w:cs="宋体"/>
                <w:bCs/>
                <w:color w:val="4F81BD"/>
                <w:kern w:val="0"/>
                <w:sz w:val="24"/>
              </w:rPr>
              <w:t>（出示课件34）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本文是一篇古代神话传说，按照事情发展的顺序，先讲述了禹治水的原因，接着讲述禹怎样想出治水方法，并且历尽千辛万苦终于制服了洪水，让人们过上安居乐业的生活，赞美了禹心系百姓、无私奉献的精神。</w:t>
            </w:r>
          </w:p>
          <w:p w14:paraId="44887AA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8.拓展阅读：</w:t>
            </w:r>
            <w:r>
              <w:rPr>
                <w:rFonts w:hint="eastAsia" w:ascii="宋体" w:hAnsi="宋体" w:cs="宋体"/>
                <w:bCs/>
                <w:color w:val="4F81BD"/>
                <w:kern w:val="0"/>
                <w:sz w:val="24"/>
              </w:rPr>
              <w:t>（出示课件35、36）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阅读《聪明的徐文长》，了解“徐文长”的故事。</w:t>
            </w:r>
          </w:p>
          <w:p w14:paraId="42D5C38A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四、课后作业</w:t>
            </w:r>
            <w:r>
              <w:rPr>
                <w:rFonts w:hint="eastAsia" w:ascii="宋体" w:hAnsi="宋体" w:cs="宋体"/>
                <w:bCs/>
                <w:color w:val="4F81BD"/>
                <w:kern w:val="0"/>
                <w:sz w:val="24"/>
              </w:rPr>
              <w:t>（出示课件37）</w:t>
            </w:r>
          </w:p>
          <w:p w14:paraId="1DBB566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1.背诵“日积月累”中的关于立志的名句。</w:t>
            </w:r>
          </w:p>
          <w:p w14:paraId="36EF96DF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2.找一找古人的智慧小故事读一读。</w:t>
            </w:r>
          </w:p>
        </w:tc>
        <w:tc>
          <w:tcPr>
            <w:tcW w:w="1949" w:type="dxa"/>
          </w:tcPr>
          <w:p w14:paraId="207BCBD8">
            <w:pPr>
              <w:spacing w:line="480" w:lineRule="auto"/>
            </w:pPr>
          </w:p>
        </w:tc>
      </w:tr>
      <w:tr w14:paraId="579DF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9831EEC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1729105</wp:posOffset>
                  </wp:positionH>
                  <wp:positionV relativeFrom="paragraph">
                    <wp:posOffset>-5715</wp:posOffset>
                  </wp:positionV>
                  <wp:extent cx="2161540" cy="1715135"/>
                  <wp:effectExtent l="0" t="0" r="0" b="0"/>
                  <wp:wrapTight wrapText="bothSides">
                    <wp:wrapPolygon>
                      <wp:start x="0" y="0"/>
                      <wp:lineTo x="0" y="21352"/>
                      <wp:lineTo x="21321" y="21352"/>
                      <wp:lineTo x="21321" y="0"/>
                      <wp:lineTo x="0" y="0"/>
                    </wp:wrapPolygon>
                  </wp:wrapTight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1540" cy="171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0645F232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44690CF4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0D22CD9A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0B364213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3B917E10">
            <w:pPr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416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223C22B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0DCDCFE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围绕教学目标的达成情况来看，本节课我基本完成了目标要求。教学中，我注重学生知识的落实和延伸，在学生掌握了板块的知识点后，设计了合理的拓展练习来巩固学习，并把课堂还给学生，让学生自己去交流、发现。“识字加油站”板块，让学生联系生活经验说交通工具的主要用途和拓展其它的交通工具；“字词句运用”部分引导学生自主交流标点符号的用法，并充分利用小组合作，让学生自己练习给句子加上标点；“我的发现”板块，引导学生自主发现形声字音、形、义之间的关系，提高了教学效果，也加深了学生对于知识的记忆。</w:t>
            </w:r>
          </w:p>
        </w:tc>
      </w:tr>
    </w:tbl>
    <w:p w14:paraId="745B9630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067DA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A6EB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BEECC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8A059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D918F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9DB59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0036025E"/>
    <w:rsid w:val="000207A0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0F156B"/>
    <w:rsid w:val="00103041"/>
    <w:rsid w:val="001059E1"/>
    <w:rsid w:val="00112AA2"/>
    <w:rsid w:val="0012089B"/>
    <w:rsid w:val="00120939"/>
    <w:rsid w:val="00125D30"/>
    <w:rsid w:val="00130554"/>
    <w:rsid w:val="00136DE8"/>
    <w:rsid w:val="0016175E"/>
    <w:rsid w:val="00190082"/>
    <w:rsid w:val="0019115E"/>
    <w:rsid w:val="001A54C5"/>
    <w:rsid w:val="001B3D6A"/>
    <w:rsid w:val="001B4246"/>
    <w:rsid w:val="001C7148"/>
    <w:rsid w:val="001E1069"/>
    <w:rsid w:val="001E6035"/>
    <w:rsid w:val="001F4145"/>
    <w:rsid w:val="001F5B03"/>
    <w:rsid w:val="00201002"/>
    <w:rsid w:val="002016AA"/>
    <w:rsid w:val="00234D4D"/>
    <w:rsid w:val="00242EF5"/>
    <w:rsid w:val="00247EF4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40242A"/>
    <w:rsid w:val="00413E0C"/>
    <w:rsid w:val="00416A56"/>
    <w:rsid w:val="00423F74"/>
    <w:rsid w:val="00433E8F"/>
    <w:rsid w:val="00471262"/>
    <w:rsid w:val="0047319D"/>
    <w:rsid w:val="00477AA5"/>
    <w:rsid w:val="00483F75"/>
    <w:rsid w:val="00487307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0D31"/>
    <w:rsid w:val="0053292D"/>
    <w:rsid w:val="00541943"/>
    <w:rsid w:val="00571F75"/>
    <w:rsid w:val="00573DFF"/>
    <w:rsid w:val="00577917"/>
    <w:rsid w:val="005B57A7"/>
    <w:rsid w:val="005C266D"/>
    <w:rsid w:val="005D1945"/>
    <w:rsid w:val="005E4889"/>
    <w:rsid w:val="00606843"/>
    <w:rsid w:val="00613E6E"/>
    <w:rsid w:val="00642A6F"/>
    <w:rsid w:val="00651FFC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6F1274"/>
    <w:rsid w:val="00746EAB"/>
    <w:rsid w:val="00747DB7"/>
    <w:rsid w:val="007504D8"/>
    <w:rsid w:val="00754122"/>
    <w:rsid w:val="00761BA0"/>
    <w:rsid w:val="00764E52"/>
    <w:rsid w:val="0076692C"/>
    <w:rsid w:val="0077189A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0A4B"/>
    <w:rsid w:val="00816711"/>
    <w:rsid w:val="00823C3D"/>
    <w:rsid w:val="00824EB3"/>
    <w:rsid w:val="00834CEC"/>
    <w:rsid w:val="00841E3F"/>
    <w:rsid w:val="00860F3B"/>
    <w:rsid w:val="00881DB8"/>
    <w:rsid w:val="008B0791"/>
    <w:rsid w:val="008B2561"/>
    <w:rsid w:val="008B7529"/>
    <w:rsid w:val="008C6E71"/>
    <w:rsid w:val="008E00EA"/>
    <w:rsid w:val="008E5487"/>
    <w:rsid w:val="008F3CBA"/>
    <w:rsid w:val="00926FC9"/>
    <w:rsid w:val="0092764E"/>
    <w:rsid w:val="00935371"/>
    <w:rsid w:val="009363F4"/>
    <w:rsid w:val="009412CF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21D5C"/>
    <w:rsid w:val="00A24330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C05A1"/>
    <w:rsid w:val="00AD03BC"/>
    <w:rsid w:val="00AD2165"/>
    <w:rsid w:val="00AD3399"/>
    <w:rsid w:val="00AD5411"/>
    <w:rsid w:val="00AD743E"/>
    <w:rsid w:val="00B030E6"/>
    <w:rsid w:val="00B331FF"/>
    <w:rsid w:val="00B45D68"/>
    <w:rsid w:val="00B61A85"/>
    <w:rsid w:val="00B77F54"/>
    <w:rsid w:val="00B82298"/>
    <w:rsid w:val="00B84C8B"/>
    <w:rsid w:val="00B87123"/>
    <w:rsid w:val="00B87EA6"/>
    <w:rsid w:val="00B9449B"/>
    <w:rsid w:val="00BB4782"/>
    <w:rsid w:val="00BB6253"/>
    <w:rsid w:val="00BC61D7"/>
    <w:rsid w:val="00BE3174"/>
    <w:rsid w:val="00BF6985"/>
    <w:rsid w:val="00C244AF"/>
    <w:rsid w:val="00C33598"/>
    <w:rsid w:val="00C34AC4"/>
    <w:rsid w:val="00C627CF"/>
    <w:rsid w:val="00C754F7"/>
    <w:rsid w:val="00C83094"/>
    <w:rsid w:val="00CD7021"/>
    <w:rsid w:val="00CF4DBF"/>
    <w:rsid w:val="00CF5946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2499"/>
    <w:rsid w:val="00DC4566"/>
    <w:rsid w:val="00DE3AE7"/>
    <w:rsid w:val="00DE5DF4"/>
    <w:rsid w:val="00DF44FC"/>
    <w:rsid w:val="00E17BD8"/>
    <w:rsid w:val="00E27D4F"/>
    <w:rsid w:val="00E302FC"/>
    <w:rsid w:val="00E31F8F"/>
    <w:rsid w:val="00E46098"/>
    <w:rsid w:val="00E576BF"/>
    <w:rsid w:val="00E61E7D"/>
    <w:rsid w:val="00E62344"/>
    <w:rsid w:val="00E63B4A"/>
    <w:rsid w:val="00E6658D"/>
    <w:rsid w:val="00E778D7"/>
    <w:rsid w:val="00E86EA7"/>
    <w:rsid w:val="00E91562"/>
    <w:rsid w:val="00EB1CA0"/>
    <w:rsid w:val="00EB335C"/>
    <w:rsid w:val="00EB3C13"/>
    <w:rsid w:val="00EB7815"/>
    <w:rsid w:val="00ED217C"/>
    <w:rsid w:val="00F32024"/>
    <w:rsid w:val="00F43251"/>
    <w:rsid w:val="00F57559"/>
    <w:rsid w:val="00F5781E"/>
    <w:rsid w:val="00F84028"/>
    <w:rsid w:val="00F908ED"/>
    <w:rsid w:val="00FB01A8"/>
    <w:rsid w:val="00FB23DF"/>
    <w:rsid w:val="00FB63A3"/>
    <w:rsid w:val="00FD47BD"/>
    <w:rsid w:val="00FE2D5A"/>
    <w:rsid w:val="05777FCE"/>
    <w:rsid w:val="0D5A6B07"/>
    <w:rsid w:val="14196E7A"/>
    <w:rsid w:val="141A0205"/>
    <w:rsid w:val="167E55A7"/>
    <w:rsid w:val="1834292A"/>
    <w:rsid w:val="18B97ED3"/>
    <w:rsid w:val="1A653468"/>
    <w:rsid w:val="1DED5F6E"/>
    <w:rsid w:val="1E164E38"/>
    <w:rsid w:val="24013FB9"/>
    <w:rsid w:val="247D06A6"/>
    <w:rsid w:val="252677D8"/>
    <w:rsid w:val="26B40DF7"/>
    <w:rsid w:val="2A5F1E1D"/>
    <w:rsid w:val="2FE43D7B"/>
    <w:rsid w:val="32A14C94"/>
    <w:rsid w:val="38531E3D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32E0EEB"/>
    <w:rsid w:val="54F630AA"/>
    <w:rsid w:val="556A7AC1"/>
    <w:rsid w:val="57B508F4"/>
    <w:rsid w:val="598B3A4B"/>
    <w:rsid w:val="5A5278AE"/>
    <w:rsid w:val="5C6B77A4"/>
    <w:rsid w:val="62125297"/>
    <w:rsid w:val="636A1D4D"/>
    <w:rsid w:val="64A34E85"/>
    <w:rsid w:val="66A24382"/>
    <w:rsid w:val="67570490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paragraph" w:customStyle="1" w:styleId="27">
    <w:name w:val="_Style 17"/>
    <w:basedOn w:val="1"/>
    <w:next w:val="26"/>
    <w:qFormat/>
    <w:uiPriority w:val="34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3620</Words>
  <Characters>3709</Characters>
  <Lines>27</Lines>
  <Paragraphs>7</Paragraphs>
  <TotalTime>158</TotalTime>
  <ScaleCrop>false</ScaleCrop>
  <LinksUpToDate>false</LinksUpToDate>
  <CharactersWithSpaces>3726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2023-06-13T02:16:00Z</dcterms:created>
  <dc:creator>Administrator</dc:creator>
  <cp:lastModifiedBy>上帝掷骰子吗</cp:lastModifiedBy>
  <dcterms:modified xsi:type="dcterms:W3CDTF">2025-07-30T07:05:49Z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3B0A764F4CD848CE8AFD98F84BDACCAA_13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