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4EF4A5">
      <w:pPr>
        <w:spacing w:after="0" w:line="360" w:lineRule="auto"/>
        <w:jc w:val="center"/>
        <w:rPr>
          <w:rFonts w:ascii="黑体" w:hAnsi="黑体" w:eastAsia="黑体"/>
          <w:b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44"/>
          <w:szCs w:val="44"/>
        </w:rPr>
        <w:t>语文园地八</w:t>
      </w:r>
    </w:p>
    <w:p w14:paraId="200C566E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</w:t>
      </w:r>
      <w:r>
        <w:rPr>
          <w:rFonts w:ascii="黑体" w:hAnsi="黑体" w:eastAsia="黑体"/>
          <w:b/>
          <w:sz w:val="28"/>
          <w:szCs w:val="28"/>
        </w:rPr>
        <w:t>目标</w:t>
      </w:r>
    </w:p>
    <w:p w14:paraId="145C7070">
      <w:pPr>
        <w:spacing w:after="0" w:line="360" w:lineRule="auto"/>
        <w:ind w:firstLine="960" w:firstLineChars="400"/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1.</w:t>
      </w:r>
      <w:r>
        <w:rPr>
          <w:rFonts w:hint="eastAsia" w:ascii="宋体" w:hAnsi="宋体" w:eastAsia="宋体"/>
          <w:sz w:val="24"/>
        </w:rPr>
        <w:t>能借助形声字构字规律，认识“钩、铲”等10个生字。</w:t>
      </w:r>
    </w:p>
    <w:p w14:paraId="39522E30">
      <w:pPr>
        <w:spacing w:after="0" w:line="360" w:lineRule="auto"/>
        <w:ind w:firstLine="960" w:firstLineChars="4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2.积累与快慢有关的近义词语，能选用词语说句子。</w:t>
      </w:r>
    </w:p>
    <w:p w14:paraId="20C2B571">
      <w:pPr>
        <w:spacing w:after="0" w:line="360" w:lineRule="auto"/>
        <w:ind w:firstLine="960" w:firstLineChars="4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3.能根据提示想象画面，仿照例句写句子。</w:t>
      </w:r>
    </w:p>
    <w:p w14:paraId="68B766E5">
      <w:pPr>
        <w:spacing w:after="0" w:line="360" w:lineRule="auto"/>
        <w:ind w:firstLine="960" w:firstLineChars="4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4.了解示字旁和衣字旁、两点水和三点水所代表的不同意义，能区分这些偏旁相似的汉字表示</w:t>
      </w:r>
    </w:p>
    <w:p w14:paraId="5EF35DE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的意思。</w:t>
      </w:r>
    </w:p>
    <w:p w14:paraId="3965F9F3">
      <w:pPr>
        <w:spacing w:after="0" w:line="360" w:lineRule="auto"/>
        <w:ind w:firstLine="960" w:firstLineChars="4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5.背诵古诗《舟夜书所见》。</w:t>
      </w:r>
    </w:p>
    <w:p w14:paraId="1832BE5D">
      <w:pPr>
        <w:spacing w:after="0" w:line="360" w:lineRule="auto"/>
        <w:ind w:firstLine="960" w:firstLineChars="4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6.自主阅读《李时珍》，了解李时珍和他编写《本草纲目》的艰辛历程。</w:t>
      </w:r>
    </w:p>
    <w:p w14:paraId="6DBDBC84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教学重难点</w:t>
      </w:r>
    </w:p>
    <w:p w14:paraId="22F5FFC7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1.积累近义词，能选用词语说句子；能根据提示想象画面，并仿照例句写句子。</w:t>
      </w:r>
    </w:p>
    <w:p w14:paraId="52623774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2.背诵古诗《舟夜书所见》，能够用自己的话简单描述诗意，能够独立阅读《李时珍》，激发学生的阅读兴趣。</w:t>
      </w:r>
    </w:p>
    <w:p w14:paraId="1CF645E5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教学准备</w:t>
      </w:r>
    </w:p>
    <w:p w14:paraId="2EE4131F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多媒体课件。</w:t>
      </w:r>
    </w:p>
    <w:p w14:paraId="7EBE5730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 xml:space="preserve">教学课时  </w:t>
      </w:r>
      <w:r>
        <w:rPr>
          <w:rFonts w:hint="eastAsia" w:ascii="宋体" w:hAnsi="宋体" w:eastAsia="宋体"/>
          <w:sz w:val="24"/>
        </w:rPr>
        <w:t>2课时</w:t>
      </w:r>
    </w:p>
    <w:p w14:paraId="6723BEDA">
      <w:pPr>
        <w:spacing w:after="0" w:line="360" w:lineRule="auto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第1课时</w:t>
      </w:r>
    </w:p>
    <w:p w14:paraId="615D991F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课时目标</w:t>
      </w:r>
    </w:p>
    <w:p w14:paraId="5EC811A0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1.能借助形声字构字规律认读“钩、铲”等1</w:t>
      </w:r>
      <w:r>
        <w:rPr>
          <w:rFonts w:ascii="宋体" w:hAnsi="宋体" w:eastAsia="宋体"/>
          <w:sz w:val="24"/>
        </w:rPr>
        <w:t>0</w:t>
      </w:r>
      <w:r>
        <w:rPr>
          <w:rFonts w:hint="eastAsia" w:ascii="宋体" w:hAnsi="宋体" w:eastAsia="宋体"/>
          <w:sz w:val="24"/>
        </w:rPr>
        <w:t>个生字及生字组成的词语。</w:t>
      </w:r>
    </w:p>
    <w:p w14:paraId="3C591F63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2.积累近义词，能运用词语说话；能根据提示想象画面，并仿照例句写句子。</w:t>
      </w:r>
    </w:p>
    <w:p w14:paraId="4215E0E5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5C61996A">
      <w:pPr>
        <w:spacing w:after="0" w:line="360" w:lineRule="auto"/>
        <w:ind w:left="480" w:firstLine="562" w:firstLineChars="200"/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板块一  识字加油站</w:t>
      </w:r>
    </w:p>
    <w:p w14:paraId="27476AC0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创设情境，激趣导入。</w:t>
      </w:r>
    </w:p>
    <w:p w14:paraId="79D70929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同学们，动画片《喜羊羊和灰太狼》大家都看过吧？喜羊羊邀请我们去羊村游玩，调皮的喜羊羊说，同学们都是聪明的孩子，只要闯关成功就可以到达羊村了。大家有信心吗？</w:t>
      </w:r>
    </w:p>
    <w:p w14:paraId="498759B0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闯关一：偏旁归类，发现规律。</w:t>
      </w:r>
    </w:p>
    <w:p w14:paraId="68888F13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1.出示“金、木、水、火、土”，指名认读。</w:t>
      </w:r>
    </w:p>
    <w:p w14:paraId="59E5B972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2.偏旁读法。当它们作偏旁时，怎么读呢？</w:t>
      </w:r>
    </w:p>
    <w:p w14:paraId="5D0839AE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3.课件出示生字组成的词语。</w:t>
      </w:r>
    </w:p>
    <w:p w14:paraId="1F99BE4D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68264DA3">
      <w:pPr>
        <w:spacing w:after="0" w:line="360" w:lineRule="auto"/>
        <w:ind w:left="480"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钩子    铲子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>梅花    柿子</w:t>
      </w:r>
    </w:p>
    <w:p w14:paraId="207D52DD">
      <w:pPr>
        <w:spacing w:after="0" w:line="360" w:lineRule="auto"/>
        <w:ind w:left="480"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源头    涨潮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>火炬    灿烂</w:t>
      </w:r>
    </w:p>
    <w:p w14:paraId="02E0AA4D">
      <w:pPr>
        <w:spacing w:after="0" w:line="360" w:lineRule="auto"/>
        <w:ind w:left="480"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垮掉    坟墓</w:t>
      </w:r>
    </w:p>
    <w:p w14:paraId="7FF2006B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（1）朗读。学生以多种形式朗读词语。</w:t>
      </w:r>
    </w:p>
    <w:p w14:paraId="02070EC6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（2）出示“钩子”和“铲子”的图片，发现规律：金字旁的字与金属有关。交流带有金字旁的字：铁、铅、银、针、铜……</w:t>
      </w:r>
    </w:p>
    <w:p w14:paraId="63CE7CBF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（3）出示“梅花”和“柿子”的图片，发现规律：木字旁的字与树木有关。交流带有木字旁的字：桃、树、杏、柳、枝……</w:t>
      </w:r>
    </w:p>
    <w:p w14:paraId="03949BC9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（4）分小组观察其他三组词语，说一说自己的发现。</w:t>
      </w:r>
    </w:p>
    <w:p w14:paraId="772923D1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（5）小组分享、交流：三点水的字与水有关，火字旁的字与火有关，土字旁的字与土有关。</w:t>
      </w:r>
    </w:p>
    <w:p w14:paraId="004FF2CE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4.巩固拓展，归类识字。</w:t>
      </w:r>
    </w:p>
    <w:p w14:paraId="16226F47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（1）贝字旁的字和什么有关？举出三个例子。</w:t>
      </w:r>
    </w:p>
    <w:p w14:paraId="4213B13D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（2）言字旁的字和什么有关？举出三个例子。</w:t>
      </w:r>
    </w:p>
    <w:p w14:paraId="08834D15">
      <w:pPr>
        <w:spacing w:after="0" w:line="360" w:lineRule="auto"/>
        <w:ind w:left="480"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通过游戏闯关，激发学生的学习兴趣。运用观察、交流、分组的方法，举一反三，让学生发现汉字造字的规律。</w:t>
      </w:r>
    </w:p>
    <w:p w14:paraId="3030D51A">
      <w:pPr>
        <w:spacing w:after="0" w:line="360" w:lineRule="auto"/>
        <w:ind w:left="480" w:firstLine="562" w:firstLineChars="200"/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板块二  字词句运用</w:t>
      </w:r>
    </w:p>
    <w:p w14:paraId="5C6C224E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闯关二：慧眼识词语。</w:t>
      </w:r>
    </w:p>
    <w:p w14:paraId="3B6CFEB3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1.第一关成功闯过，进入第二关。</w:t>
      </w:r>
    </w:p>
    <w:p w14:paraId="5F73F63D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7EBA5A7F">
      <w:pPr>
        <w:spacing w:after="0" w:line="360" w:lineRule="auto"/>
        <w:ind w:left="480"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忽然——突然    立刻——马上    一瞬间——一眨眼</w:t>
      </w:r>
    </w:p>
    <w:p w14:paraId="4E2EC042">
      <w:pPr>
        <w:spacing w:after="0" w:line="360" w:lineRule="auto"/>
        <w:ind w:left="480"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逐渐——渐渐    慢慢——徐徐    慢吞吞——慢悠悠</w:t>
      </w:r>
    </w:p>
    <w:p w14:paraId="72928335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2.不同形式地朗读词语。</w:t>
      </w:r>
    </w:p>
    <w:p w14:paraId="79C08348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3.引导学生交流自己的发现。</w:t>
      </w:r>
    </w:p>
    <w:p w14:paraId="69796B3F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（1）第一排是表示时间短暂或变化较快的词语，要读得稍快一些。</w:t>
      </w:r>
    </w:p>
    <w:p w14:paraId="72144718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（2）第二排是表示变化较慢的词语，要读得慢些。</w:t>
      </w:r>
    </w:p>
    <w:p w14:paraId="0EF8638D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4.“忽然”和“突然”是一组近义词，“立刻”和“马上”也是一组近义词，由此可推出其他几组内的两个词也互为近义词。</w:t>
      </w:r>
    </w:p>
    <w:p w14:paraId="6A0FC733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5.各小组选择一两个词语说句子，再进行交流。</w:t>
      </w:r>
    </w:p>
    <w:p w14:paraId="7A59EB75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6.小组合作写句子，教师巡视指导。</w:t>
      </w:r>
    </w:p>
    <w:p w14:paraId="66AAD1FA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7.小组现场读出自己小组的句子，其他组评价。</w:t>
      </w:r>
    </w:p>
    <w:p w14:paraId="42464201">
      <w:pPr>
        <w:spacing w:after="0" w:line="360" w:lineRule="auto"/>
        <w:ind w:left="480"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引导学生发现词语排列的规律，由熟知的“忽然、突然”“立刻、马上”是两组近义词，推测另外几组内的两个词意思相近，再借助熟悉的词理解生疏的词，最后引导学生联系生活，选择一两个词语说话。</w:t>
      </w:r>
    </w:p>
    <w:p w14:paraId="1C5F0691">
      <w:pPr>
        <w:spacing w:after="0" w:line="360" w:lineRule="auto"/>
        <w:ind w:left="480" w:firstLine="562" w:firstLineChars="200"/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板块三  仿写句子</w:t>
      </w:r>
    </w:p>
    <w:p w14:paraId="048BB93A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闯关三：想象、仿写。</w:t>
      </w:r>
    </w:p>
    <w:p w14:paraId="7F4DA3A8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恭喜同学们闯关成功，大家心情很好吧，让我们继续闯关吧！</w:t>
      </w:r>
    </w:p>
    <w:p w14:paraId="608C7012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1.我会连。请将心情与相关联的表情、动作连起来。</w:t>
      </w:r>
    </w:p>
    <w:p w14:paraId="06B44F1D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4E4BC694">
      <w:pPr>
        <w:spacing w:after="0" w:line="360" w:lineRule="auto"/>
        <w:ind w:left="2268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高兴极了            嘴巴张得大大的</w:t>
      </w:r>
    </w:p>
    <w:p w14:paraId="4C0DFAB3">
      <w:pPr>
        <w:spacing w:after="0" w:line="360" w:lineRule="auto"/>
        <w:ind w:left="2268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太惊喜了            眉开眼笑</w:t>
      </w:r>
    </w:p>
    <w:p w14:paraId="4F578430">
      <w:pPr>
        <w:spacing w:after="0" w:line="360" w:lineRule="auto"/>
        <w:ind w:left="2268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难过极了            好像热锅上的蚂蚁</w:t>
      </w:r>
    </w:p>
    <w:p w14:paraId="6B76F323">
      <w:pPr>
        <w:spacing w:after="0" w:line="360" w:lineRule="auto"/>
        <w:ind w:left="2268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非常着急            瞪大两眼，满脸通红</w:t>
      </w:r>
    </w:p>
    <w:p w14:paraId="4D5A6D6A">
      <w:pPr>
        <w:spacing w:after="0" w:line="360" w:lineRule="auto"/>
        <w:ind w:left="2268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生气极了            垂头丧气</w:t>
      </w:r>
    </w:p>
    <w:p w14:paraId="21246456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2.读句子，想象画面，发现加点词之间的联系。</w:t>
      </w:r>
    </w:p>
    <w:p w14:paraId="0C29EF24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3FC7FEE3">
      <w:pPr>
        <w:spacing w:after="0" w:line="360" w:lineRule="auto"/>
        <w:ind w:left="480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最后一个太阳</w:t>
      </w:r>
      <w:r>
        <w:rPr>
          <w:rFonts w:hint="eastAsia" w:ascii="楷体" w:hAnsi="楷体" w:eastAsia="楷体"/>
          <w:sz w:val="24"/>
          <w:em w:val="dot"/>
        </w:rPr>
        <w:t>害怕极了</w:t>
      </w:r>
      <w:r>
        <w:rPr>
          <w:rFonts w:hint="eastAsia" w:ascii="楷体" w:hAnsi="楷体" w:eastAsia="楷体"/>
        </w:rPr>
        <w:t>，</w:t>
      </w:r>
      <w:r>
        <w:rPr>
          <w:rFonts w:hint="eastAsia" w:ascii="楷体" w:hAnsi="楷体" w:eastAsia="楷体"/>
          <w:sz w:val="24"/>
          <w:em w:val="dot"/>
        </w:rPr>
        <w:t>慌慌张张</w:t>
      </w:r>
      <w:r>
        <w:rPr>
          <w:rFonts w:hint="eastAsia" w:ascii="楷体" w:hAnsi="楷体" w:eastAsia="楷体"/>
          <w:sz w:val="24"/>
        </w:rPr>
        <w:t>地躲进了大海里。</w:t>
      </w:r>
    </w:p>
    <w:p w14:paraId="768A16E4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小结：这是心理活动与神态、动作之间的关系。</w:t>
      </w:r>
    </w:p>
    <w:p w14:paraId="2A9D0D29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3.指导朗读：读出太阳害怕的样子。</w:t>
      </w:r>
    </w:p>
    <w:p w14:paraId="660E99C3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4.根据发现，读提示，想象画面，说一说句子。</w:t>
      </w:r>
    </w:p>
    <w:p w14:paraId="592DACB3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48472738">
      <w:pPr>
        <w:spacing w:after="0" w:line="360" w:lineRule="auto"/>
        <w:ind w:left="480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李明</w:t>
      </w:r>
      <w:r>
        <w:rPr>
          <w:rFonts w:hint="eastAsia" w:ascii="楷体" w:hAnsi="楷体" w:eastAsia="楷体"/>
          <w:sz w:val="24"/>
          <w:u w:val="single"/>
        </w:rPr>
        <w:t xml:space="preserve"> </w:t>
      </w:r>
      <w:r>
        <w:rPr>
          <w:rFonts w:ascii="楷体" w:hAnsi="楷体" w:eastAsia="楷体"/>
          <w:sz w:val="24"/>
          <w:u w:val="single"/>
        </w:rPr>
        <w:t xml:space="preserve"> </w:t>
      </w:r>
      <w:r>
        <w:rPr>
          <w:rFonts w:hint="eastAsia" w:ascii="楷体" w:hAnsi="楷体" w:eastAsia="楷体"/>
          <w:sz w:val="24"/>
          <w:u w:val="single"/>
        </w:rPr>
        <w:t xml:space="preserve">非常着急 </w:t>
      </w:r>
      <w:r>
        <w:rPr>
          <w:rFonts w:ascii="楷体" w:hAnsi="楷体" w:eastAsia="楷体"/>
          <w:sz w:val="24"/>
          <w:u w:val="single"/>
        </w:rPr>
        <w:t xml:space="preserve"> </w:t>
      </w:r>
      <w:r>
        <w:rPr>
          <w:rFonts w:hint="eastAsia" w:ascii="楷体" w:hAnsi="楷体" w:eastAsia="楷体"/>
          <w:sz w:val="24"/>
        </w:rPr>
        <w:t>，</w:t>
      </w:r>
      <w:r>
        <w:rPr>
          <w:rFonts w:hint="eastAsia" w:ascii="楷体" w:hAnsi="楷体" w:eastAsia="楷体"/>
          <w:sz w:val="24"/>
          <w:u w:val="single"/>
        </w:rPr>
        <w:t xml:space="preserve"> </w:t>
      </w:r>
      <w:r>
        <w:rPr>
          <w:rFonts w:ascii="楷体" w:hAnsi="楷体" w:eastAsia="楷体"/>
          <w:sz w:val="24"/>
          <w:u w:val="single"/>
        </w:rPr>
        <w:t xml:space="preserve"> </w:t>
      </w:r>
      <w:r>
        <w:rPr>
          <w:rFonts w:hint="eastAsia" w:ascii="楷体" w:hAnsi="楷体" w:eastAsia="楷体"/>
          <w:sz w:val="24"/>
          <w:u w:val="single"/>
        </w:rPr>
        <w:t xml:space="preserve">匆匆忙忙地 </w:t>
      </w:r>
      <w:r>
        <w:rPr>
          <w:rFonts w:ascii="楷体" w:hAnsi="楷体" w:eastAsia="楷体"/>
          <w:sz w:val="24"/>
          <w:u w:val="single"/>
        </w:rPr>
        <w:t xml:space="preserve"> </w:t>
      </w:r>
      <w:r>
        <w:rPr>
          <w:rFonts w:hint="eastAsia" w:ascii="楷体" w:hAnsi="楷体" w:eastAsia="楷体"/>
          <w:sz w:val="24"/>
        </w:rPr>
        <w:t>跑进了教室。</w:t>
      </w:r>
    </w:p>
    <w:p w14:paraId="6CB8612A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5.再次出示连线题，借用连线题进行说话训练。</w:t>
      </w:r>
    </w:p>
    <w:p w14:paraId="78746F95">
      <w:pPr>
        <w:spacing w:after="0" w:line="360" w:lineRule="auto"/>
        <w:ind w:left="480"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通过连线题，了解描写心情、神态的词语，为后面的学习搭设台阶。再出示例句，发现规律，并通过看提示、想画面，从而仿写句子。</w:t>
      </w:r>
    </w:p>
    <w:p w14:paraId="25E9938D">
      <w:pPr>
        <w:spacing w:after="0" w:line="360" w:lineRule="auto"/>
        <w:ind w:left="480" w:firstLine="643" w:firstLineChars="200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第2课时</w:t>
      </w:r>
    </w:p>
    <w:p w14:paraId="0CCE5BC5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课时目标</w:t>
      </w:r>
    </w:p>
    <w:p w14:paraId="63A35C59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1.了解示字旁和衣字旁，两点水和三点水所代表的不同意思，发现偏旁与字义的联系规律。</w:t>
      </w:r>
    </w:p>
    <w:p w14:paraId="0D1A9CA0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2.背诵古诗《舟夜书所见》，能够用自己的话简单描述画面。</w:t>
      </w:r>
    </w:p>
    <w:p w14:paraId="50F754E1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3.能够独立阅读《李时珍》，了解李时珍和他编写《本草纲目》的艰苦历程，产生阅读兴趣。</w:t>
      </w:r>
    </w:p>
    <w:p w14:paraId="3B8022C4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3DC289AD">
      <w:pPr>
        <w:spacing w:after="0" w:line="360" w:lineRule="auto"/>
        <w:ind w:left="480" w:firstLine="562" w:firstLineChars="200"/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板块一  我的发现</w:t>
      </w:r>
    </w:p>
    <w:p w14:paraId="6B288ED5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闯关四：火眼金睛。</w:t>
      </w:r>
    </w:p>
    <w:p w14:paraId="0DFC6B2E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1.出示“我的发现”中的四组字。</w:t>
      </w:r>
    </w:p>
    <w:p w14:paraId="27A88979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07AE9E8F">
      <w:pPr>
        <w:spacing w:after="0" w:line="360" w:lineRule="auto"/>
        <w:ind w:left="480"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神  祖  礼  福            冰  冷  冻  凉</w:t>
      </w:r>
    </w:p>
    <w:p w14:paraId="51057EE2">
      <w:pPr>
        <w:spacing w:after="0" w:line="360" w:lineRule="auto"/>
        <w:ind w:left="480"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补  袜  衫  被         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>海  流  洒  滴</w:t>
      </w:r>
    </w:p>
    <w:p w14:paraId="5AE18103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2.多种形式读。自由读、指名读、分组读。</w:t>
      </w:r>
    </w:p>
    <w:p w14:paraId="181F32EC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3.我们经常会将这些外形相近的偏旁混淆，你有什么好方法帮助大家区别呢？你有什么发现呢？（同桌讨论）</w:t>
      </w:r>
    </w:p>
    <w:p w14:paraId="7FF1519C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4.交流分享自己的发现。</w:t>
      </w:r>
    </w:p>
    <w:p w14:paraId="67D4D19E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5.归纳。</w:t>
      </w:r>
    </w:p>
    <w:p w14:paraId="6A7A95A7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（1）“礻”是“神”的偏旁，第一组的四个字都有示字旁，一般与祭祀、礼仪有关。</w:t>
      </w:r>
    </w:p>
    <w:p w14:paraId="7BCC2026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（2）偏旁都是两点水，一般与冰、冷有关。</w:t>
      </w:r>
    </w:p>
    <w:p w14:paraId="60FA5501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（3）偏旁都是衣字旁，大多与衣服有关。</w:t>
      </w:r>
    </w:p>
    <w:p w14:paraId="7E9BE34C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（4）偏旁都是三点水，大多与水有关。</w:t>
      </w:r>
    </w:p>
    <w:p w14:paraId="3D6BD5F1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6.写一写分别带有这四个偏旁的字。</w:t>
      </w:r>
    </w:p>
    <w:p w14:paraId="6CFB57CA">
      <w:pPr>
        <w:spacing w:after="0" w:line="360" w:lineRule="auto"/>
        <w:ind w:left="480"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让学生通过自己的观察、讨论、交流、归纳，发现这四个偏旁的特点，发现偏旁与字义的联系规律，便于学生区分外形相近的偏旁。</w:t>
      </w:r>
    </w:p>
    <w:p w14:paraId="0163C70A">
      <w:pPr>
        <w:spacing w:after="0" w:line="360" w:lineRule="auto"/>
        <w:ind w:left="480" w:firstLine="562" w:firstLineChars="200"/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板块二  日积月累</w:t>
      </w:r>
    </w:p>
    <w:p w14:paraId="6BD77869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闯关五：看图学诗。</w:t>
      </w:r>
    </w:p>
    <w:p w14:paraId="443353AC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第四关闯关又成功了，奖励大家欣赏一幅美丽的图画。</w:t>
      </w:r>
    </w:p>
    <w:p w14:paraId="001DD8B6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1.观察课本中古诗的背景插图，说说你看到了哪些景物。</w:t>
      </w:r>
    </w:p>
    <w:p w14:paraId="140F6ED3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2.清代诗人查慎行在船上过夜时，也看到了这些景物，并写下了一首诗，题目是《舟夜书所见》。</w:t>
      </w:r>
    </w:p>
    <w:p w14:paraId="2F1B4AAE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3.出示古诗，解释题目。</w:t>
      </w:r>
    </w:p>
    <w:p w14:paraId="450CB5A1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13A0CB4A">
      <w:pPr>
        <w:spacing w:after="0" w:line="360" w:lineRule="auto"/>
        <w:ind w:left="480"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舟</w:t>
      </w:r>
      <w:r>
        <w:rPr>
          <w:rFonts w:hint="eastAsia" w:ascii="楷体" w:hAnsi="楷体" w:eastAsia="楷体"/>
          <w:sz w:val="24"/>
          <w:vertAlign w:val="superscript"/>
        </w:rPr>
        <w:t>①</w:t>
      </w:r>
      <w:r>
        <w:rPr>
          <w:rFonts w:hint="eastAsia" w:ascii="楷体" w:hAnsi="楷体" w:eastAsia="楷体"/>
          <w:sz w:val="24"/>
        </w:rPr>
        <w:t>夜书</w:t>
      </w:r>
      <w:r>
        <w:rPr>
          <w:rFonts w:hint="eastAsia" w:ascii="楷体" w:hAnsi="楷体" w:eastAsia="楷体"/>
          <w:sz w:val="24"/>
          <w:vertAlign w:val="superscript"/>
        </w:rPr>
        <w:t>②</w:t>
      </w:r>
      <w:r>
        <w:rPr>
          <w:rFonts w:hint="eastAsia" w:ascii="楷体" w:hAnsi="楷体" w:eastAsia="楷体"/>
          <w:sz w:val="24"/>
        </w:rPr>
        <w:t>所见</w:t>
      </w:r>
      <w:r>
        <w:rPr>
          <w:rFonts w:hint="eastAsia" w:ascii="楷体" w:hAnsi="楷体" w:eastAsia="楷体"/>
          <w:sz w:val="24"/>
          <w:vertAlign w:val="superscript"/>
        </w:rPr>
        <w:t>③</w:t>
      </w:r>
    </w:p>
    <w:p w14:paraId="1AA39BA5">
      <w:pPr>
        <w:spacing w:after="0" w:line="360" w:lineRule="auto"/>
        <w:ind w:left="480"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[清]查慎行</w:t>
      </w:r>
    </w:p>
    <w:p w14:paraId="1196C08B">
      <w:pPr>
        <w:spacing w:after="0" w:line="360" w:lineRule="auto"/>
        <w:ind w:left="480"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月黑见渔灯，孤光一点萤。</w:t>
      </w:r>
    </w:p>
    <w:p w14:paraId="5F653F6E">
      <w:pPr>
        <w:spacing w:after="0" w:line="360" w:lineRule="auto"/>
        <w:ind w:left="480"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微微风簇浪，散作满河星。</w:t>
      </w:r>
    </w:p>
    <w:p w14:paraId="4A3F3BDF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【注释】①舟：船。②书：记。③所见：见到的事物。</w:t>
      </w:r>
    </w:p>
    <w:p w14:paraId="76E8BCD7">
      <w:pPr>
        <w:spacing w:after="0" w:line="360" w:lineRule="auto"/>
        <w:ind w:left="480" w:right="81" w:rightChars="37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4.教师范读，提示：“查”为多音字，在本首诗中作为姓氏，读作“zhā”；“月黑见渔灯”中的“见”读“x</w:t>
      </w:r>
      <w:r>
        <w:rPr>
          <w:rFonts w:ascii="宋体" w:hAnsi="宋体" w:eastAsia="宋体"/>
          <w:sz w:val="24"/>
        </w:rPr>
        <w:t>i</w:t>
      </w:r>
      <w:r>
        <w:rPr>
          <w:rFonts w:hint="eastAsia" w:ascii="宋体" w:hAnsi="宋体" w:eastAsia="宋体"/>
          <w:sz w:val="24"/>
        </w:rPr>
        <w:t>àn”；“散作满河星”中的“散”读“sàn”；“萤、星”是后鼻音。</w:t>
      </w:r>
    </w:p>
    <w:p w14:paraId="59A17459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5.练读古诗。自由读，分组读，读出节奏和韵律。</w:t>
      </w:r>
    </w:p>
    <w:p w14:paraId="21F95812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75B466EE">
      <w:pPr>
        <w:spacing w:after="0" w:line="360" w:lineRule="auto"/>
        <w:ind w:left="480"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舟/夜书/所见</w:t>
      </w:r>
    </w:p>
    <w:p w14:paraId="24DDA1BD">
      <w:pPr>
        <w:spacing w:after="0" w:line="360" w:lineRule="auto"/>
        <w:ind w:left="480"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 [清]查慎行</w:t>
      </w:r>
    </w:p>
    <w:p w14:paraId="65928B14">
      <w:pPr>
        <w:spacing w:after="0" w:line="360" w:lineRule="auto"/>
        <w:ind w:left="480"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月黑/见/渔灯，孤光/一点/萤。</w:t>
      </w:r>
    </w:p>
    <w:p w14:paraId="41EE59AE">
      <w:pPr>
        <w:spacing w:after="0" w:line="360" w:lineRule="auto"/>
        <w:ind w:left="480"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微微/风/簇浪，散作/满河/星。</w:t>
      </w:r>
    </w:p>
    <w:p w14:paraId="6FF332C3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6.这首诗写的是什么时候的景象？请你圈出表明时间是晚上的词语。</w:t>
      </w:r>
    </w:p>
    <w:p w14:paraId="5FEF58C6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7C2DA088">
      <w:pPr>
        <w:spacing w:after="0" w:line="360" w:lineRule="auto"/>
        <w:ind w:left="480"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夜  月黑  渔灯  孤光  萤  满河星</w:t>
      </w:r>
    </w:p>
    <w:p w14:paraId="7D74843A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7.你好像看到了怎样的景色？</w:t>
      </w:r>
    </w:p>
    <w:p w14:paraId="7A01AAF7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8.教师相机点拨，帮助学生感受古诗的画面美。</w:t>
      </w:r>
    </w:p>
    <w:p w14:paraId="2D08B659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42484E79">
      <w:pPr>
        <w:spacing w:after="0" w:line="360" w:lineRule="auto"/>
        <w:ind w:left="480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漆黑的夜晚，孤零零的一盏渔灯像萤火虫一样闪现在河面；一阵微风吹来，河面漾起了层层细浪，倒映在水中的一点渔灯随着波浪散开了，变成无数颗星星，在河面闪烁。</w:t>
      </w:r>
    </w:p>
    <w:p w14:paraId="6AF73F23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9.借助插图，边读边想象诗句所描绘的景色。</w:t>
      </w:r>
    </w:p>
    <w:p w14:paraId="2A3E10FC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10.尝试背诵。</w:t>
      </w:r>
    </w:p>
    <w:p w14:paraId="2A1E6359">
      <w:pPr>
        <w:spacing w:after="0" w:line="360" w:lineRule="auto"/>
        <w:ind w:left="480"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通过提问，借助插图，引导学生掌握学习古诗的方法：读——说——释义——想象——背诵。帮助学生掌握古诗大意，引导学生想象诗歌的画面，体会古诗的画面美。</w:t>
      </w:r>
    </w:p>
    <w:p w14:paraId="6AD611F7">
      <w:pPr>
        <w:spacing w:after="0" w:line="360" w:lineRule="auto"/>
        <w:ind w:left="480" w:firstLine="562" w:firstLineChars="200"/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板块三  我爱阅读</w:t>
      </w:r>
    </w:p>
    <w:p w14:paraId="317C1942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闯关六：认识李时珍。</w:t>
      </w:r>
    </w:p>
    <w:p w14:paraId="00E1BB71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1.自读故事，词语过关。</w:t>
      </w:r>
    </w:p>
    <w:p w14:paraId="6EE095F2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（1）你们已经顺利到达最后一关了，让我们走进“我爱阅读”，认识一位伟大的医药学家——李时珍。</w:t>
      </w:r>
    </w:p>
    <w:p w14:paraId="38E55216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（2）借助拼音，自由朗读故事，读准字音，读通句子。</w:t>
      </w:r>
    </w:p>
    <w:p w14:paraId="508AEE08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（3）认读词语。指名读，</w:t>
      </w:r>
      <w:r>
        <w:rPr>
          <w:rFonts w:hint="eastAsia" w:ascii="宋体" w:hAnsi="宋体" w:eastAsia="宋体" w:cs="宋体"/>
          <w:sz w:val="24"/>
        </w:rPr>
        <w:t>小组读，齐读。</w:t>
      </w:r>
    </w:p>
    <w:p w14:paraId="7CDA9327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684C2EBC">
      <w:pPr>
        <w:spacing w:after="0" w:line="360" w:lineRule="auto"/>
        <w:ind w:left="480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解除  记载  药效  危险  积累  拜访  药材</w:t>
      </w:r>
    </w:p>
    <w:p w14:paraId="4DA9CDF8">
      <w:pPr>
        <w:spacing w:after="0" w:line="360" w:lineRule="auto"/>
        <w:ind w:left="480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世代行医  救死扶伤  山高路远  严寒酷暑  万水千山  本草纲目</w:t>
      </w:r>
    </w:p>
    <w:p w14:paraId="064F7D9C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（4）交流不理解的词语。根据上下文猜测词语意思，或者查字典理解词语意思。</w:t>
      </w:r>
    </w:p>
    <w:p w14:paraId="32928D55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2.再读故事，体悟情感。</w:t>
      </w:r>
    </w:p>
    <w:p w14:paraId="3B44D08B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（1）默读文章，说说《李时珍》这篇文章中，李时珍给你留下了怎样的印象。</w:t>
      </w:r>
    </w:p>
    <w:p w14:paraId="5A013617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（2）默读文章。你从哪些地方体会到李时珍的伟大？提取出关键词语。</w:t>
      </w:r>
    </w:p>
    <w:p w14:paraId="7B850923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（3）朗读第3自然段，思考：李时珍为什么决定编写《本草纲目》？用横线在文中画出答案。引导归纳：“不全”“不详”“不对”。</w:t>
      </w:r>
    </w:p>
    <w:p w14:paraId="39BC7C6D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（4）引导概括人物品质。</w:t>
      </w:r>
    </w:p>
    <w:p w14:paraId="0EFE2D0E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48132231">
      <w:pPr>
        <w:spacing w:after="0" w:line="360" w:lineRule="auto"/>
        <w:ind w:left="480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李时珍因为</w:t>
      </w:r>
      <w:r>
        <w:rPr>
          <w:rFonts w:hint="eastAsia" w:ascii="楷体" w:hAnsi="楷体" w:eastAsia="楷体"/>
          <w:sz w:val="24"/>
          <w:u w:val="single"/>
        </w:rPr>
        <w:t xml:space="preserve"> </w:t>
      </w:r>
      <w:r>
        <w:rPr>
          <w:rFonts w:ascii="楷体" w:hAnsi="楷体" w:eastAsia="楷体"/>
          <w:sz w:val="24"/>
          <w:u w:val="single"/>
        </w:rPr>
        <w:t xml:space="preserve"> </w:t>
      </w:r>
      <w:r>
        <w:rPr>
          <w:rFonts w:hint="eastAsia" w:ascii="楷体" w:hAnsi="楷体" w:eastAsia="楷体"/>
          <w:sz w:val="24"/>
          <w:u w:val="single"/>
        </w:rPr>
        <w:t xml:space="preserve">发现旧的药物书有不少缺点 </w:t>
      </w:r>
      <w:r>
        <w:rPr>
          <w:rFonts w:ascii="楷体" w:hAnsi="楷体" w:eastAsia="楷体"/>
          <w:sz w:val="24"/>
          <w:u w:val="single"/>
        </w:rPr>
        <w:t xml:space="preserve"> </w:t>
      </w:r>
      <w:r>
        <w:rPr>
          <w:rFonts w:hint="eastAsia" w:ascii="楷体" w:hAnsi="楷体" w:eastAsia="楷体"/>
          <w:sz w:val="24"/>
        </w:rPr>
        <w:t>，决定编写一部完善的药物书，从这里看出他是一个</w:t>
      </w:r>
      <w:r>
        <w:rPr>
          <w:rFonts w:hint="eastAsia" w:ascii="楷体" w:hAnsi="楷体" w:eastAsia="楷体"/>
          <w:sz w:val="24"/>
          <w:u w:val="single"/>
        </w:rPr>
        <w:t xml:space="preserve"> </w:t>
      </w:r>
      <w:r>
        <w:rPr>
          <w:rFonts w:ascii="楷体" w:hAnsi="楷体" w:eastAsia="楷体"/>
          <w:sz w:val="24"/>
          <w:u w:val="single"/>
        </w:rPr>
        <w:t xml:space="preserve"> </w:t>
      </w:r>
      <w:r>
        <w:rPr>
          <w:rFonts w:hint="eastAsia" w:ascii="楷体" w:hAnsi="楷体" w:eastAsia="楷体"/>
          <w:sz w:val="24"/>
          <w:u w:val="single"/>
        </w:rPr>
        <w:t xml:space="preserve">细心严谨 </w:t>
      </w:r>
      <w:r>
        <w:rPr>
          <w:rFonts w:ascii="楷体" w:hAnsi="楷体" w:eastAsia="楷体"/>
          <w:sz w:val="24"/>
          <w:u w:val="single"/>
        </w:rPr>
        <w:t xml:space="preserve"> </w:t>
      </w:r>
      <w:r>
        <w:rPr>
          <w:rFonts w:hint="eastAsia" w:ascii="楷体" w:hAnsi="楷体" w:eastAsia="楷体"/>
          <w:sz w:val="24"/>
        </w:rPr>
        <w:t>的人。</w:t>
      </w:r>
    </w:p>
    <w:p w14:paraId="21137CCE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（5）读第4自然段，用自己的话说一说：李时珍在编写这部药物书的过程中遇到了哪些困难？他是怎样克服的？</w:t>
      </w:r>
    </w:p>
    <w:p w14:paraId="03A7BDDC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（6）归纳，用下面的句式来说说他克服了哪些困难。</w:t>
      </w:r>
    </w:p>
    <w:p w14:paraId="552B5E4A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7BCD0DA7">
      <w:pPr>
        <w:spacing w:after="0" w:line="360" w:lineRule="auto"/>
        <w:ind w:left="480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虽然___________________，但是李时珍没有放弃编写《本草纲目》。</w:t>
      </w:r>
    </w:p>
    <w:p w14:paraId="0491B888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（7）再次引导学生概括人物品质。</w:t>
      </w:r>
    </w:p>
    <w:p w14:paraId="6560EC6E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525B2C8C">
      <w:pPr>
        <w:spacing w:after="0" w:line="360" w:lineRule="auto"/>
        <w:ind w:left="480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李时珍为了编写《本草纲目》，不怕</w:t>
      </w:r>
      <w:r>
        <w:rPr>
          <w:rFonts w:ascii="楷体" w:hAnsi="楷体" w:eastAsia="楷体"/>
          <w:sz w:val="24"/>
          <w:u w:val="single"/>
        </w:rPr>
        <w:t xml:space="preserve">  </w:t>
      </w:r>
      <w:r>
        <w:rPr>
          <w:rFonts w:hint="eastAsia" w:ascii="楷体" w:hAnsi="楷体" w:eastAsia="楷体"/>
          <w:sz w:val="24"/>
          <w:u w:val="single"/>
        </w:rPr>
        <w:t xml:space="preserve">山高路远 </w:t>
      </w:r>
      <w:r>
        <w:rPr>
          <w:rFonts w:ascii="楷体" w:hAnsi="楷体" w:eastAsia="楷体"/>
          <w:sz w:val="24"/>
          <w:u w:val="single"/>
        </w:rPr>
        <w:t xml:space="preserve"> </w:t>
      </w:r>
      <w:r>
        <w:rPr>
          <w:rFonts w:hint="eastAsia" w:ascii="楷体" w:hAnsi="楷体" w:eastAsia="楷体"/>
          <w:sz w:val="24"/>
        </w:rPr>
        <w:t>，不怕</w:t>
      </w:r>
      <w:r>
        <w:rPr>
          <w:rFonts w:ascii="楷体" w:hAnsi="楷体" w:eastAsia="楷体"/>
          <w:sz w:val="24"/>
          <w:u w:val="single"/>
        </w:rPr>
        <w:t xml:space="preserve">  </w:t>
      </w:r>
      <w:r>
        <w:rPr>
          <w:rFonts w:hint="eastAsia" w:ascii="楷体" w:hAnsi="楷体" w:eastAsia="楷体"/>
          <w:sz w:val="24"/>
          <w:u w:val="single"/>
        </w:rPr>
        <w:t xml:space="preserve">严寒酷暑 </w:t>
      </w:r>
      <w:r>
        <w:rPr>
          <w:rFonts w:ascii="楷体" w:hAnsi="楷体" w:eastAsia="楷体"/>
          <w:sz w:val="24"/>
          <w:u w:val="single"/>
        </w:rPr>
        <w:t xml:space="preserve"> </w:t>
      </w:r>
      <w:r>
        <w:rPr>
          <w:rFonts w:hint="eastAsia" w:ascii="楷体" w:hAnsi="楷体" w:eastAsia="楷体"/>
          <w:sz w:val="24"/>
        </w:rPr>
        <w:t>，可以看出他是一个__</w:t>
      </w:r>
      <w:r>
        <w:rPr>
          <w:rFonts w:hint="eastAsia" w:ascii="楷体" w:hAnsi="楷体" w:eastAsia="楷体"/>
          <w:sz w:val="24"/>
          <w:u w:val="single"/>
        </w:rPr>
        <w:t>不怕困难</w:t>
      </w:r>
      <w:r>
        <w:rPr>
          <w:rFonts w:ascii="楷体" w:hAnsi="楷体" w:eastAsia="楷体"/>
          <w:sz w:val="24"/>
          <w:u w:val="single"/>
        </w:rPr>
        <w:t xml:space="preserve">  </w:t>
      </w:r>
      <w:r>
        <w:rPr>
          <w:rFonts w:hint="eastAsia" w:ascii="楷体" w:hAnsi="楷体" w:eastAsia="楷体"/>
          <w:sz w:val="24"/>
        </w:rPr>
        <w:t>的人。</w:t>
      </w:r>
    </w:p>
    <w:p w14:paraId="0EC8E8FA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①这句话中重复使用了一个词语，那就是“不怕”。</w:t>
      </w:r>
    </w:p>
    <w:p w14:paraId="4C9E8ACC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②拓展想象：李时珍在采药的过程中可能会遇到哪些困难？</w:t>
      </w:r>
    </w:p>
    <w:p w14:paraId="793F94FD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1743A8CC">
      <w:pPr>
        <w:spacing w:after="0" w:line="360" w:lineRule="auto"/>
        <w:ind w:left="480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他不怕</w:t>
      </w:r>
      <w:r>
        <w:rPr>
          <w:rFonts w:ascii="楷体" w:hAnsi="楷体" w:eastAsia="楷体"/>
          <w:sz w:val="24"/>
          <w:u w:val="single"/>
        </w:rPr>
        <w:t xml:space="preserve">  </w:t>
      </w:r>
      <w:r>
        <w:rPr>
          <w:rFonts w:hint="eastAsia" w:ascii="楷体" w:hAnsi="楷体" w:eastAsia="楷体"/>
          <w:sz w:val="24"/>
          <w:u w:val="single"/>
        </w:rPr>
        <w:t xml:space="preserve">山高路远 </w:t>
      </w:r>
      <w:r>
        <w:rPr>
          <w:rFonts w:ascii="楷体" w:hAnsi="楷体" w:eastAsia="楷体"/>
          <w:sz w:val="24"/>
          <w:u w:val="single"/>
        </w:rPr>
        <w:t xml:space="preserve"> </w:t>
      </w:r>
      <w:r>
        <w:rPr>
          <w:rFonts w:hint="eastAsia" w:ascii="楷体" w:hAnsi="楷体" w:eastAsia="楷体"/>
          <w:sz w:val="24"/>
        </w:rPr>
        <w:t>，走遍了万水千山。</w:t>
      </w:r>
    </w:p>
    <w:p w14:paraId="19AF4964">
      <w:pPr>
        <w:spacing w:after="0" w:line="360" w:lineRule="auto"/>
        <w:ind w:left="480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他不怕</w:t>
      </w:r>
      <w:r>
        <w:rPr>
          <w:rFonts w:ascii="楷体" w:hAnsi="楷体" w:eastAsia="楷体"/>
          <w:sz w:val="24"/>
          <w:u w:val="single"/>
        </w:rPr>
        <w:t xml:space="preserve">  </w:t>
      </w:r>
      <w:r>
        <w:rPr>
          <w:rFonts w:hint="eastAsia" w:ascii="楷体" w:hAnsi="楷体" w:eastAsia="楷体"/>
          <w:sz w:val="24"/>
          <w:u w:val="single"/>
        </w:rPr>
        <w:t xml:space="preserve">危险 </w:t>
      </w:r>
      <w:r>
        <w:rPr>
          <w:rFonts w:ascii="楷体" w:hAnsi="楷体" w:eastAsia="楷体"/>
          <w:sz w:val="24"/>
          <w:u w:val="single"/>
        </w:rPr>
        <w:t xml:space="preserve"> </w:t>
      </w:r>
      <w:r>
        <w:rPr>
          <w:rFonts w:hint="eastAsia" w:ascii="楷体" w:hAnsi="楷体" w:eastAsia="楷体"/>
          <w:sz w:val="24"/>
        </w:rPr>
        <w:t>，许多药材都亲口品尝。</w:t>
      </w:r>
    </w:p>
    <w:p w14:paraId="749F4C67">
      <w:pPr>
        <w:spacing w:after="0" w:line="360" w:lineRule="auto"/>
        <w:ind w:left="480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他不怕</w:t>
      </w:r>
      <w:r>
        <w:rPr>
          <w:rFonts w:ascii="楷体" w:hAnsi="楷体" w:eastAsia="楷体"/>
          <w:sz w:val="24"/>
          <w:u w:val="single"/>
        </w:rPr>
        <w:t xml:space="preserve">  </w:t>
      </w:r>
      <w:r>
        <w:rPr>
          <w:rFonts w:hint="eastAsia" w:ascii="楷体" w:hAnsi="楷体" w:eastAsia="楷体"/>
          <w:sz w:val="24"/>
          <w:u w:val="single"/>
        </w:rPr>
        <w:t xml:space="preserve">寂寞与枯燥 </w:t>
      </w:r>
      <w:r>
        <w:rPr>
          <w:rFonts w:ascii="楷体" w:hAnsi="楷体" w:eastAsia="楷体"/>
          <w:sz w:val="24"/>
          <w:u w:val="single"/>
        </w:rPr>
        <w:t xml:space="preserve"> </w:t>
      </w:r>
      <w:r>
        <w:rPr>
          <w:rFonts w:hint="eastAsia" w:ascii="楷体" w:hAnsi="楷体" w:eastAsia="楷体"/>
          <w:sz w:val="24"/>
        </w:rPr>
        <w:t>，</w:t>
      </w:r>
      <w:r>
        <w:rPr>
          <w:rFonts w:ascii="楷体" w:hAnsi="楷体" w:eastAsia="楷体"/>
          <w:sz w:val="24"/>
          <w:u w:val="single"/>
        </w:rPr>
        <w:t xml:space="preserve">  </w:t>
      </w:r>
      <w:r>
        <w:rPr>
          <w:rFonts w:hint="eastAsia" w:ascii="楷体" w:hAnsi="楷体" w:eastAsia="楷体"/>
          <w:sz w:val="24"/>
          <w:u w:val="single"/>
        </w:rPr>
        <w:t xml:space="preserve">用二十七年著新书 </w:t>
      </w:r>
      <w:r>
        <w:rPr>
          <w:rFonts w:ascii="楷体" w:hAnsi="楷体" w:eastAsia="楷体"/>
          <w:sz w:val="24"/>
          <w:u w:val="single"/>
        </w:rPr>
        <w:t xml:space="preserve"> </w:t>
      </w:r>
      <w:r>
        <w:rPr>
          <w:rFonts w:hint="eastAsia" w:ascii="楷体" w:hAnsi="楷体" w:eastAsia="楷体"/>
          <w:sz w:val="24"/>
        </w:rPr>
        <w:t>。</w:t>
      </w:r>
    </w:p>
    <w:p w14:paraId="1E430BC6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3.铭记伟大，拓展延伸。</w:t>
      </w:r>
    </w:p>
    <w:p w14:paraId="0D276441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（1）铭记伟大。李时珍用了整整27年的时间，终于编写成了著名的《本草纲目》，而这部书也成就了李时珍的伟大人生。读了这篇文章你有什么话想对李时珍说？</w:t>
      </w:r>
    </w:p>
    <w:p w14:paraId="3B3DC35E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（2）拓展延伸。请大家多阅读介绍像李时珍这样不怕困难、勇于探索、刻苦钻研的名人的书籍。</w:t>
      </w:r>
    </w:p>
    <w:p w14:paraId="4B7CB800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小结：恭喜大家闯关成功，我们已经到达羊村了。羊村村长有话对大家说（播放录音）：同学们，以后要多学知识，让自己成为一个知识渊博的人。</w:t>
      </w:r>
    </w:p>
    <w:p w14:paraId="0AABC373">
      <w:pPr>
        <w:spacing w:after="0" w:line="360" w:lineRule="auto"/>
        <w:ind w:left="480"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阅读要讲究方法，通过提出问题，解决问题，让阅读训练落到实处，学生得以灵活运用阅读方法，进行更广泛的阅读。</w:t>
      </w:r>
    </w:p>
    <w:p w14:paraId="7A75D862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教学反思</w:t>
      </w:r>
    </w:p>
    <w:p w14:paraId="15FB1DFE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“语文园地”内容编排的目的是使学生通过观察找出汉字的某些构字特点，扩充识字量；能够区分、理解相近的词语；能积累古诗，独立阅读。为了达到这些要求，在教学设计上，我以培养他们学习语文的兴趣与良好的习惯为出发点，做到了以下几点：</w:t>
      </w:r>
    </w:p>
    <w:p w14:paraId="5DBA4C73">
      <w:pPr>
        <w:spacing w:after="0" w:line="360" w:lineRule="auto"/>
        <w:ind w:left="480"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1.用闯关游戏贯穿始终，激发学生兴趣。</w:t>
      </w:r>
    </w:p>
    <w:p w14:paraId="4F13B3F0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结合动画片，借用喜羊羊邀请大家去羊村做客的情境，用闯关游戏贯穿教学活动，学生特别感兴趣，将学习过程转化为一次快乐旅行，寓教于乐，寓乐于学。</w:t>
      </w:r>
    </w:p>
    <w:p w14:paraId="41EAE810">
      <w:pPr>
        <w:spacing w:after="0" w:line="360" w:lineRule="auto"/>
        <w:ind w:left="480"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2.注重培养学生的观察能力。</w:t>
      </w:r>
    </w:p>
    <w:p w14:paraId="6BD57A89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“授之以鱼，不如授之以渔”。这两课时的教学，均以学生自主发现，我引导归纳为主。如“识字加油站”中，让学生发现这些字的构字规律；“字词句运用”中，让学生自读词语，发现规律；“我的发现”中，引导学生发现这些字的规律；等等。自主发现的过程，让学生养成良好的观察、思考和总结的习惯；同时，我给予方法上的指导，让学生在实践中掌握字、词、句的特点，既增强了学生的成就感，让他们有愉悦的感受，又为学生后面的学习奠定了良好的基础。</w:t>
      </w:r>
    </w:p>
    <w:p w14:paraId="77CAD9F8">
      <w:pPr>
        <w:spacing w:after="0" w:line="360" w:lineRule="auto"/>
        <w:ind w:left="480"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3.注重读和交流。</w:t>
      </w:r>
    </w:p>
    <w:p w14:paraId="3C18F734">
      <w:pPr>
        <w:spacing w:after="0" w:line="360" w:lineRule="auto"/>
        <w:ind w:left="425" w:leftChars="193" w:right="224" w:rightChars="102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“读书百遍，而义自见”强调了朗读的重要性。在教学中，我用不同形式的读代替了“一讲到底”。让学生多读，指名读、自由读、默读、齐读，等等，培养学生的语感，加深学生对词、句、段、篇的理解。在读的基础上，再进行交流，让学生有话可说，言之有序，从而真正激发学生的阅读兴趣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2155" w:right="454" w:bottom="454" w:left="45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0C8D1D">
    <w:pPr>
      <w:pStyle w:val="2"/>
      <w:pBdr>
        <w:bottom w:val="none" w:color="auto" w:sz="0" w:space="0"/>
      </w:pBdr>
      <w:jc w:val="center"/>
      <w:rPr>
        <w:rFonts w:hint="eastAsia" w:eastAsia="微软雅黑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306784">
    <w:pPr>
      <w:pStyle w:val="2"/>
      <w:framePr w:wrap="around" w:vAnchor="text" w:hAnchor="margin" w:xAlign="right" w:y="1"/>
      <w:pBdr>
        <w:bottom w:val="none" w:color="auto" w:sz="0" w:space="0"/>
      </w:pBdr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 w14:paraId="5400163B">
    <w:pPr>
      <w:pStyle w:val="2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A3707E">
    <w:pPr>
      <w:pStyle w:val="2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E7CE4C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8B64D2">
    <w:pPr>
      <w:pStyle w:val="3"/>
      <w:pBdr>
        <w:bottom w:val="none" w:color="auto" w:sz="0" w:space="0"/>
      </w:pBdr>
    </w:pPr>
    <w:r>
      <w:pict>
        <v:shape id="WordPictureWatermark2" o:spid="_x0000_s4098" o:spt="75" type="#_x0000_t75" style="position:absolute;left:0pt;height:841.75pt;width:595.5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1BCF27">
    <w:pPr>
      <w:pStyle w:val="3"/>
      <w:pBdr>
        <w:bottom w:val="none" w:color="auto" w:sz="0" w:space="1"/>
      </w:pBdr>
    </w:pPr>
    <w:r>
      <w:pict>
        <v:shape id="WordPictureWatermark1" o:spid="_x0000_s4097" o:spt="75" type="#_x0000_t75" style="position:absolute;left:0pt;height:841.75pt;width:595.5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720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7362B"/>
    <w:rsid w:val="00080A77"/>
    <w:rsid w:val="000E4B54"/>
    <w:rsid w:val="000E54FE"/>
    <w:rsid w:val="000F0E0F"/>
    <w:rsid w:val="000F2096"/>
    <w:rsid w:val="001151CC"/>
    <w:rsid w:val="001449BF"/>
    <w:rsid w:val="00144EBA"/>
    <w:rsid w:val="0015749C"/>
    <w:rsid w:val="00160E9E"/>
    <w:rsid w:val="001633F5"/>
    <w:rsid w:val="00164EA0"/>
    <w:rsid w:val="00171D30"/>
    <w:rsid w:val="001A21A5"/>
    <w:rsid w:val="001E5137"/>
    <w:rsid w:val="001E7A50"/>
    <w:rsid w:val="002116F5"/>
    <w:rsid w:val="00243AEF"/>
    <w:rsid w:val="002625D2"/>
    <w:rsid w:val="00263118"/>
    <w:rsid w:val="002679A7"/>
    <w:rsid w:val="002B5068"/>
    <w:rsid w:val="002F2C64"/>
    <w:rsid w:val="00323B43"/>
    <w:rsid w:val="00381329"/>
    <w:rsid w:val="003A0308"/>
    <w:rsid w:val="003A6D5E"/>
    <w:rsid w:val="003D37D8"/>
    <w:rsid w:val="00402CE9"/>
    <w:rsid w:val="0040719F"/>
    <w:rsid w:val="0042020D"/>
    <w:rsid w:val="00426133"/>
    <w:rsid w:val="004358AB"/>
    <w:rsid w:val="00445011"/>
    <w:rsid w:val="004A1B4A"/>
    <w:rsid w:val="004A6F07"/>
    <w:rsid w:val="004C1A87"/>
    <w:rsid w:val="004D2731"/>
    <w:rsid w:val="004E17BC"/>
    <w:rsid w:val="005133D6"/>
    <w:rsid w:val="005769CE"/>
    <w:rsid w:val="00590F43"/>
    <w:rsid w:val="00632952"/>
    <w:rsid w:val="0067353B"/>
    <w:rsid w:val="00682BAD"/>
    <w:rsid w:val="0068716C"/>
    <w:rsid w:val="00701019"/>
    <w:rsid w:val="00720F8E"/>
    <w:rsid w:val="00734EBE"/>
    <w:rsid w:val="00737DC7"/>
    <w:rsid w:val="00780923"/>
    <w:rsid w:val="007B0A41"/>
    <w:rsid w:val="00822DA6"/>
    <w:rsid w:val="008548C4"/>
    <w:rsid w:val="00866BE5"/>
    <w:rsid w:val="008B403A"/>
    <w:rsid w:val="008B7726"/>
    <w:rsid w:val="008D2937"/>
    <w:rsid w:val="008D59C6"/>
    <w:rsid w:val="008F0BDD"/>
    <w:rsid w:val="00930554"/>
    <w:rsid w:val="00976FC7"/>
    <w:rsid w:val="009A5322"/>
    <w:rsid w:val="009C672E"/>
    <w:rsid w:val="009E1785"/>
    <w:rsid w:val="009F4350"/>
    <w:rsid w:val="00A41714"/>
    <w:rsid w:val="00A709CB"/>
    <w:rsid w:val="00A828D8"/>
    <w:rsid w:val="00A85069"/>
    <w:rsid w:val="00AA0C0C"/>
    <w:rsid w:val="00AC5216"/>
    <w:rsid w:val="00AE40E7"/>
    <w:rsid w:val="00AE6704"/>
    <w:rsid w:val="00B2377A"/>
    <w:rsid w:val="00B45038"/>
    <w:rsid w:val="00B65231"/>
    <w:rsid w:val="00B667D2"/>
    <w:rsid w:val="00BA52EA"/>
    <w:rsid w:val="00BD22FF"/>
    <w:rsid w:val="00C07EBC"/>
    <w:rsid w:val="00C559A0"/>
    <w:rsid w:val="00C76617"/>
    <w:rsid w:val="00C9454F"/>
    <w:rsid w:val="00CD5DA8"/>
    <w:rsid w:val="00CF1CC3"/>
    <w:rsid w:val="00CF7DC4"/>
    <w:rsid w:val="00D00FDF"/>
    <w:rsid w:val="00D226DC"/>
    <w:rsid w:val="00D3170F"/>
    <w:rsid w:val="00D31D50"/>
    <w:rsid w:val="00D56CCF"/>
    <w:rsid w:val="00D57D24"/>
    <w:rsid w:val="00D87CD7"/>
    <w:rsid w:val="00D93EB6"/>
    <w:rsid w:val="00D94D60"/>
    <w:rsid w:val="00D96CF3"/>
    <w:rsid w:val="00DA36D2"/>
    <w:rsid w:val="00DB1AC7"/>
    <w:rsid w:val="00E05607"/>
    <w:rsid w:val="00E05805"/>
    <w:rsid w:val="00E166AE"/>
    <w:rsid w:val="00E17D87"/>
    <w:rsid w:val="00E20518"/>
    <w:rsid w:val="00E349CC"/>
    <w:rsid w:val="00E476D8"/>
    <w:rsid w:val="00E85381"/>
    <w:rsid w:val="00E9113B"/>
    <w:rsid w:val="00E93602"/>
    <w:rsid w:val="00EA0BFD"/>
    <w:rsid w:val="00EE70B7"/>
    <w:rsid w:val="00F137E1"/>
    <w:rsid w:val="00F3740A"/>
    <w:rsid w:val="00F45721"/>
    <w:rsid w:val="00F57389"/>
    <w:rsid w:val="00F6153C"/>
    <w:rsid w:val="00FA1CD3"/>
    <w:rsid w:val="00FB1753"/>
    <w:rsid w:val="00FD0829"/>
    <w:rsid w:val="00FD7533"/>
    <w:rsid w:val="51BA4F06"/>
    <w:rsid w:val="574B50CA"/>
    <w:rsid w:val="6E0E2211"/>
    <w:rsid w:val="6F3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link w:val="3"/>
    <w:uiPriority w:val="99"/>
    <w:rPr>
      <w:rFonts w:ascii="Tahoma" w:hAnsi="Tahoma"/>
      <w:sz w:val="18"/>
      <w:szCs w:val="18"/>
    </w:rPr>
  </w:style>
  <w:style w:type="character" w:customStyle="1" w:styleId="9">
    <w:name w:val="页脚 字符"/>
    <w:link w:val="2"/>
    <w:qFormat/>
    <w:uiPriority w:val="99"/>
    <w:rPr>
      <w:rFonts w:ascii="Tahoma" w:hAnsi="Tahoma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4058</Words>
  <Characters>4139</Characters>
  <Lines>0</Lines>
  <Paragraphs>0</Paragraphs>
  <TotalTime>0</TotalTime>
  <ScaleCrop>false</ScaleCrop>
  <LinksUpToDate>false</LinksUpToDate>
  <CharactersWithSpaces>4380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2025-07-30T13:29:00Z</dcterms:created>
  <dc:creator>Administrator</dc:creator>
  <cp:lastModifiedBy>上帝掷骰子吗</cp:lastModifiedBy>
  <dcterms:modified xsi:type="dcterms:W3CDTF">2025-07-30T13:45:11Z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73CF45A11F38475E9A9A5147797A2CF1_12</vt:lpwstr>
  </property>
</Properties>
</file>