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ADCC8A6">
      <w:pPr>
        <w:spacing w:after="0" w:line="360" w:lineRule="auto"/>
        <w:jc w:val="center"/>
        <w:rPr>
          <w:rFonts w:ascii="黑体" w:hAnsi="黑体" w:eastAsia="黑体"/>
          <w:b/>
          <w:sz w:val="44"/>
        </w:rPr>
      </w:pPr>
      <w:bookmarkStart w:id="0" w:name="_GoBack"/>
      <w:bookmarkEnd w:id="0"/>
      <w:r>
        <w:rPr>
          <w:rFonts w:hint="eastAsia" w:ascii="黑体" w:hAnsi="黑体" w:eastAsia="黑体"/>
          <w:b/>
          <w:sz w:val="44"/>
        </w:rPr>
        <w:t>语文园地三</w:t>
      </w:r>
    </w:p>
    <w:p w14:paraId="230A59FB">
      <w:pPr>
        <w:spacing w:after="0" w:line="360" w:lineRule="auto"/>
        <w:rPr>
          <w:rFonts w:ascii="黑体" w:hAnsi="黑体" w:eastAsia="黑体"/>
          <w:b/>
          <w:sz w:val="28"/>
          <w:szCs w:val="28"/>
        </w:rPr>
      </w:pPr>
      <w:r>
        <w:rPr>
          <w:rFonts w:hint="eastAsia" w:ascii="MS Mincho" w:hAnsi="MS Mincho" w:eastAsia="MS Mincho" w:cs="MS Mincho"/>
          <w:b/>
          <w:sz w:val="28"/>
          <w:szCs w:val="28"/>
        </w:rPr>
        <w:t>▶</w:t>
      </w:r>
      <w:r>
        <w:rPr>
          <w:rFonts w:hint="eastAsia" w:ascii="黑体" w:hAnsi="黑体" w:eastAsia="黑体"/>
          <w:b/>
          <w:sz w:val="28"/>
          <w:szCs w:val="28"/>
        </w:rPr>
        <w:t>教学</w:t>
      </w:r>
      <w:r>
        <w:rPr>
          <w:rFonts w:ascii="黑体" w:hAnsi="黑体" w:eastAsia="黑体"/>
          <w:b/>
          <w:sz w:val="28"/>
          <w:szCs w:val="28"/>
        </w:rPr>
        <w:t>目标</w:t>
      </w:r>
    </w:p>
    <w:p w14:paraId="5F2AA535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1.认识“津、溜”等9个生字；认读“甜津津，酸溜溜”等词语，能联系生活说说自己想到的食物，理解词语的大致意思。</w:t>
      </w:r>
    </w:p>
    <w:p w14:paraId="0210D6D9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2</w:t>
      </w:r>
      <w:r>
        <w:rPr>
          <w:rFonts w:ascii="宋体" w:hAnsi="宋体" w:eastAsia="宋体"/>
          <w:sz w:val="24"/>
        </w:rPr>
        <w:t>.</w:t>
      </w:r>
      <w:r>
        <w:rPr>
          <w:rFonts w:hint="eastAsia" w:ascii="宋体" w:hAnsi="宋体" w:eastAsia="宋体"/>
          <w:sz w:val="24"/>
        </w:rPr>
        <w:t>能借助形旁猜测字义.正确选用形声字并查字典验证。</w:t>
      </w:r>
    </w:p>
    <w:p w14:paraId="5B0EE838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3.知道“鹿、金”等字可以作为部首，能用这些部首查字典。</w:t>
      </w:r>
    </w:p>
    <w:p w14:paraId="65EF9EAF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4.能发现“火”与“灬”等偏旁之间及与字义的联系。</w:t>
      </w:r>
    </w:p>
    <w:p w14:paraId="34A79776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5.能按顺序背诵十二生肖，初步了解生肖文化。</w:t>
      </w:r>
    </w:p>
    <w:p w14:paraId="1C6A5553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6.自主阅读《小柳树和小枣树》，了解小柳树想法的变化，明白事物各有长处的道理。</w:t>
      </w:r>
    </w:p>
    <w:p w14:paraId="36580142">
      <w:pPr>
        <w:spacing w:after="0" w:line="360" w:lineRule="auto"/>
        <w:rPr>
          <w:rFonts w:ascii="黑体" w:hAnsi="黑体" w:eastAsia="黑体"/>
          <w:b/>
          <w:sz w:val="28"/>
          <w:szCs w:val="28"/>
        </w:rPr>
      </w:pPr>
      <w:r>
        <w:rPr>
          <w:rFonts w:hint="eastAsia" w:ascii="MS Mincho" w:hAnsi="MS Mincho" w:eastAsia="MS Mincho" w:cs="MS Mincho"/>
          <w:b/>
          <w:sz w:val="28"/>
          <w:szCs w:val="28"/>
        </w:rPr>
        <w:t>▶</w:t>
      </w:r>
      <w:r>
        <w:rPr>
          <w:rFonts w:hint="eastAsia" w:ascii="黑体" w:hAnsi="黑体" w:eastAsia="黑体"/>
          <w:b/>
          <w:sz w:val="28"/>
          <w:szCs w:val="28"/>
        </w:rPr>
        <w:t>教学重难点</w:t>
      </w:r>
    </w:p>
    <w:p w14:paraId="69350BFA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1.会认“津、溜”等9个生字，会区分形近字，根据偏旁猜测字义，复习部首查字法。</w:t>
      </w:r>
    </w:p>
    <w:p w14:paraId="33196F35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2.能发现“火”与“灬”，“心”与“忄”，“刀”与“刂”等偏旁之间的联系及表示的意思。</w:t>
      </w:r>
    </w:p>
    <w:p w14:paraId="71CC019E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3.能按顺序背诵十二生肖，初步了解生肖文化；理解《小柳树和小枣树》的主题。</w:t>
      </w:r>
    </w:p>
    <w:p w14:paraId="3A670189">
      <w:pPr>
        <w:spacing w:after="0" w:line="360" w:lineRule="auto"/>
        <w:rPr>
          <w:rFonts w:ascii="黑体" w:hAnsi="黑体" w:eastAsia="黑体"/>
          <w:b/>
          <w:sz w:val="28"/>
          <w:szCs w:val="28"/>
        </w:rPr>
      </w:pPr>
      <w:r>
        <w:rPr>
          <w:rFonts w:hint="eastAsia" w:ascii="MS Mincho" w:hAnsi="MS Mincho" w:eastAsia="MS Mincho" w:cs="MS Mincho"/>
          <w:b/>
          <w:sz w:val="28"/>
          <w:szCs w:val="28"/>
        </w:rPr>
        <w:t>▶</w:t>
      </w:r>
      <w:r>
        <w:rPr>
          <w:rFonts w:hint="eastAsia" w:ascii="黑体" w:hAnsi="黑体" w:eastAsia="黑体"/>
          <w:b/>
          <w:sz w:val="28"/>
          <w:szCs w:val="28"/>
        </w:rPr>
        <w:t>教学准备</w:t>
      </w:r>
    </w:p>
    <w:p w14:paraId="1CB2B76B">
      <w:pPr>
        <w:spacing w:after="0" w:line="360" w:lineRule="auto"/>
        <w:ind w:firstLine="482" w:firstLineChars="200"/>
        <w:rPr>
          <w:rFonts w:ascii="宋体" w:hAnsi="宋体" w:eastAsia="宋体"/>
          <w:b/>
          <w:sz w:val="24"/>
        </w:rPr>
      </w:pPr>
      <w:r>
        <w:rPr>
          <w:rFonts w:hint="eastAsia" w:ascii="宋体" w:hAnsi="宋体" w:eastAsia="宋体"/>
          <w:b/>
          <w:sz w:val="24"/>
        </w:rPr>
        <w:t>多媒体课件。</w:t>
      </w:r>
    </w:p>
    <w:p w14:paraId="0F3344C3">
      <w:pPr>
        <w:spacing w:after="0" w:line="360" w:lineRule="auto"/>
        <w:rPr>
          <w:rFonts w:ascii="宋体" w:hAnsi="宋体" w:eastAsia="宋体"/>
          <w:sz w:val="24"/>
        </w:rPr>
      </w:pPr>
      <w:r>
        <w:rPr>
          <w:rFonts w:hint="eastAsia" w:ascii="MS Mincho" w:hAnsi="MS Mincho" w:eastAsia="MS Mincho" w:cs="MS Mincho"/>
          <w:b/>
          <w:sz w:val="28"/>
          <w:szCs w:val="28"/>
        </w:rPr>
        <w:t>▶</w:t>
      </w:r>
      <w:r>
        <w:rPr>
          <w:rFonts w:hint="eastAsia" w:ascii="黑体" w:hAnsi="黑体" w:eastAsia="黑体"/>
          <w:b/>
          <w:sz w:val="28"/>
          <w:szCs w:val="28"/>
        </w:rPr>
        <w:t xml:space="preserve">教学课时  </w:t>
      </w:r>
      <w:r>
        <w:rPr>
          <w:rFonts w:hint="eastAsia" w:ascii="宋体" w:hAnsi="宋体" w:eastAsia="宋体"/>
          <w:sz w:val="24"/>
        </w:rPr>
        <w:t>2课时</w:t>
      </w:r>
    </w:p>
    <w:p w14:paraId="3CE1ABDB">
      <w:pPr>
        <w:spacing w:after="0" w:line="360" w:lineRule="auto"/>
        <w:jc w:val="center"/>
        <w:rPr>
          <w:rFonts w:ascii="宋体" w:hAnsi="宋体" w:eastAsia="宋体"/>
          <w:b/>
          <w:sz w:val="32"/>
        </w:rPr>
      </w:pPr>
      <w:r>
        <w:rPr>
          <w:rFonts w:hint="eastAsia" w:ascii="宋体" w:hAnsi="宋体" w:eastAsia="宋体"/>
          <w:b/>
          <w:sz w:val="32"/>
        </w:rPr>
        <w:t>第1课时</w:t>
      </w:r>
    </w:p>
    <w:p w14:paraId="388AC12F">
      <w:pPr>
        <w:spacing w:after="0" w:line="360" w:lineRule="auto"/>
        <w:rPr>
          <w:rFonts w:ascii="黑体" w:hAnsi="黑体" w:eastAsia="黑体"/>
          <w:b/>
          <w:sz w:val="24"/>
        </w:rPr>
      </w:pPr>
      <w:r>
        <w:rPr>
          <w:rFonts w:hint="eastAsia" w:ascii="MS Mincho" w:hAnsi="MS Mincho" w:eastAsia="MS Mincho" w:cs="MS Mincho"/>
          <w:b/>
          <w:sz w:val="28"/>
          <w:szCs w:val="28"/>
        </w:rPr>
        <w:t>▶</w:t>
      </w:r>
      <w:r>
        <w:rPr>
          <w:rFonts w:hint="eastAsia" w:ascii="黑体" w:hAnsi="黑体" w:eastAsia="黑体"/>
          <w:b/>
          <w:sz w:val="28"/>
          <w:szCs w:val="28"/>
        </w:rPr>
        <w:t>课时目标</w:t>
      </w:r>
    </w:p>
    <w:p w14:paraId="3E21ECA2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1.认识“津、溜”等9个生字，联系生活实际，运用相关词语说话。</w:t>
      </w:r>
    </w:p>
    <w:p w14:paraId="367FE469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2.能借助形旁猜测字义，准确选用形声字并查字典验证。</w:t>
      </w:r>
    </w:p>
    <w:p w14:paraId="636A56A6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3.知道“鹿、金”等字可以作为部首，记住这些部首，学会用部首查字法查字典。</w:t>
      </w:r>
    </w:p>
    <w:p w14:paraId="018B1B97">
      <w:pPr>
        <w:spacing w:after="0" w:line="360" w:lineRule="auto"/>
        <w:rPr>
          <w:rFonts w:ascii="黑体" w:hAnsi="黑体" w:eastAsia="黑体"/>
          <w:b/>
          <w:sz w:val="24"/>
        </w:rPr>
      </w:pPr>
      <w:r>
        <w:rPr>
          <w:rFonts w:hint="eastAsia" w:ascii="MS Mincho" w:hAnsi="MS Mincho" w:eastAsia="MS Mincho" w:cs="MS Mincho"/>
          <w:b/>
          <w:sz w:val="28"/>
          <w:szCs w:val="28"/>
        </w:rPr>
        <w:t>▶</w:t>
      </w:r>
      <w:r>
        <w:rPr>
          <w:rFonts w:hint="eastAsia" w:ascii="黑体" w:hAnsi="黑体" w:eastAsia="黑体"/>
          <w:b/>
          <w:sz w:val="28"/>
          <w:szCs w:val="28"/>
        </w:rPr>
        <w:t>教学过程</w:t>
      </w:r>
    </w:p>
    <w:p w14:paraId="50AE17F1">
      <w:pPr>
        <w:spacing w:after="0" w:line="360" w:lineRule="auto"/>
        <w:jc w:val="center"/>
        <w:rPr>
          <w:rFonts w:ascii="黑体" w:hAnsi="黑体" w:eastAsia="黑体"/>
          <w:b/>
          <w:sz w:val="28"/>
        </w:rPr>
      </w:pPr>
      <w:r>
        <w:rPr>
          <w:rFonts w:hint="eastAsia" w:ascii="黑体" w:hAnsi="黑体" w:eastAsia="黑体"/>
          <w:b/>
          <w:sz w:val="28"/>
        </w:rPr>
        <w:t>板块一  创设学习情境</w:t>
      </w:r>
    </w:p>
    <w:p w14:paraId="41D95936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情境导入，激发兴趣。</w:t>
      </w:r>
    </w:p>
    <w:p w14:paraId="4A4037B2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谈话：同学们，懒羊羊被灰太狼抓到狼堡里去了，喜羊羊和羊村村长想请我们班的同学帮忙一起救出懒羊羊。可是，灰太狼在通往狼堡的路上出了几道难题要考考大家，同学们有信心闯关成功吗？</w:t>
      </w:r>
    </w:p>
    <w:p w14:paraId="1CA581A8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课件出示：</w:t>
      </w:r>
    </w:p>
    <w:p w14:paraId="146BC348">
      <w:pPr>
        <w:spacing w:after="0" w:line="360" w:lineRule="auto"/>
        <w:ind w:firstLine="480" w:firstLineChars="200"/>
        <w:jc w:val="center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第一关：识字加油站</w:t>
      </w:r>
    </w:p>
    <w:p w14:paraId="052F4BF2">
      <w:pPr>
        <w:spacing w:after="0" w:line="360" w:lineRule="auto"/>
        <w:ind w:firstLine="480" w:firstLineChars="200"/>
        <w:jc w:val="center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第二关：字词句运用</w:t>
      </w:r>
    </w:p>
    <w:p w14:paraId="02812B87">
      <w:pPr>
        <w:spacing w:after="0" w:line="360" w:lineRule="auto"/>
        <w:ind w:firstLine="482" w:firstLineChars="200"/>
        <w:rPr>
          <w:rFonts w:ascii="楷体" w:hAnsi="楷体" w:eastAsia="楷体"/>
          <w:sz w:val="24"/>
        </w:rPr>
      </w:pPr>
      <w:r>
        <w:rPr>
          <w:rFonts w:hint="eastAsia" w:ascii="宋体" w:hAnsi="宋体" w:eastAsia="宋体"/>
          <w:b/>
          <w:sz w:val="24"/>
        </w:rPr>
        <w:t>【设计意图】</w:t>
      </w:r>
      <w:r>
        <w:rPr>
          <w:rFonts w:hint="eastAsia" w:ascii="楷体" w:hAnsi="楷体" w:eastAsia="楷体"/>
          <w:sz w:val="24"/>
        </w:rPr>
        <w:t>利用学生喜爱的动画人物——灰太狼、懒羊羊导入新课，设计“闯关救出懒羊羊”的情境活动，激发学生的好奇心，学生自然就有了学习的欲望。</w:t>
      </w:r>
    </w:p>
    <w:p w14:paraId="306F9EC1">
      <w:pPr>
        <w:spacing w:after="0" w:line="360" w:lineRule="auto"/>
        <w:jc w:val="center"/>
        <w:rPr>
          <w:rFonts w:ascii="黑体" w:hAnsi="黑体" w:eastAsia="黑体"/>
          <w:b/>
          <w:sz w:val="28"/>
        </w:rPr>
      </w:pPr>
      <w:r>
        <w:rPr>
          <w:rFonts w:hint="eastAsia" w:ascii="黑体" w:hAnsi="黑体" w:eastAsia="黑体"/>
          <w:b/>
          <w:sz w:val="28"/>
        </w:rPr>
        <w:t>板块二  识字加油站</w:t>
      </w:r>
    </w:p>
    <w:p w14:paraId="452A1B3F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1.情境设置，认读词语。</w:t>
      </w:r>
    </w:p>
    <w:p w14:paraId="7B641527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（1）导入：要想救出懒羊羊，就要闯过难关，请看第一关——开启神秘盒。同学们，想要打开神秘盒，必须读对词语哟！</w:t>
      </w:r>
    </w:p>
    <w:p w14:paraId="498C6E21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（2）出示词语，和同桌读一读。</w:t>
      </w:r>
    </w:p>
    <w:p w14:paraId="2B69D6A9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课件出示：</w:t>
      </w:r>
    </w:p>
    <w:p w14:paraId="165CCFBD">
      <w:pPr>
        <w:spacing w:after="0" w:line="360" w:lineRule="auto"/>
        <w:ind w:firstLine="480" w:firstLineChars="200"/>
        <w:jc w:val="center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第一关：开启神秘盒</w:t>
      </w:r>
    </w:p>
    <w:p w14:paraId="019A3DEF">
      <w:pPr>
        <w:spacing w:after="0" w:line="360" w:lineRule="auto"/>
        <w:ind w:firstLine="480" w:firstLineChars="200"/>
        <w:jc w:val="center"/>
        <w:rPr>
          <w:rFonts w:ascii="楷体" w:hAnsi="楷体" w:eastAsia="楷体"/>
          <w:sz w:val="24"/>
        </w:rPr>
      </w:pPr>
      <w:r>
        <w:rPr>
          <w:rFonts w:ascii="楷体" w:hAnsi="楷体" w:eastAsia="楷体"/>
          <w:sz w:val="24"/>
        </w:rPr>
        <w:t>甜</w:t>
      </w:r>
      <w:r>
        <w:rPr>
          <w:rFonts w:ascii="楷体" w:hAnsi="楷体" w:eastAsia="楷体"/>
          <w:sz w:val="24"/>
        </w:rPr>
        <w:fldChar w:fldCharType="begin"/>
      </w:r>
      <w:r>
        <w:rPr>
          <w:rFonts w:ascii="楷体" w:hAnsi="楷体" w:eastAsia="楷体"/>
          <w:sz w:val="24"/>
        </w:rPr>
        <w:instrText xml:space="preserve">EQ \* jc0 \* hps22 \o(\s\up 11(</w:instrText>
      </w:r>
      <w:r>
        <w:rPr>
          <w:rFonts w:ascii="宋体" w:hAnsi="宋体" w:eastAsia="宋体"/>
        </w:rPr>
        <w:instrText xml:space="preserve">jīn</w:instrText>
      </w:r>
      <w:r>
        <w:rPr>
          <w:rFonts w:ascii="楷体" w:hAnsi="楷体" w:eastAsia="楷体"/>
          <w:sz w:val="24"/>
        </w:rPr>
        <w:instrText xml:space="preserve">),津)</w:instrText>
      </w:r>
      <w:r>
        <w:rPr>
          <w:rFonts w:ascii="楷体" w:hAnsi="楷体" w:eastAsia="楷体"/>
          <w:sz w:val="24"/>
        </w:rPr>
        <w:fldChar w:fldCharType="end"/>
      </w:r>
      <w:r>
        <w:rPr>
          <w:rFonts w:hint="eastAsia" w:ascii="楷体" w:hAnsi="楷体" w:eastAsia="楷体"/>
          <w:sz w:val="24"/>
        </w:rPr>
        <w:t xml:space="preserve">津 </w:t>
      </w:r>
      <w:r>
        <w:rPr>
          <w:rFonts w:ascii="楷体" w:hAnsi="楷体" w:eastAsia="楷体"/>
          <w:sz w:val="24"/>
        </w:rPr>
        <w:t xml:space="preserve">  酸</w:t>
      </w:r>
      <w:r>
        <w:rPr>
          <w:rFonts w:ascii="楷体" w:hAnsi="楷体" w:eastAsia="楷体"/>
          <w:sz w:val="24"/>
        </w:rPr>
        <w:fldChar w:fldCharType="begin"/>
      </w:r>
      <w:r>
        <w:rPr>
          <w:rFonts w:ascii="楷体" w:hAnsi="楷体" w:eastAsia="楷体"/>
          <w:sz w:val="24"/>
        </w:rPr>
        <w:instrText xml:space="preserve">EQ \* jc0 \* hps22 \o(\s\up 11(</w:instrText>
      </w:r>
      <w:r>
        <w:rPr>
          <w:rFonts w:ascii="宋体" w:hAnsi="宋体" w:eastAsia="宋体"/>
        </w:rPr>
        <w:instrText xml:space="preserve">liū</w:instrText>
      </w:r>
      <w:r>
        <w:rPr>
          <w:rFonts w:ascii="楷体" w:hAnsi="楷体" w:eastAsia="楷体"/>
          <w:sz w:val="24"/>
        </w:rPr>
        <w:instrText xml:space="preserve">),溜)</w:instrText>
      </w:r>
      <w:r>
        <w:rPr>
          <w:rFonts w:ascii="楷体" w:hAnsi="楷体" w:eastAsia="楷体"/>
          <w:sz w:val="24"/>
        </w:rPr>
        <w:fldChar w:fldCharType="end"/>
      </w:r>
      <w:r>
        <w:rPr>
          <w:rFonts w:hint="eastAsia" w:ascii="楷体" w:hAnsi="楷体" w:eastAsia="楷体"/>
          <w:sz w:val="24"/>
        </w:rPr>
        <w:t xml:space="preserve">溜 </w:t>
      </w:r>
      <w:r>
        <w:rPr>
          <w:rFonts w:ascii="楷体" w:hAnsi="楷体" w:eastAsia="楷体"/>
          <w:sz w:val="24"/>
        </w:rPr>
        <w:t xml:space="preserve">  </w:t>
      </w:r>
      <w:r>
        <w:rPr>
          <w:rFonts w:ascii="楷体" w:hAnsi="楷体" w:eastAsia="楷体"/>
          <w:sz w:val="24"/>
        </w:rPr>
        <w:fldChar w:fldCharType="begin"/>
      </w:r>
      <w:r>
        <w:rPr>
          <w:rFonts w:ascii="楷体" w:hAnsi="楷体" w:eastAsia="楷体"/>
          <w:sz w:val="24"/>
        </w:rPr>
        <w:instrText xml:space="preserve">EQ \* jc0 \* hps22 \o(\s\up 11(</w:instrText>
      </w:r>
      <w:r>
        <w:rPr>
          <w:rFonts w:ascii="宋体" w:hAnsi="宋体" w:eastAsia="宋体"/>
        </w:rPr>
        <w:instrText xml:space="preserve">là</w:instrText>
      </w:r>
      <w:r>
        <w:rPr>
          <w:rFonts w:ascii="楷体" w:hAnsi="楷体" w:eastAsia="楷体"/>
          <w:sz w:val="24"/>
        </w:rPr>
        <w:instrText xml:space="preserve">),辣)</w:instrText>
      </w:r>
      <w:r>
        <w:rPr>
          <w:rFonts w:ascii="楷体" w:hAnsi="楷体" w:eastAsia="楷体"/>
          <w:sz w:val="24"/>
        </w:rPr>
        <w:fldChar w:fldCharType="end"/>
      </w:r>
      <w:r>
        <w:rPr>
          <w:rFonts w:ascii="楷体" w:hAnsi="楷体" w:eastAsia="楷体"/>
          <w:sz w:val="24"/>
        </w:rPr>
        <w:fldChar w:fldCharType="begin"/>
      </w:r>
      <w:r>
        <w:rPr>
          <w:rFonts w:ascii="楷体" w:hAnsi="楷体" w:eastAsia="楷体"/>
          <w:sz w:val="24"/>
        </w:rPr>
        <w:instrText xml:space="preserve">EQ \* jc0 \* hps22 \o(\s\up 11(</w:instrText>
      </w:r>
      <w:r>
        <w:rPr>
          <w:rFonts w:ascii="宋体" w:hAnsi="宋体" w:eastAsia="宋体"/>
        </w:rPr>
        <w:instrText xml:space="preserve"> hū</w:instrText>
      </w:r>
      <w:r>
        <w:rPr>
          <w:rFonts w:ascii="楷体" w:hAnsi="楷体" w:eastAsia="楷体"/>
          <w:sz w:val="24"/>
        </w:rPr>
        <w:instrText xml:space="preserve">),乎)</w:instrText>
      </w:r>
      <w:r>
        <w:rPr>
          <w:rFonts w:ascii="楷体" w:hAnsi="楷体" w:eastAsia="楷体"/>
          <w:sz w:val="24"/>
        </w:rPr>
        <w:fldChar w:fldCharType="end"/>
      </w:r>
      <w:r>
        <w:rPr>
          <w:rFonts w:hint="eastAsia" w:ascii="楷体" w:hAnsi="楷体" w:eastAsia="楷体"/>
          <w:sz w:val="24"/>
        </w:rPr>
        <w:t xml:space="preserve">乎 </w:t>
      </w:r>
      <w:r>
        <w:rPr>
          <w:rFonts w:ascii="楷体" w:hAnsi="楷体" w:eastAsia="楷体"/>
          <w:sz w:val="24"/>
        </w:rPr>
        <w:t xml:space="preserve">  香</w:t>
      </w:r>
      <w:r>
        <w:rPr>
          <w:rFonts w:ascii="楷体" w:hAnsi="楷体" w:eastAsia="楷体"/>
          <w:sz w:val="24"/>
        </w:rPr>
        <w:fldChar w:fldCharType="begin"/>
      </w:r>
      <w:r>
        <w:rPr>
          <w:rFonts w:ascii="楷体" w:hAnsi="楷体" w:eastAsia="楷体"/>
          <w:sz w:val="24"/>
        </w:rPr>
        <w:instrText xml:space="preserve">EQ \* jc0 \* hps22 \o(\s\up 11(</w:instrText>
      </w:r>
      <w:r>
        <w:rPr>
          <w:rFonts w:ascii="宋体" w:hAnsi="宋体" w:eastAsia="宋体"/>
        </w:rPr>
        <w:instrText xml:space="preserve">pēn</w:instrText>
      </w:r>
      <w:r>
        <w:rPr>
          <w:rFonts w:ascii="楷体" w:hAnsi="楷体" w:eastAsia="楷体"/>
          <w:sz w:val="24"/>
        </w:rPr>
        <w:instrText xml:space="preserve">),喷)</w:instrText>
      </w:r>
      <w:r>
        <w:rPr>
          <w:rFonts w:ascii="楷体" w:hAnsi="楷体" w:eastAsia="楷体"/>
          <w:sz w:val="24"/>
        </w:rPr>
        <w:fldChar w:fldCharType="end"/>
      </w:r>
      <w:r>
        <w:rPr>
          <w:rFonts w:hint="eastAsia" w:ascii="楷体" w:hAnsi="楷体" w:eastAsia="楷体"/>
          <w:sz w:val="24"/>
        </w:rPr>
        <w:t>喷</w:t>
      </w:r>
    </w:p>
    <w:p w14:paraId="1546BD1D">
      <w:pPr>
        <w:spacing w:after="0" w:line="360" w:lineRule="auto"/>
        <w:ind w:firstLine="480" w:firstLineChars="200"/>
        <w:jc w:val="center"/>
        <w:rPr>
          <w:rFonts w:ascii="楷体" w:hAnsi="楷体" w:eastAsia="楷体"/>
          <w:sz w:val="24"/>
        </w:rPr>
      </w:pPr>
      <w:r>
        <w:rPr>
          <w:rFonts w:ascii="楷体" w:hAnsi="楷体" w:eastAsia="楷体"/>
          <w:sz w:val="24"/>
        </w:rPr>
        <w:t>油</w:t>
      </w:r>
      <w:r>
        <w:rPr>
          <w:rFonts w:ascii="楷体" w:hAnsi="楷体" w:eastAsia="楷体"/>
          <w:sz w:val="24"/>
        </w:rPr>
        <w:fldChar w:fldCharType="begin"/>
      </w:r>
      <w:r>
        <w:rPr>
          <w:rFonts w:ascii="楷体" w:hAnsi="楷体" w:eastAsia="楷体"/>
          <w:sz w:val="24"/>
        </w:rPr>
        <w:instrText xml:space="preserve">EQ \* jc0 \* hps22 \o(\s\up 11(</w:instrText>
      </w:r>
      <w:r>
        <w:rPr>
          <w:rFonts w:ascii="宋体" w:hAnsi="宋体" w:eastAsia="宋体"/>
        </w:rPr>
        <w:instrText xml:space="preserve">nì</w:instrText>
      </w:r>
      <w:r>
        <w:rPr>
          <w:rFonts w:ascii="楷体" w:hAnsi="楷体" w:eastAsia="楷体"/>
          <w:sz w:val="24"/>
        </w:rPr>
        <w:instrText xml:space="preserve">),腻)</w:instrText>
      </w:r>
      <w:r>
        <w:rPr>
          <w:rFonts w:ascii="楷体" w:hAnsi="楷体" w:eastAsia="楷体"/>
          <w:sz w:val="24"/>
        </w:rPr>
        <w:fldChar w:fldCharType="end"/>
      </w:r>
      <w:r>
        <w:rPr>
          <w:rFonts w:hint="eastAsia" w:ascii="楷体" w:hAnsi="楷体" w:eastAsia="楷体"/>
          <w:sz w:val="24"/>
        </w:rPr>
        <w:t xml:space="preserve">腻 </w:t>
      </w:r>
      <w:r>
        <w:rPr>
          <w:rFonts w:ascii="楷体" w:hAnsi="楷体" w:eastAsia="楷体"/>
          <w:sz w:val="24"/>
        </w:rPr>
        <w:t xml:space="preserve">  软</w:t>
      </w:r>
      <w:r>
        <w:rPr>
          <w:rFonts w:ascii="楷体" w:hAnsi="楷体" w:eastAsia="楷体"/>
          <w:sz w:val="24"/>
        </w:rPr>
        <w:fldChar w:fldCharType="begin"/>
      </w:r>
      <w:r>
        <w:rPr>
          <w:rFonts w:ascii="楷体" w:hAnsi="楷体" w:eastAsia="楷体"/>
          <w:sz w:val="24"/>
        </w:rPr>
        <w:instrText xml:space="preserve">EQ \* jc0 \* hps22 \o(\s\up 11(</w:instrText>
      </w:r>
      <w:r>
        <w:rPr>
          <w:rFonts w:ascii="宋体" w:hAnsi="宋体" w:eastAsia="宋体"/>
        </w:rPr>
        <w:instrText xml:space="preserve">mián</w:instrText>
      </w:r>
      <w:r>
        <w:rPr>
          <w:rFonts w:ascii="楷体" w:hAnsi="楷体" w:eastAsia="楷体"/>
          <w:sz w:val="24"/>
        </w:rPr>
        <w:instrText xml:space="preserve">),绵)</w:instrText>
      </w:r>
      <w:r>
        <w:rPr>
          <w:rFonts w:ascii="楷体" w:hAnsi="楷体" w:eastAsia="楷体"/>
          <w:sz w:val="24"/>
        </w:rPr>
        <w:fldChar w:fldCharType="end"/>
      </w:r>
      <w:r>
        <w:rPr>
          <w:rFonts w:hint="eastAsia" w:ascii="楷体" w:hAnsi="楷体" w:eastAsia="楷体"/>
          <w:sz w:val="24"/>
        </w:rPr>
        <w:t xml:space="preserve">绵 </w:t>
      </w:r>
      <w:r>
        <w:rPr>
          <w:rFonts w:ascii="楷体" w:hAnsi="楷体" w:eastAsia="楷体"/>
          <w:sz w:val="24"/>
        </w:rPr>
        <w:t xml:space="preserve">  </w:t>
      </w:r>
      <w:r>
        <w:rPr>
          <w:rFonts w:ascii="楷体" w:hAnsi="楷体" w:eastAsia="楷体"/>
          <w:sz w:val="24"/>
        </w:rPr>
        <w:fldChar w:fldCharType="begin"/>
      </w:r>
      <w:r>
        <w:rPr>
          <w:rFonts w:ascii="楷体" w:hAnsi="楷体" w:eastAsia="楷体"/>
          <w:sz w:val="24"/>
        </w:rPr>
        <w:instrText xml:space="preserve">EQ \* jc0 \* hps22 \o(\s\up 11(</w:instrText>
      </w:r>
      <w:r>
        <w:rPr>
          <w:rFonts w:ascii="宋体" w:hAnsi="宋体" w:eastAsia="宋体"/>
        </w:rPr>
        <w:instrText xml:space="preserve">cuì</w:instrText>
      </w:r>
      <w:r>
        <w:rPr>
          <w:rFonts w:ascii="楷体" w:hAnsi="楷体" w:eastAsia="楷体"/>
          <w:sz w:val="24"/>
        </w:rPr>
        <w:instrText xml:space="preserve">),脆)</w:instrText>
      </w:r>
      <w:r>
        <w:rPr>
          <w:rFonts w:ascii="楷体" w:hAnsi="楷体" w:eastAsia="楷体"/>
          <w:sz w:val="24"/>
        </w:rPr>
        <w:fldChar w:fldCharType="end"/>
      </w:r>
      <w:r>
        <w:rPr>
          <w:rFonts w:hint="eastAsia" w:ascii="楷体" w:hAnsi="楷体" w:eastAsia="楷体"/>
          <w:sz w:val="24"/>
        </w:rPr>
        <w:t xml:space="preserve">生生 </w:t>
      </w:r>
      <w:r>
        <w:rPr>
          <w:rFonts w:ascii="楷体" w:hAnsi="楷体" w:eastAsia="楷体"/>
          <w:sz w:val="24"/>
        </w:rPr>
        <w:t xml:space="preserve">  硬</w:t>
      </w:r>
      <w:r>
        <w:rPr>
          <w:rFonts w:ascii="楷体" w:hAnsi="楷体" w:eastAsia="楷体"/>
          <w:sz w:val="24"/>
        </w:rPr>
        <w:fldChar w:fldCharType="begin"/>
      </w:r>
      <w:r>
        <w:rPr>
          <w:rFonts w:ascii="楷体" w:hAnsi="楷体" w:eastAsia="楷体"/>
          <w:sz w:val="24"/>
        </w:rPr>
        <w:instrText xml:space="preserve">EQ \* jc0 \* hps22 \o(\s\up 11(</w:instrText>
      </w:r>
      <w:r>
        <w:rPr>
          <w:rFonts w:ascii="宋体" w:hAnsi="宋体" w:eastAsia="宋体"/>
        </w:rPr>
        <w:instrText xml:space="preserve">bānɡ</w:instrText>
      </w:r>
      <w:r>
        <w:rPr>
          <w:rFonts w:ascii="楷体" w:hAnsi="楷体" w:eastAsia="楷体"/>
          <w:sz w:val="24"/>
        </w:rPr>
        <w:instrText xml:space="preserve">),邦)</w:instrText>
      </w:r>
      <w:r>
        <w:rPr>
          <w:rFonts w:ascii="楷体" w:hAnsi="楷体" w:eastAsia="楷体"/>
          <w:sz w:val="24"/>
        </w:rPr>
        <w:fldChar w:fldCharType="end"/>
      </w:r>
      <w:r>
        <w:rPr>
          <w:rFonts w:hint="eastAsia" w:ascii="楷体" w:hAnsi="楷体" w:eastAsia="楷体"/>
          <w:sz w:val="24"/>
        </w:rPr>
        <w:t>邦</w:t>
      </w:r>
    </w:p>
    <w:p w14:paraId="55D1B95B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（3）学生自由练读词语，遇到读不准的字音可以借助拼音读一读，还可以用部首查字法查一查。</w:t>
      </w:r>
    </w:p>
    <w:p w14:paraId="69C0C9C3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（4）同桌互读，相互正音。</w:t>
      </w:r>
    </w:p>
    <w:p w14:paraId="24091D00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（5）指名读、分组读、齐读。</w:t>
      </w:r>
    </w:p>
    <w:p w14:paraId="0CAA56B4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（6）小组合作认读去掉拼音的词语并交流识字方法。</w:t>
      </w:r>
    </w:p>
    <w:p w14:paraId="7DCCF8BA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课件出示：</w:t>
      </w:r>
    </w:p>
    <w:p w14:paraId="3B6EE065">
      <w:pPr>
        <w:spacing w:after="0" w:line="360" w:lineRule="auto"/>
        <w:ind w:firstLine="480" w:firstLineChars="200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多种形式识字。</w:t>
      </w:r>
    </w:p>
    <w:p w14:paraId="27A36107">
      <w:pPr>
        <w:spacing w:after="0" w:line="360" w:lineRule="auto"/>
        <w:ind w:firstLine="480" w:firstLineChars="200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 xml:space="preserve">·借熟字识字：留—溜 </w:t>
      </w:r>
      <w:r>
        <w:rPr>
          <w:rFonts w:ascii="楷体" w:hAnsi="楷体" w:eastAsia="楷体"/>
          <w:sz w:val="24"/>
        </w:rPr>
        <w:t xml:space="preserve"> </w:t>
      </w:r>
      <w:r>
        <w:rPr>
          <w:rFonts w:hint="eastAsia" w:ascii="楷体" w:hAnsi="楷体" w:eastAsia="楷体"/>
          <w:sz w:val="24"/>
        </w:rPr>
        <w:t xml:space="preserve">棉—绵 </w:t>
      </w:r>
      <w:r>
        <w:rPr>
          <w:rFonts w:ascii="楷体" w:hAnsi="楷体" w:eastAsia="楷体"/>
          <w:sz w:val="24"/>
        </w:rPr>
        <w:t xml:space="preserve"> </w:t>
      </w:r>
      <w:r>
        <w:rPr>
          <w:rFonts w:hint="eastAsia" w:ascii="楷体" w:hAnsi="楷体" w:eastAsia="楷体"/>
          <w:sz w:val="24"/>
        </w:rPr>
        <w:t xml:space="preserve">帮—邦 </w:t>
      </w:r>
      <w:r>
        <w:rPr>
          <w:rFonts w:ascii="楷体" w:hAnsi="楷体" w:eastAsia="楷体"/>
          <w:sz w:val="24"/>
        </w:rPr>
        <w:t xml:space="preserve"> </w:t>
      </w:r>
      <w:r>
        <w:rPr>
          <w:rFonts w:hint="eastAsia" w:ascii="楷体" w:hAnsi="楷体" w:eastAsia="楷体"/>
          <w:sz w:val="24"/>
        </w:rPr>
        <w:t>愤—喷</w:t>
      </w:r>
    </w:p>
    <w:p w14:paraId="41CE1752">
      <w:pPr>
        <w:spacing w:after="0" w:line="360" w:lineRule="auto"/>
        <w:ind w:firstLine="480" w:firstLineChars="200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·偏旁归类识字：氵：津、溜月：腻、脆</w:t>
      </w:r>
    </w:p>
    <w:p w14:paraId="1A616D19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楷体" w:hAnsi="楷体" w:eastAsia="楷体"/>
          <w:sz w:val="24"/>
        </w:rPr>
        <w:t>·借助图片识字：辣椒图片识记“辣”字；肥肉图片识记“腻”字</w:t>
      </w:r>
    </w:p>
    <w:p w14:paraId="26A3166D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2.联系生活，说话练习。</w:t>
      </w:r>
    </w:p>
    <w:p w14:paraId="59A00BDE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（1）仿照例句说话。</w:t>
      </w:r>
    </w:p>
    <w:p w14:paraId="6BF42D4C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①我吃过酸溜溜的话梅。</w:t>
      </w:r>
    </w:p>
    <w:p w14:paraId="117A9ACC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②棉花糖软绵绵的。</w:t>
      </w:r>
    </w:p>
    <w:p w14:paraId="27914406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（2）同桌自由练说。任选词语说句子，不会说的词语请同学帮忙。</w:t>
      </w:r>
    </w:p>
    <w:p w14:paraId="0AEB71B3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（3）全班交流说句子，师生评议。</w:t>
      </w:r>
    </w:p>
    <w:p w14:paraId="05759980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（4）四人为一个小组，每组八个词语卡片，在组内任选词语卡片读词语并说一句话，其余同学评议。</w:t>
      </w:r>
    </w:p>
    <w:p w14:paraId="0B8E8331">
      <w:pPr>
        <w:spacing w:after="0" w:line="360" w:lineRule="auto"/>
        <w:ind w:firstLine="482" w:firstLineChars="200"/>
        <w:rPr>
          <w:rFonts w:ascii="楷体" w:hAnsi="楷体" w:eastAsia="楷体"/>
          <w:sz w:val="24"/>
        </w:rPr>
      </w:pPr>
      <w:r>
        <w:rPr>
          <w:rFonts w:hint="eastAsia" w:ascii="宋体" w:hAnsi="宋体" w:eastAsia="宋体"/>
          <w:b/>
          <w:sz w:val="24"/>
        </w:rPr>
        <w:t>【设计意图】</w:t>
      </w:r>
      <w:r>
        <w:rPr>
          <w:rFonts w:hint="eastAsia" w:ascii="楷体" w:hAnsi="楷体" w:eastAsia="楷体"/>
          <w:sz w:val="24"/>
        </w:rPr>
        <w:t>让识字、学词始终和学生的生活相联系，让学生联系生活实际和经验识字，积累词语。多种形式的读字词，加深了对词语的识记印象。归类识字充分调动了学生原有的学习经验，加强了知识之间的联系。识字学词始终与学生的生活相联系，体现了生活中学语文的理念。</w:t>
      </w:r>
    </w:p>
    <w:p w14:paraId="754BB169">
      <w:pPr>
        <w:spacing w:after="0" w:line="360" w:lineRule="auto"/>
        <w:jc w:val="center"/>
        <w:rPr>
          <w:rFonts w:ascii="黑体" w:hAnsi="黑体" w:eastAsia="黑体"/>
          <w:b/>
          <w:sz w:val="28"/>
        </w:rPr>
      </w:pPr>
      <w:r>
        <w:rPr>
          <w:rFonts w:hint="eastAsia" w:ascii="黑体" w:hAnsi="黑体" w:eastAsia="黑体"/>
          <w:b/>
          <w:sz w:val="28"/>
        </w:rPr>
        <w:t>板块三  字词句运用</w:t>
      </w:r>
    </w:p>
    <w:p w14:paraId="73E1F557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1.情境导入，区分同音字。</w:t>
      </w:r>
    </w:p>
    <w:p w14:paraId="3E8DEF89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（1）情境导入：第二关，在奇妙的地下山谷里，有许多生字要回家，可是它们读音都一样，喜羊羊分不清这些字，请你快来帮帮他吧。</w:t>
      </w:r>
    </w:p>
    <w:p w14:paraId="662B2805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课件出示：</w:t>
      </w:r>
    </w:p>
    <w:p w14:paraId="20AB2C13">
      <w:pPr>
        <w:spacing w:after="0" w:line="360" w:lineRule="auto"/>
        <w:ind w:firstLine="480" w:firstLineChars="200"/>
        <w:jc w:val="center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第二关：奇妙的地下山谷（选一选，连一连）</w:t>
      </w:r>
    </w:p>
    <w:p w14:paraId="61C689BA">
      <w:pPr>
        <w:spacing w:after="0" w:line="360" w:lineRule="auto"/>
        <w:ind w:firstLine="720" w:firstLineChars="300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 xml:space="preserve">霄 </w:t>
      </w:r>
      <w:r>
        <w:rPr>
          <w:rFonts w:ascii="楷体" w:hAnsi="楷体" w:eastAsia="楷体"/>
          <w:sz w:val="24"/>
        </w:rPr>
        <w:t xml:space="preserve">   </w:t>
      </w:r>
      <w:r>
        <w:rPr>
          <w:rFonts w:hint="eastAsia" w:ascii="楷体" w:hAnsi="楷体" w:eastAsia="楷体"/>
          <w:sz w:val="24"/>
        </w:rPr>
        <w:t xml:space="preserve">元（    ） </w:t>
      </w:r>
      <w:r>
        <w:rPr>
          <w:rFonts w:ascii="楷体" w:hAnsi="楷体" w:eastAsia="楷体"/>
          <w:sz w:val="24"/>
        </w:rPr>
        <w:t xml:space="preserve">                     </w:t>
      </w:r>
      <w:r>
        <w:rPr>
          <w:rFonts w:hint="eastAsia" w:ascii="楷体" w:hAnsi="楷体" w:eastAsia="楷体"/>
          <w:sz w:val="24"/>
        </w:rPr>
        <w:t xml:space="preserve">赔 </w:t>
      </w:r>
      <w:r>
        <w:rPr>
          <w:rFonts w:ascii="楷体" w:hAnsi="楷体" w:eastAsia="楷体"/>
          <w:sz w:val="24"/>
        </w:rPr>
        <w:t xml:space="preserve">   </w:t>
      </w:r>
      <w:r>
        <w:rPr>
          <w:rFonts w:hint="eastAsia" w:ascii="楷体" w:hAnsi="楷体" w:eastAsia="楷体"/>
          <w:sz w:val="24"/>
        </w:rPr>
        <w:t>（    ）土</w:t>
      </w:r>
    </w:p>
    <w:p w14:paraId="189E8096">
      <w:pPr>
        <w:spacing w:after="0" w:line="360" w:lineRule="auto"/>
        <w:ind w:firstLine="720" w:firstLineChars="300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 xml:space="preserve">宵 </w:t>
      </w:r>
      <w:r>
        <w:rPr>
          <w:rFonts w:ascii="楷体" w:hAnsi="楷体" w:eastAsia="楷体"/>
          <w:sz w:val="24"/>
        </w:rPr>
        <w:t xml:space="preserve">   </w:t>
      </w:r>
      <w:r>
        <w:rPr>
          <w:rFonts w:hint="eastAsia" w:ascii="楷体" w:hAnsi="楷体" w:eastAsia="楷体"/>
          <w:sz w:val="24"/>
        </w:rPr>
        <w:t xml:space="preserve">（    ）苹果 </w:t>
      </w:r>
      <w:r>
        <w:rPr>
          <w:rFonts w:ascii="楷体" w:hAnsi="楷体" w:eastAsia="楷体"/>
          <w:sz w:val="24"/>
        </w:rPr>
        <w:t xml:space="preserve">                   </w:t>
      </w:r>
      <w:r>
        <w:rPr>
          <w:rFonts w:hint="eastAsia" w:ascii="楷体" w:hAnsi="楷体" w:eastAsia="楷体"/>
          <w:sz w:val="24"/>
        </w:rPr>
        <w:t xml:space="preserve">陪 </w:t>
      </w:r>
      <w:r>
        <w:rPr>
          <w:rFonts w:ascii="楷体" w:hAnsi="楷体" w:eastAsia="楷体"/>
          <w:sz w:val="24"/>
        </w:rPr>
        <w:t xml:space="preserve">   </w:t>
      </w:r>
      <w:r>
        <w:rPr>
          <w:rFonts w:hint="eastAsia" w:ascii="楷体" w:hAnsi="楷体" w:eastAsia="楷体"/>
          <w:sz w:val="24"/>
        </w:rPr>
        <w:t>（    ）伴</w:t>
      </w:r>
    </w:p>
    <w:p w14:paraId="13B7B012">
      <w:pPr>
        <w:spacing w:after="0" w:line="360" w:lineRule="auto"/>
        <w:ind w:firstLine="720" w:firstLineChars="300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 xml:space="preserve">削 </w:t>
      </w:r>
      <w:r>
        <w:rPr>
          <w:rFonts w:ascii="楷体" w:hAnsi="楷体" w:eastAsia="楷体"/>
          <w:sz w:val="24"/>
        </w:rPr>
        <w:t xml:space="preserve">   </w:t>
      </w:r>
      <w:r>
        <w:rPr>
          <w:rFonts w:hint="eastAsia" w:ascii="楷体" w:hAnsi="楷体" w:eastAsia="楷体"/>
          <w:sz w:val="24"/>
        </w:rPr>
        <w:t xml:space="preserve">九（    ）云外 </w:t>
      </w:r>
      <w:r>
        <w:rPr>
          <w:rFonts w:ascii="楷体" w:hAnsi="楷体" w:eastAsia="楷体"/>
          <w:sz w:val="24"/>
        </w:rPr>
        <w:t xml:space="preserve">                 </w:t>
      </w:r>
      <w:r>
        <w:rPr>
          <w:rFonts w:hint="eastAsia" w:ascii="楷体" w:hAnsi="楷体" w:eastAsia="楷体"/>
          <w:sz w:val="24"/>
        </w:rPr>
        <w:t xml:space="preserve">培 </w:t>
      </w:r>
      <w:r>
        <w:rPr>
          <w:rFonts w:ascii="楷体" w:hAnsi="楷体" w:eastAsia="楷体"/>
          <w:sz w:val="24"/>
        </w:rPr>
        <w:t xml:space="preserve">   </w:t>
      </w:r>
      <w:r>
        <w:rPr>
          <w:rFonts w:hint="eastAsia" w:ascii="楷体" w:hAnsi="楷体" w:eastAsia="楷体"/>
          <w:sz w:val="24"/>
        </w:rPr>
        <w:t>（    ）钱</w:t>
      </w:r>
    </w:p>
    <w:p w14:paraId="08EA5126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（2）说说发现：读一读这6个字，你发现了什么？（它们是两组同音字，字音相同，但字形不同）</w:t>
      </w:r>
    </w:p>
    <w:p w14:paraId="2037D189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（3）小组讨论：这些字的偏旁和什么有关？</w:t>
      </w:r>
    </w:p>
    <w:p w14:paraId="186E2720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（4）学生交流，教师小结：遇到不认识的字，可以根据偏旁猜猜意思，再查字典验证。</w:t>
      </w:r>
    </w:p>
    <w:p w14:paraId="54DFAC7F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（5）学生试填，同桌交流。</w:t>
      </w:r>
    </w:p>
    <w:p w14:paraId="23E974FB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（6）全班交流，核对答案。</w:t>
      </w:r>
    </w:p>
    <w:p w14:paraId="4E3989CA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（7）拓展延伸。</w:t>
      </w:r>
    </w:p>
    <w:p w14:paraId="1067E49A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你还知道哪些和上面偏旁有关的字？相机归纳：雨字头：雪、霜、雷；宝盖：宝、字、宋；立刀：到、列、利。</w:t>
      </w:r>
    </w:p>
    <w:p w14:paraId="7CB98FBB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2.确认部首，读读记记。</w:t>
      </w:r>
    </w:p>
    <w:p w14:paraId="75CBE414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课件出示：</w:t>
      </w:r>
    </w:p>
    <w:p w14:paraId="29F9C9E1">
      <w:pPr>
        <w:spacing w:after="0" w:line="360" w:lineRule="auto"/>
        <w:ind w:firstLine="480" w:firstLineChars="200"/>
        <w:jc w:val="center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第二关：奇妙的地下山谷（下面这些字查什么部首？查一查，记一记）</w:t>
      </w:r>
    </w:p>
    <w:p w14:paraId="6EC284E4">
      <w:pPr>
        <w:spacing w:after="0" w:line="360" w:lineRule="auto"/>
        <w:ind w:firstLine="720" w:firstLineChars="300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  <w:em w:val="dot"/>
        </w:rPr>
        <w:t>鹿</w:t>
      </w:r>
      <w:r>
        <w:rPr>
          <w:rFonts w:hint="eastAsia" w:ascii="楷体" w:hAnsi="楷体" w:eastAsia="楷体"/>
          <w:sz w:val="24"/>
        </w:rPr>
        <w:t xml:space="preserve">——麝 </w:t>
      </w:r>
      <w:r>
        <w:rPr>
          <w:rFonts w:ascii="楷体" w:hAnsi="楷体" w:eastAsia="楷体"/>
          <w:sz w:val="24"/>
        </w:rPr>
        <w:t xml:space="preserve">   </w:t>
      </w:r>
      <w:r>
        <w:rPr>
          <w:rFonts w:hint="eastAsia" w:ascii="楷体" w:hAnsi="楷体" w:eastAsia="楷体"/>
          <w:sz w:val="24"/>
          <w:em w:val="dot"/>
        </w:rPr>
        <w:t>金</w:t>
      </w:r>
      <w:r>
        <w:rPr>
          <w:rFonts w:hint="eastAsia" w:ascii="楷体" w:hAnsi="楷体" w:eastAsia="楷体"/>
          <w:sz w:val="24"/>
        </w:rPr>
        <w:t xml:space="preserve">——鉴 </w:t>
      </w:r>
      <w:r>
        <w:rPr>
          <w:rFonts w:ascii="楷体" w:hAnsi="楷体" w:eastAsia="楷体"/>
          <w:sz w:val="24"/>
        </w:rPr>
        <w:t xml:space="preserve">   </w:t>
      </w:r>
      <w:r>
        <w:rPr>
          <w:rFonts w:hint="eastAsia" w:ascii="楷体" w:hAnsi="楷体" w:eastAsia="楷体"/>
          <w:sz w:val="24"/>
          <w:em w:val="dot"/>
        </w:rPr>
        <w:t>高</w:t>
      </w:r>
      <w:r>
        <w:rPr>
          <w:rFonts w:hint="eastAsia" w:ascii="楷体" w:hAnsi="楷体" w:eastAsia="楷体"/>
          <w:sz w:val="24"/>
        </w:rPr>
        <w:t xml:space="preserve">——敲 </w:t>
      </w:r>
      <w:r>
        <w:rPr>
          <w:rFonts w:ascii="楷体" w:hAnsi="楷体" w:eastAsia="楷体"/>
          <w:sz w:val="24"/>
        </w:rPr>
        <w:t xml:space="preserve">   </w:t>
      </w:r>
      <w:r>
        <w:rPr>
          <w:rFonts w:hint="eastAsia" w:ascii="楷体" w:hAnsi="楷体" w:eastAsia="楷体"/>
          <w:sz w:val="24"/>
          <w:em w:val="dot"/>
        </w:rPr>
        <w:t>音</w:t>
      </w:r>
      <w:r>
        <w:rPr>
          <w:rFonts w:hint="eastAsia" w:ascii="楷体" w:hAnsi="楷体" w:eastAsia="楷体"/>
          <w:sz w:val="24"/>
        </w:rPr>
        <w:t>——竟</w:t>
      </w:r>
    </w:p>
    <w:p w14:paraId="37711BF6">
      <w:pPr>
        <w:spacing w:after="0" w:line="360" w:lineRule="auto"/>
        <w:ind w:firstLine="720" w:firstLineChars="300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  <w:em w:val="dot"/>
        </w:rPr>
        <w:t>黑</w:t>
      </w:r>
      <w:r>
        <w:rPr>
          <w:rFonts w:hint="eastAsia" w:ascii="楷体" w:hAnsi="楷体" w:eastAsia="楷体"/>
          <w:sz w:val="24"/>
        </w:rPr>
        <w:t xml:space="preserve">——默 </w:t>
      </w:r>
      <w:r>
        <w:rPr>
          <w:rFonts w:ascii="楷体" w:hAnsi="楷体" w:eastAsia="楷体"/>
          <w:sz w:val="24"/>
        </w:rPr>
        <w:t xml:space="preserve">   </w:t>
      </w:r>
      <w:r>
        <w:rPr>
          <w:rFonts w:hint="eastAsia" w:ascii="楷体" w:hAnsi="楷体" w:eastAsia="楷体"/>
          <w:sz w:val="24"/>
          <w:em w:val="dot"/>
        </w:rPr>
        <w:t>衣</w:t>
      </w:r>
      <w:r>
        <w:rPr>
          <w:rFonts w:hint="eastAsia" w:ascii="楷体" w:hAnsi="楷体" w:eastAsia="楷体"/>
          <w:sz w:val="24"/>
        </w:rPr>
        <w:t xml:space="preserve">——装 </w:t>
      </w:r>
      <w:r>
        <w:rPr>
          <w:rFonts w:ascii="楷体" w:hAnsi="楷体" w:eastAsia="楷体"/>
          <w:sz w:val="24"/>
        </w:rPr>
        <w:t xml:space="preserve">  </w:t>
      </w:r>
      <w:r>
        <w:rPr>
          <w:rFonts w:ascii="楷体" w:hAnsi="楷体" w:eastAsia="楷体"/>
          <w:sz w:val="24"/>
          <w:em w:val="dot"/>
        </w:rPr>
        <w:t xml:space="preserve"> </w:t>
      </w:r>
      <w:r>
        <w:rPr>
          <w:rFonts w:hint="eastAsia" w:ascii="楷体" w:hAnsi="楷体" w:eastAsia="楷体"/>
          <w:sz w:val="24"/>
          <w:em w:val="dot"/>
        </w:rPr>
        <w:t>辛</w:t>
      </w:r>
      <w:r>
        <w:rPr>
          <w:rFonts w:hint="eastAsia" w:ascii="楷体" w:hAnsi="楷体" w:eastAsia="楷体"/>
          <w:sz w:val="24"/>
        </w:rPr>
        <w:t xml:space="preserve">——辣 </w:t>
      </w:r>
      <w:r>
        <w:rPr>
          <w:rFonts w:ascii="楷体" w:hAnsi="楷体" w:eastAsia="楷体"/>
          <w:sz w:val="24"/>
        </w:rPr>
        <w:t xml:space="preserve">   </w:t>
      </w:r>
      <w:r>
        <w:rPr>
          <w:rFonts w:hint="eastAsia" w:ascii="楷体" w:hAnsi="楷体" w:eastAsia="楷体"/>
          <w:sz w:val="24"/>
          <w:em w:val="dot"/>
        </w:rPr>
        <w:t>鱼</w:t>
      </w:r>
      <w:r>
        <w:rPr>
          <w:rFonts w:hint="eastAsia" w:ascii="楷体" w:hAnsi="楷体" w:eastAsia="楷体"/>
          <w:sz w:val="24"/>
        </w:rPr>
        <w:t>——鲁</w:t>
      </w:r>
    </w:p>
    <w:p w14:paraId="094A6D09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（1）学生用部首查字法查字典。先查加点的字，找出它们的部首。</w:t>
      </w:r>
    </w:p>
    <w:p w14:paraId="07459C62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（2）学生交流自己的发现。</w:t>
      </w:r>
    </w:p>
    <w:p w14:paraId="148D123A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（3）教师相机小结：“鹿、金、高、音、黑、衣、辛、鱼”这8个字都是以整体作为部首的。</w:t>
      </w:r>
    </w:p>
    <w:p w14:paraId="0300FE83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（4）学生确认另外8个字的部首，再查字典验证。</w:t>
      </w:r>
    </w:p>
    <w:p w14:paraId="583086FC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（5）全班交流自己的发现。</w:t>
      </w:r>
    </w:p>
    <w:p w14:paraId="58B74F82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（6）拓展运用：在字典目录中找一找，还有哪些熟悉的字可以整体作为部首？</w:t>
      </w:r>
    </w:p>
    <w:p w14:paraId="0B721688">
      <w:pPr>
        <w:spacing w:after="0" w:line="360" w:lineRule="auto"/>
        <w:ind w:firstLine="482" w:firstLineChars="200"/>
        <w:rPr>
          <w:rFonts w:ascii="楷体" w:hAnsi="楷体" w:eastAsia="楷体"/>
          <w:sz w:val="24"/>
        </w:rPr>
      </w:pPr>
      <w:r>
        <w:rPr>
          <w:rFonts w:hint="eastAsia" w:ascii="宋体" w:hAnsi="宋体" w:eastAsia="宋体"/>
          <w:b/>
          <w:sz w:val="24"/>
        </w:rPr>
        <w:t>【设计意图】</w:t>
      </w:r>
      <w:r>
        <w:rPr>
          <w:rFonts w:hint="eastAsia" w:ascii="楷体" w:hAnsi="楷体" w:eastAsia="楷体"/>
          <w:sz w:val="24"/>
        </w:rPr>
        <w:t>找出汉字的部首，对二年级的孩子来说，是很难的。通过部首辨认、了解形声字形旁表意的特点、查字典验证等多种方法，帮助学生辨析，由浅入深，环环相扣，进一步了解汉字偏旁的重要性。</w:t>
      </w:r>
    </w:p>
    <w:p w14:paraId="32D70CE4">
      <w:pPr>
        <w:spacing w:after="0" w:line="360" w:lineRule="auto"/>
        <w:ind w:firstLine="480" w:firstLineChars="200"/>
        <w:rPr>
          <w:rFonts w:ascii="楷体" w:hAnsi="楷体" w:eastAsia="楷体"/>
          <w:sz w:val="24"/>
        </w:rPr>
      </w:pPr>
    </w:p>
    <w:p w14:paraId="7F16441E">
      <w:pPr>
        <w:spacing w:after="0" w:line="360" w:lineRule="auto"/>
        <w:jc w:val="center"/>
        <w:rPr>
          <w:rFonts w:ascii="宋体" w:hAnsi="宋体" w:eastAsia="宋体"/>
          <w:b/>
          <w:sz w:val="32"/>
        </w:rPr>
      </w:pPr>
      <w:r>
        <w:rPr>
          <w:rFonts w:hint="eastAsia" w:ascii="宋体" w:hAnsi="宋体" w:eastAsia="宋体"/>
          <w:b/>
          <w:sz w:val="32"/>
        </w:rPr>
        <w:t>第</w:t>
      </w:r>
      <w:r>
        <w:rPr>
          <w:rFonts w:ascii="宋体" w:hAnsi="宋体" w:eastAsia="宋体"/>
          <w:b/>
          <w:sz w:val="32"/>
        </w:rPr>
        <w:t>2</w:t>
      </w:r>
      <w:r>
        <w:rPr>
          <w:rFonts w:hint="eastAsia" w:ascii="宋体" w:hAnsi="宋体" w:eastAsia="宋体"/>
          <w:b/>
          <w:sz w:val="32"/>
        </w:rPr>
        <w:t>课时</w:t>
      </w:r>
    </w:p>
    <w:p w14:paraId="14402312">
      <w:pPr>
        <w:spacing w:after="0" w:line="360" w:lineRule="auto"/>
        <w:rPr>
          <w:rFonts w:ascii="黑体" w:hAnsi="黑体" w:eastAsia="黑体"/>
          <w:b/>
          <w:sz w:val="24"/>
        </w:rPr>
      </w:pPr>
      <w:r>
        <w:rPr>
          <w:rFonts w:hint="eastAsia" w:ascii="MS Mincho" w:hAnsi="MS Mincho" w:eastAsia="MS Mincho" w:cs="MS Mincho"/>
          <w:b/>
          <w:sz w:val="28"/>
          <w:szCs w:val="28"/>
        </w:rPr>
        <w:t>▶</w:t>
      </w:r>
      <w:r>
        <w:rPr>
          <w:rFonts w:hint="eastAsia" w:ascii="黑体" w:hAnsi="黑体" w:eastAsia="黑体"/>
          <w:b/>
          <w:sz w:val="28"/>
          <w:szCs w:val="28"/>
        </w:rPr>
        <w:t>课时目标</w:t>
      </w:r>
    </w:p>
    <w:p w14:paraId="7B8E19DD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</w:p>
    <w:p w14:paraId="1583398F">
      <w:pPr>
        <w:spacing w:after="0" w:line="360" w:lineRule="auto"/>
        <w:rPr>
          <w:rFonts w:ascii="黑体" w:hAnsi="黑体" w:eastAsia="黑体"/>
          <w:b/>
          <w:sz w:val="24"/>
        </w:rPr>
      </w:pPr>
      <w:r>
        <w:rPr>
          <w:rFonts w:hint="eastAsia" w:ascii="MS Mincho" w:hAnsi="MS Mincho" w:eastAsia="MS Mincho" w:cs="MS Mincho"/>
          <w:b/>
          <w:sz w:val="28"/>
          <w:szCs w:val="28"/>
        </w:rPr>
        <w:t>▶</w:t>
      </w:r>
      <w:r>
        <w:rPr>
          <w:rFonts w:hint="eastAsia" w:ascii="黑体" w:hAnsi="黑体" w:eastAsia="黑体"/>
          <w:b/>
          <w:sz w:val="28"/>
          <w:szCs w:val="28"/>
        </w:rPr>
        <w:t>教学过程</w:t>
      </w:r>
    </w:p>
    <w:p w14:paraId="6643E99B">
      <w:pPr>
        <w:spacing w:after="0" w:line="360" w:lineRule="auto"/>
        <w:jc w:val="center"/>
        <w:rPr>
          <w:rFonts w:ascii="黑体" w:hAnsi="黑体" w:eastAsia="黑体"/>
          <w:b/>
          <w:sz w:val="28"/>
        </w:rPr>
      </w:pPr>
      <w:r>
        <w:rPr>
          <w:rFonts w:hint="eastAsia" w:ascii="黑体" w:hAnsi="黑体" w:eastAsia="黑体"/>
          <w:b/>
          <w:sz w:val="28"/>
        </w:rPr>
        <w:t>板块一  我的发现</w:t>
      </w:r>
    </w:p>
    <w:p w14:paraId="5665C429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喜羊羊闯过了两关啦！他们来到了高大的狼堡，可是他们被灰太狼拦住了，快帮他们想想办法吧！</w:t>
      </w:r>
    </w:p>
    <w:p w14:paraId="19234578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1.情境设置，进入狼堡。</w:t>
      </w:r>
    </w:p>
    <w:p w14:paraId="792CC7A2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（1）高大的狼堡就在眼前，只有答对灰太狼的问题，才能进去哟！</w:t>
      </w:r>
    </w:p>
    <w:p w14:paraId="45F39726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课件出示：</w:t>
      </w:r>
    </w:p>
    <w:p w14:paraId="2CFA6C0A">
      <w:pPr>
        <w:spacing w:after="0" w:line="360" w:lineRule="auto"/>
        <w:ind w:firstLine="480" w:firstLineChars="200"/>
        <w:jc w:val="center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第三关：高大的狼堡</w:t>
      </w:r>
    </w:p>
    <w:p w14:paraId="1E0F904E">
      <w:pPr>
        <w:spacing w:after="0" w:line="360" w:lineRule="auto"/>
        <w:ind w:firstLine="720" w:firstLineChars="300"/>
        <w:jc w:val="center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 xml:space="preserve">炒 </w:t>
      </w:r>
      <w:r>
        <w:rPr>
          <w:rFonts w:ascii="楷体" w:hAnsi="楷体" w:eastAsia="楷体"/>
          <w:sz w:val="24"/>
        </w:rPr>
        <w:t xml:space="preserve">  </w:t>
      </w:r>
      <w:r>
        <w:rPr>
          <w:rFonts w:hint="eastAsia" w:ascii="楷体" w:hAnsi="楷体" w:eastAsia="楷体"/>
          <w:sz w:val="24"/>
        </w:rPr>
        <w:t xml:space="preserve">烧 </w:t>
      </w:r>
      <w:r>
        <w:rPr>
          <w:rFonts w:ascii="楷体" w:hAnsi="楷体" w:eastAsia="楷体"/>
          <w:sz w:val="24"/>
        </w:rPr>
        <w:t xml:space="preserve">  </w:t>
      </w:r>
      <w:r>
        <w:rPr>
          <w:rFonts w:hint="eastAsia" w:ascii="楷体" w:hAnsi="楷体" w:eastAsia="楷体"/>
          <w:sz w:val="24"/>
        </w:rPr>
        <w:t xml:space="preserve">烤 </w:t>
      </w:r>
      <w:r>
        <w:rPr>
          <w:rFonts w:ascii="楷体" w:hAnsi="楷体" w:eastAsia="楷体"/>
          <w:sz w:val="24"/>
        </w:rPr>
        <w:t xml:space="preserve">      </w:t>
      </w:r>
      <w:r>
        <w:rPr>
          <w:rFonts w:hint="eastAsia" w:ascii="楷体" w:hAnsi="楷体" w:eastAsia="楷体"/>
          <w:sz w:val="24"/>
        </w:rPr>
        <w:t xml:space="preserve">怒 </w:t>
      </w:r>
      <w:r>
        <w:rPr>
          <w:rFonts w:ascii="楷体" w:hAnsi="楷体" w:eastAsia="楷体"/>
          <w:sz w:val="24"/>
        </w:rPr>
        <w:t xml:space="preserve">  </w:t>
      </w:r>
      <w:r>
        <w:rPr>
          <w:rFonts w:hint="eastAsia" w:ascii="楷体" w:hAnsi="楷体" w:eastAsia="楷体"/>
          <w:sz w:val="24"/>
        </w:rPr>
        <w:t xml:space="preserve">恋 </w:t>
      </w:r>
      <w:r>
        <w:rPr>
          <w:rFonts w:ascii="楷体" w:hAnsi="楷体" w:eastAsia="楷体"/>
          <w:sz w:val="24"/>
        </w:rPr>
        <w:t xml:space="preserve">  </w:t>
      </w:r>
      <w:r>
        <w:rPr>
          <w:rFonts w:hint="eastAsia" w:ascii="楷体" w:hAnsi="楷体" w:eastAsia="楷体"/>
          <w:sz w:val="24"/>
        </w:rPr>
        <w:t xml:space="preserve">感 </w:t>
      </w:r>
      <w:r>
        <w:rPr>
          <w:rFonts w:ascii="楷体" w:hAnsi="楷体" w:eastAsia="楷体"/>
          <w:sz w:val="24"/>
        </w:rPr>
        <w:t xml:space="preserve">   </w:t>
      </w:r>
      <w:r>
        <w:rPr>
          <w:rFonts w:hint="eastAsia" w:ascii="楷体" w:hAnsi="楷体" w:eastAsia="楷体"/>
          <w:sz w:val="24"/>
        </w:rPr>
        <w:t xml:space="preserve"> </w:t>
      </w:r>
      <w:r>
        <w:rPr>
          <w:rFonts w:ascii="楷体" w:hAnsi="楷体" w:eastAsia="楷体"/>
          <w:sz w:val="24"/>
        </w:rPr>
        <w:t xml:space="preserve"> </w:t>
      </w:r>
      <w:r>
        <w:rPr>
          <w:rFonts w:hint="eastAsia" w:ascii="楷体" w:hAnsi="楷体" w:eastAsia="楷体"/>
          <w:sz w:val="24"/>
        </w:rPr>
        <w:t xml:space="preserve">刺 </w:t>
      </w:r>
      <w:r>
        <w:rPr>
          <w:rFonts w:ascii="楷体" w:hAnsi="楷体" w:eastAsia="楷体"/>
          <w:sz w:val="24"/>
        </w:rPr>
        <w:t xml:space="preserve">  </w:t>
      </w:r>
      <w:r>
        <w:rPr>
          <w:rFonts w:hint="eastAsia" w:ascii="楷体" w:hAnsi="楷体" w:eastAsia="楷体"/>
          <w:sz w:val="24"/>
        </w:rPr>
        <w:t xml:space="preserve">刮 </w:t>
      </w:r>
      <w:r>
        <w:rPr>
          <w:rFonts w:ascii="楷体" w:hAnsi="楷体" w:eastAsia="楷体"/>
          <w:sz w:val="24"/>
        </w:rPr>
        <w:t xml:space="preserve">  </w:t>
      </w:r>
      <w:r>
        <w:rPr>
          <w:rFonts w:hint="eastAsia" w:ascii="楷体" w:hAnsi="楷体" w:eastAsia="楷体"/>
          <w:sz w:val="24"/>
        </w:rPr>
        <w:t>剑</w:t>
      </w:r>
    </w:p>
    <w:p w14:paraId="561FBD8D">
      <w:pPr>
        <w:spacing w:after="0" w:line="360" w:lineRule="auto"/>
        <w:ind w:firstLine="720" w:firstLineChars="300"/>
        <w:jc w:val="center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 xml:space="preserve">煎 </w:t>
      </w:r>
      <w:r>
        <w:rPr>
          <w:rFonts w:ascii="楷体" w:hAnsi="楷体" w:eastAsia="楷体"/>
          <w:sz w:val="24"/>
        </w:rPr>
        <w:t xml:space="preserve">  </w:t>
      </w:r>
      <w:r>
        <w:rPr>
          <w:rFonts w:hint="eastAsia" w:ascii="楷体" w:hAnsi="楷体" w:eastAsia="楷体"/>
          <w:sz w:val="24"/>
        </w:rPr>
        <w:t xml:space="preserve">蒸 </w:t>
      </w:r>
      <w:r>
        <w:rPr>
          <w:rFonts w:ascii="楷体" w:hAnsi="楷体" w:eastAsia="楷体"/>
          <w:sz w:val="24"/>
        </w:rPr>
        <w:t xml:space="preserve">  </w:t>
      </w:r>
      <w:r>
        <w:rPr>
          <w:rFonts w:hint="eastAsia" w:ascii="楷体" w:hAnsi="楷体" w:eastAsia="楷体"/>
          <w:sz w:val="24"/>
        </w:rPr>
        <w:t xml:space="preserve">煮 </w:t>
      </w:r>
      <w:r>
        <w:rPr>
          <w:rFonts w:ascii="楷体" w:hAnsi="楷体" w:eastAsia="楷体"/>
          <w:sz w:val="24"/>
        </w:rPr>
        <w:t xml:space="preserve">      </w:t>
      </w:r>
      <w:r>
        <w:rPr>
          <w:rFonts w:hint="eastAsia" w:ascii="楷体" w:hAnsi="楷体" w:eastAsia="楷体"/>
          <w:sz w:val="24"/>
        </w:rPr>
        <w:t xml:space="preserve">慌 </w:t>
      </w:r>
      <w:r>
        <w:rPr>
          <w:rFonts w:ascii="楷体" w:hAnsi="楷体" w:eastAsia="楷体"/>
          <w:sz w:val="24"/>
        </w:rPr>
        <w:t xml:space="preserve">  </w:t>
      </w:r>
      <w:r>
        <w:rPr>
          <w:rFonts w:hint="eastAsia" w:ascii="楷体" w:hAnsi="楷体" w:eastAsia="楷体"/>
          <w:sz w:val="24"/>
        </w:rPr>
        <w:t xml:space="preserve">惊 </w:t>
      </w:r>
      <w:r>
        <w:rPr>
          <w:rFonts w:ascii="楷体" w:hAnsi="楷体" w:eastAsia="楷体"/>
          <w:sz w:val="24"/>
        </w:rPr>
        <w:t xml:space="preserve">  </w:t>
      </w:r>
      <w:r>
        <w:rPr>
          <w:rFonts w:hint="eastAsia" w:ascii="楷体" w:hAnsi="楷体" w:eastAsia="楷体"/>
          <w:sz w:val="24"/>
        </w:rPr>
        <w:t xml:space="preserve">怕 </w:t>
      </w:r>
      <w:r>
        <w:rPr>
          <w:rFonts w:ascii="楷体" w:hAnsi="楷体" w:eastAsia="楷体"/>
          <w:sz w:val="24"/>
        </w:rPr>
        <w:t xml:space="preserve">     </w:t>
      </w:r>
      <w:r>
        <w:rPr>
          <w:rFonts w:hint="eastAsia" w:ascii="楷体" w:hAnsi="楷体" w:eastAsia="楷体"/>
          <w:sz w:val="24"/>
        </w:rPr>
        <w:t xml:space="preserve">分 </w:t>
      </w:r>
      <w:r>
        <w:rPr>
          <w:rFonts w:ascii="楷体" w:hAnsi="楷体" w:eastAsia="楷体"/>
          <w:sz w:val="24"/>
        </w:rPr>
        <w:t xml:space="preserve">  </w:t>
      </w:r>
      <w:r>
        <w:rPr>
          <w:rFonts w:hint="eastAsia" w:ascii="楷体" w:hAnsi="楷体" w:eastAsia="楷体"/>
          <w:sz w:val="24"/>
        </w:rPr>
        <w:t xml:space="preserve">剪 </w:t>
      </w:r>
      <w:r>
        <w:rPr>
          <w:rFonts w:ascii="楷体" w:hAnsi="楷体" w:eastAsia="楷体"/>
          <w:sz w:val="24"/>
        </w:rPr>
        <w:t xml:space="preserve">  </w:t>
      </w:r>
      <w:r>
        <w:rPr>
          <w:rFonts w:hint="eastAsia" w:ascii="楷体" w:hAnsi="楷体" w:eastAsia="楷体"/>
          <w:sz w:val="24"/>
        </w:rPr>
        <w:t>切</w:t>
      </w:r>
    </w:p>
    <w:p w14:paraId="1AB7B36D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（2）学生自由练读，读准字音，同桌互读，不认识的字请教同桌或查字典。</w:t>
      </w:r>
    </w:p>
    <w:p w14:paraId="146B10FA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2.小组合作，交流发现。</w:t>
      </w:r>
    </w:p>
    <w:p w14:paraId="6A76F905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（1）学习第一组字“炒、烤、烧、煎、蒸、煮”。</w:t>
      </w:r>
    </w:p>
    <w:p w14:paraId="713C297A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①发现共同点：读一读，这些汉字有什么共同点？</w:t>
      </w:r>
    </w:p>
    <w:p w14:paraId="2C102668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②了解四点底。出示“蒸”的甲骨文，从字源、字形上介绍四点底。</w:t>
      </w:r>
    </w:p>
    <w:p w14:paraId="029E2BA4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③小结：带火字旁和四点底的字大多和火有关。</w:t>
      </w:r>
    </w:p>
    <w:p w14:paraId="08FCED7A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（2）学习第二组字“怒、恋、感、慌、惊、怕”。</w:t>
      </w:r>
    </w:p>
    <w:p w14:paraId="6A2F0BF4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①读一读：把生字读给同学听，小组成员互相评价。</w:t>
      </w:r>
    </w:p>
    <w:p w14:paraId="29EA8E09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②说说意思：你知道这几个字的意思吗？</w:t>
      </w:r>
    </w:p>
    <w:p w14:paraId="2657CA3C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③做一做：小组内做动作、做表情感受词语的意思。</w:t>
      </w:r>
    </w:p>
    <w:p w14:paraId="10F626E8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④想一想：你发现了什么？</w:t>
      </w:r>
    </w:p>
    <w:p w14:paraId="4E3F5438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⑤交流归纳：带心字底和竖心旁的字大多与心理、情感有关。</w:t>
      </w:r>
    </w:p>
    <w:p w14:paraId="6E8EBC30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（3）小组合作学习第三组字“刺、刮、剑、分、剪、切”。</w:t>
      </w:r>
    </w:p>
    <w:p w14:paraId="74D66117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①按照第一、二组字的学法合作学习。</w:t>
      </w:r>
    </w:p>
    <w:p w14:paraId="5F579FAC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②交流归纳：带“立刀旁”和“刀字旁（底）”的字大多与刀有关。</w:t>
      </w:r>
    </w:p>
    <w:p w14:paraId="3F956E1D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3.游戏识记偏旁。</w:t>
      </w:r>
    </w:p>
    <w:p w14:paraId="62AE2633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课件出示：</w:t>
      </w:r>
    </w:p>
    <w:p w14:paraId="4DFC604C">
      <w:pPr>
        <w:spacing w:after="0" w:line="360" w:lineRule="auto"/>
        <w:ind w:firstLine="4080" w:firstLineChars="1700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玩游戏，我来问，你来答：</w:t>
      </w:r>
    </w:p>
    <w:p w14:paraId="6607216B">
      <w:pPr>
        <w:spacing w:after="0" w:line="360" w:lineRule="auto"/>
        <w:ind w:firstLine="720" w:firstLineChars="300"/>
        <w:jc w:val="center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切切切，切萝卜，什么切？菜刀切。</w:t>
      </w:r>
    </w:p>
    <w:p w14:paraId="3A99EF98">
      <w:pPr>
        <w:spacing w:after="0" w:line="360" w:lineRule="auto"/>
        <w:ind w:firstLine="720" w:firstLineChars="300"/>
        <w:jc w:val="center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剪剪剪，剪窗花，什么剪？剪刀剪。</w:t>
      </w:r>
    </w:p>
    <w:p w14:paraId="3E897F5F">
      <w:pPr>
        <w:spacing w:after="0" w:line="360" w:lineRule="auto"/>
        <w:ind w:firstLine="720" w:firstLineChars="300"/>
        <w:jc w:val="center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刮刮刮，刮胡须，什么刮？剃刀刮。</w:t>
      </w:r>
    </w:p>
    <w:p w14:paraId="3BE84198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4.小结规律。</w:t>
      </w:r>
    </w:p>
    <w:p w14:paraId="58293524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汉字秘密多，一个偏旁就有这么多的好朋友。要多留心相同偏旁的字，借助偏旁猜猜意思，再查字典验证，是很好的学习方法哟！</w:t>
      </w:r>
    </w:p>
    <w:p w14:paraId="3FE88683">
      <w:pPr>
        <w:spacing w:after="0" w:line="360" w:lineRule="auto"/>
        <w:ind w:firstLine="482" w:firstLineChars="200"/>
        <w:rPr>
          <w:rFonts w:ascii="楷体" w:hAnsi="楷体" w:eastAsia="楷体"/>
          <w:sz w:val="24"/>
        </w:rPr>
      </w:pPr>
      <w:r>
        <w:rPr>
          <w:rFonts w:hint="eastAsia" w:ascii="宋体" w:hAnsi="宋体" w:eastAsia="宋体"/>
          <w:b/>
          <w:sz w:val="24"/>
        </w:rPr>
        <w:t>【设计意图】</w:t>
      </w:r>
      <w:r>
        <w:rPr>
          <w:rFonts w:hint="eastAsia" w:ascii="楷体" w:hAnsi="楷体" w:eastAsia="楷体"/>
          <w:sz w:val="24"/>
        </w:rPr>
        <w:t>用偏旁归类识记生字，放在“来到狼堡”这一情节中，激发了学生学习的兴趣，使学生初步感知偏旁代表的意义，发现规律。教学中采用多种形式的识记方法，表演读、编儿歌读，让学生在生活中关注偏旁表意的构字特点，有效提高了学生语言文字的运用能力。</w:t>
      </w:r>
    </w:p>
    <w:p w14:paraId="567D20A9">
      <w:pPr>
        <w:spacing w:after="0" w:line="360" w:lineRule="auto"/>
        <w:jc w:val="center"/>
        <w:rPr>
          <w:rFonts w:ascii="黑体" w:hAnsi="黑体" w:eastAsia="黑体"/>
          <w:b/>
          <w:sz w:val="28"/>
        </w:rPr>
      </w:pPr>
      <w:r>
        <w:rPr>
          <w:rFonts w:hint="eastAsia" w:ascii="黑体" w:hAnsi="黑体" w:eastAsia="黑体"/>
          <w:b/>
          <w:sz w:val="28"/>
        </w:rPr>
        <w:t>板块二  日积月累</w:t>
      </w:r>
    </w:p>
    <w:p w14:paraId="195AE1C4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1.巧设情境，激发兴趣。</w:t>
      </w:r>
    </w:p>
    <w:p w14:paraId="4E93E508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回答了灰太狼的问题后，喜羊羊和村长终于进入了狼堡，可是，要想知道懒羊羊的下落，还要知道十二生肖才行哟！</w:t>
      </w:r>
    </w:p>
    <w:p w14:paraId="1AC65307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课件出示：</w:t>
      </w:r>
    </w:p>
    <w:p w14:paraId="456BF554">
      <w:pPr>
        <w:spacing w:after="0" w:line="360" w:lineRule="auto"/>
        <w:ind w:firstLine="480" w:firstLineChars="200"/>
        <w:jc w:val="center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第四关：找到懒羊羊</w:t>
      </w:r>
    </w:p>
    <w:p w14:paraId="59AF83C9">
      <w:pPr>
        <w:spacing w:after="0" w:line="360" w:lineRule="auto"/>
        <w:ind w:firstLine="720" w:firstLineChars="300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 xml:space="preserve">子鼠 </w:t>
      </w:r>
      <w:r>
        <w:rPr>
          <w:rFonts w:ascii="楷体" w:hAnsi="楷体" w:eastAsia="楷体"/>
          <w:sz w:val="24"/>
        </w:rPr>
        <w:t xml:space="preserve"> </w:t>
      </w:r>
      <w:r>
        <w:rPr>
          <w:rFonts w:ascii="楷体" w:hAnsi="楷体" w:eastAsia="楷体"/>
          <w:sz w:val="24"/>
        </w:rPr>
        <w:fldChar w:fldCharType="begin"/>
      </w:r>
      <w:r>
        <w:rPr>
          <w:rFonts w:ascii="楷体" w:hAnsi="楷体" w:eastAsia="楷体"/>
          <w:sz w:val="24"/>
        </w:rPr>
        <w:instrText xml:space="preserve">EQ \* jc0 \* hps22 \o(\s\up 11(</w:instrText>
      </w:r>
      <w:r>
        <w:rPr>
          <w:rFonts w:ascii="宋体" w:hAnsi="宋体" w:eastAsia="宋体"/>
        </w:rPr>
        <w:instrText xml:space="preserve">chǒu</w:instrText>
      </w:r>
      <w:r>
        <w:rPr>
          <w:rFonts w:ascii="楷体" w:hAnsi="楷体" w:eastAsia="楷体"/>
          <w:sz w:val="24"/>
        </w:rPr>
        <w:instrText xml:space="preserve">),丑)</w:instrText>
      </w:r>
      <w:r>
        <w:rPr>
          <w:rFonts w:ascii="楷体" w:hAnsi="楷体" w:eastAsia="楷体"/>
          <w:sz w:val="24"/>
        </w:rPr>
        <w:fldChar w:fldCharType="end"/>
      </w:r>
      <w:r>
        <w:rPr>
          <w:rFonts w:hint="eastAsia" w:ascii="楷体" w:hAnsi="楷体" w:eastAsia="楷体"/>
          <w:sz w:val="24"/>
        </w:rPr>
        <w:t xml:space="preserve">牛 </w:t>
      </w:r>
      <w:r>
        <w:rPr>
          <w:rFonts w:ascii="楷体" w:hAnsi="楷体" w:eastAsia="楷体"/>
          <w:sz w:val="24"/>
        </w:rPr>
        <w:t xml:space="preserve"> </w:t>
      </w:r>
      <w:r>
        <w:rPr>
          <w:rFonts w:ascii="楷体" w:hAnsi="楷体" w:eastAsia="楷体"/>
          <w:sz w:val="24"/>
        </w:rPr>
        <w:fldChar w:fldCharType="begin"/>
      </w:r>
      <w:r>
        <w:rPr>
          <w:rFonts w:ascii="楷体" w:hAnsi="楷体" w:eastAsia="楷体"/>
          <w:sz w:val="24"/>
        </w:rPr>
        <w:instrText xml:space="preserve">EQ \* jc0 \* hps22 \o(\s\up 11(</w:instrText>
      </w:r>
      <w:r>
        <w:rPr>
          <w:rFonts w:ascii="宋体" w:hAnsi="宋体" w:eastAsia="宋体"/>
        </w:rPr>
        <w:instrText xml:space="preserve">yín</w:instrText>
      </w:r>
      <w:r>
        <w:rPr>
          <w:rFonts w:ascii="楷体" w:hAnsi="楷体" w:eastAsia="楷体"/>
          <w:sz w:val="24"/>
        </w:rPr>
        <w:instrText xml:space="preserve">),寅)</w:instrText>
      </w:r>
      <w:r>
        <w:rPr>
          <w:rFonts w:ascii="楷体" w:hAnsi="楷体" w:eastAsia="楷体"/>
          <w:sz w:val="24"/>
        </w:rPr>
        <w:fldChar w:fldCharType="end"/>
      </w:r>
      <w:r>
        <w:rPr>
          <w:rFonts w:hint="eastAsia" w:ascii="楷体" w:hAnsi="楷体" w:eastAsia="楷体"/>
          <w:sz w:val="24"/>
        </w:rPr>
        <w:t xml:space="preserve">虎 </w:t>
      </w:r>
      <w:r>
        <w:rPr>
          <w:rFonts w:ascii="楷体" w:hAnsi="楷体" w:eastAsia="楷体"/>
          <w:sz w:val="24"/>
        </w:rPr>
        <w:t xml:space="preserve"> </w:t>
      </w:r>
      <w:r>
        <w:rPr>
          <w:rFonts w:ascii="楷体" w:hAnsi="楷体" w:eastAsia="楷体"/>
          <w:sz w:val="24"/>
        </w:rPr>
        <w:fldChar w:fldCharType="begin"/>
      </w:r>
      <w:r>
        <w:rPr>
          <w:rFonts w:ascii="楷体" w:hAnsi="楷体" w:eastAsia="楷体"/>
          <w:sz w:val="24"/>
        </w:rPr>
        <w:instrText xml:space="preserve">EQ \* jc0 \* hps22 \o(\s\up 11(</w:instrText>
      </w:r>
      <w:r>
        <w:rPr>
          <w:rFonts w:ascii="宋体" w:hAnsi="宋体" w:eastAsia="宋体"/>
        </w:rPr>
        <w:instrText xml:space="preserve">mǎo</w:instrText>
      </w:r>
      <w:r>
        <w:rPr>
          <w:rFonts w:ascii="楷体" w:hAnsi="楷体" w:eastAsia="楷体"/>
          <w:sz w:val="24"/>
        </w:rPr>
        <w:instrText xml:space="preserve">),卯)</w:instrText>
      </w:r>
      <w:r>
        <w:rPr>
          <w:rFonts w:ascii="楷体" w:hAnsi="楷体" w:eastAsia="楷体"/>
          <w:sz w:val="24"/>
        </w:rPr>
        <w:fldChar w:fldCharType="end"/>
      </w:r>
      <w:r>
        <w:rPr>
          <w:rFonts w:hint="eastAsia" w:ascii="楷体" w:hAnsi="楷体" w:eastAsia="楷体"/>
          <w:sz w:val="24"/>
        </w:rPr>
        <w:t xml:space="preserve">兔 </w:t>
      </w:r>
      <w:r>
        <w:rPr>
          <w:rFonts w:ascii="楷体" w:hAnsi="楷体" w:eastAsia="楷体"/>
          <w:sz w:val="24"/>
        </w:rPr>
        <w:t xml:space="preserve"> </w:t>
      </w:r>
      <w:r>
        <w:rPr>
          <w:rFonts w:hint="eastAsia" w:ascii="楷体" w:hAnsi="楷体" w:eastAsia="楷体"/>
          <w:sz w:val="24"/>
        </w:rPr>
        <w:t xml:space="preserve">辰龙 </w:t>
      </w:r>
      <w:r>
        <w:rPr>
          <w:rFonts w:ascii="楷体" w:hAnsi="楷体" w:eastAsia="楷体"/>
          <w:sz w:val="24"/>
        </w:rPr>
        <w:t xml:space="preserve"> </w:t>
      </w:r>
      <w:r>
        <w:rPr>
          <w:rFonts w:ascii="楷体" w:hAnsi="楷体" w:eastAsia="楷体"/>
          <w:sz w:val="24"/>
        </w:rPr>
        <w:fldChar w:fldCharType="begin"/>
      </w:r>
      <w:r>
        <w:rPr>
          <w:rFonts w:ascii="楷体" w:hAnsi="楷体" w:eastAsia="楷体"/>
          <w:sz w:val="24"/>
        </w:rPr>
        <w:instrText xml:space="preserve">EQ \* jc0 \* hps22 \o(\s\up 11(</w:instrText>
      </w:r>
      <w:r>
        <w:rPr>
          <w:rFonts w:ascii="宋体" w:hAnsi="宋体" w:eastAsia="宋体"/>
        </w:rPr>
        <w:instrText xml:space="preserve">sì</w:instrText>
      </w:r>
      <w:r>
        <w:rPr>
          <w:rFonts w:ascii="楷体" w:hAnsi="楷体" w:eastAsia="楷体"/>
          <w:sz w:val="24"/>
        </w:rPr>
        <w:instrText xml:space="preserve">),巳)</w:instrText>
      </w:r>
      <w:r>
        <w:rPr>
          <w:rFonts w:ascii="楷体" w:hAnsi="楷体" w:eastAsia="楷体"/>
          <w:sz w:val="24"/>
        </w:rPr>
        <w:fldChar w:fldCharType="end"/>
      </w:r>
      <w:r>
        <w:rPr>
          <w:rFonts w:hint="eastAsia" w:ascii="楷体" w:hAnsi="楷体" w:eastAsia="楷体"/>
          <w:sz w:val="24"/>
        </w:rPr>
        <w:t xml:space="preserve">蛇 </w:t>
      </w:r>
      <w:r>
        <w:rPr>
          <w:rFonts w:ascii="楷体" w:hAnsi="楷体" w:eastAsia="楷体"/>
          <w:sz w:val="24"/>
        </w:rPr>
        <w:t xml:space="preserve"> </w:t>
      </w:r>
      <w:r>
        <w:rPr>
          <w:rFonts w:hint="eastAsia" w:ascii="楷体" w:hAnsi="楷体" w:eastAsia="楷体"/>
          <w:sz w:val="24"/>
        </w:rPr>
        <w:t xml:space="preserve">午马 </w:t>
      </w:r>
      <w:r>
        <w:rPr>
          <w:rFonts w:ascii="楷体" w:hAnsi="楷体" w:eastAsia="楷体"/>
          <w:sz w:val="24"/>
        </w:rPr>
        <w:t xml:space="preserve"> </w:t>
      </w:r>
      <w:r>
        <w:rPr>
          <w:rFonts w:ascii="楷体" w:hAnsi="楷体" w:eastAsia="楷体"/>
          <w:sz w:val="24"/>
        </w:rPr>
        <w:fldChar w:fldCharType="begin"/>
      </w:r>
      <w:r>
        <w:rPr>
          <w:rFonts w:ascii="楷体" w:hAnsi="楷体" w:eastAsia="楷体"/>
          <w:sz w:val="24"/>
        </w:rPr>
        <w:instrText xml:space="preserve">EQ \* jc0 \* hps22 \o(\s\up 11(</w:instrText>
      </w:r>
      <w:r>
        <w:rPr>
          <w:rFonts w:ascii="宋体" w:hAnsi="宋体" w:eastAsia="宋体"/>
        </w:rPr>
        <w:instrText xml:space="preserve">wèi</w:instrText>
      </w:r>
      <w:r>
        <w:rPr>
          <w:rFonts w:ascii="楷体" w:hAnsi="楷体" w:eastAsia="楷体"/>
          <w:sz w:val="24"/>
        </w:rPr>
        <w:instrText xml:space="preserve">),未)</w:instrText>
      </w:r>
      <w:r>
        <w:rPr>
          <w:rFonts w:ascii="楷体" w:hAnsi="楷体" w:eastAsia="楷体"/>
          <w:sz w:val="24"/>
        </w:rPr>
        <w:fldChar w:fldCharType="end"/>
      </w:r>
      <w:r>
        <w:rPr>
          <w:rFonts w:hint="eastAsia" w:ascii="楷体" w:hAnsi="楷体" w:eastAsia="楷体"/>
          <w:sz w:val="24"/>
        </w:rPr>
        <w:t xml:space="preserve">羊 </w:t>
      </w:r>
      <w:r>
        <w:rPr>
          <w:rFonts w:ascii="楷体" w:hAnsi="楷体" w:eastAsia="楷体"/>
          <w:sz w:val="24"/>
        </w:rPr>
        <w:t xml:space="preserve"> </w:t>
      </w:r>
      <w:r>
        <w:rPr>
          <w:rFonts w:ascii="楷体" w:hAnsi="楷体" w:eastAsia="楷体"/>
          <w:sz w:val="24"/>
        </w:rPr>
        <w:fldChar w:fldCharType="begin"/>
      </w:r>
      <w:r>
        <w:rPr>
          <w:rFonts w:ascii="楷体" w:hAnsi="楷体" w:eastAsia="楷体"/>
          <w:sz w:val="24"/>
        </w:rPr>
        <w:instrText xml:space="preserve">EQ \* jc0 \* hps22 \o(\s\up 11(</w:instrText>
      </w:r>
      <w:r>
        <w:rPr>
          <w:rFonts w:ascii="宋体" w:hAnsi="宋体" w:eastAsia="宋体"/>
        </w:rPr>
        <w:instrText xml:space="preserve">shēn</w:instrText>
      </w:r>
      <w:r>
        <w:rPr>
          <w:rFonts w:ascii="楷体" w:hAnsi="楷体" w:eastAsia="楷体"/>
          <w:sz w:val="24"/>
        </w:rPr>
        <w:instrText xml:space="preserve">),申)</w:instrText>
      </w:r>
      <w:r>
        <w:rPr>
          <w:rFonts w:ascii="楷体" w:hAnsi="楷体" w:eastAsia="楷体"/>
          <w:sz w:val="24"/>
        </w:rPr>
        <w:fldChar w:fldCharType="end"/>
      </w:r>
      <w:r>
        <w:rPr>
          <w:rFonts w:hint="eastAsia" w:ascii="楷体" w:hAnsi="楷体" w:eastAsia="楷体"/>
          <w:sz w:val="24"/>
        </w:rPr>
        <w:t xml:space="preserve">猴 </w:t>
      </w:r>
      <w:r>
        <w:rPr>
          <w:rFonts w:ascii="楷体" w:hAnsi="楷体" w:eastAsia="楷体"/>
          <w:sz w:val="24"/>
        </w:rPr>
        <w:t xml:space="preserve"> </w:t>
      </w:r>
      <w:r>
        <w:rPr>
          <w:rFonts w:ascii="楷体" w:hAnsi="楷体" w:eastAsia="楷体"/>
          <w:sz w:val="24"/>
        </w:rPr>
        <w:fldChar w:fldCharType="begin"/>
      </w:r>
      <w:r>
        <w:rPr>
          <w:rFonts w:ascii="楷体" w:hAnsi="楷体" w:eastAsia="楷体"/>
          <w:sz w:val="24"/>
        </w:rPr>
        <w:instrText xml:space="preserve">EQ \* jc0 \* hps22 \o(\s\up 11(</w:instrText>
      </w:r>
      <w:r>
        <w:rPr>
          <w:rFonts w:ascii="宋体" w:hAnsi="宋体" w:eastAsia="宋体"/>
        </w:rPr>
        <w:instrText xml:space="preserve">yǒu</w:instrText>
      </w:r>
      <w:r>
        <w:rPr>
          <w:rFonts w:ascii="楷体" w:hAnsi="楷体" w:eastAsia="楷体"/>
          <w:sz w:val="24"/>
        </w:rPr>
        <w:instrText xml:space="preserve">),酉)</w:instrText>
      </w:r>
      <w:r>
        <w:rPr>
          <w:rFonts w:ascii="楷体" w:hAnsi="楷体" w:eastAsia="楷体"/>
          <w:sz w:val="24"/>
        </w:rPr>
        <w:fldChar w:fldCharType="end"/>
      </w:r>
      <w:r>
        <w:rPr>
          <w:rFonts w:hint="eastAsia" w:ascii="楷体" w:hAnsi="楷体" w:eastAsia="楷体"/>
          <w:sz w:val="24"/>
        </w:rPr>
        <w:t xml:space="preserve">鸡 </w:t>
      </w:r>
      <w:r>
        <w:rPr>
          <w:rFonts w:ascii="楷体" w:hAnsi="楷体" w:eastAsia="楷体"/>
          <w:sz w:val="24"/>
        </w:rPr>
        <w:t xml:space="preserve"> </w:t>
      </w:r>
      <w:r>
        <w:rPr>
          <w:rFonts w:ascii="楷体" w:hAnsi="楷体" w:eastAsia="楷体"/>
          <w:sz w:val="24"/>
        </w:rPr>
        <w:fldChar w:fldCharType="begin"/>
      </w:r>
      <w:r>
        <w:rPr>
          <w:rFonts w:ascii="楷体" w:hAnsi="楷体" w:eastAsia="楷体"/>
          <w:sz w:val="24"/>
        </w:rPr>
        <w:instrText xml:space="preserve">EQ \* jc0 \* hps22 \o(\s\up 11(</w:instrText>
      </w:r>
      <w:r>
        <w:rPr>
          <w:rFonts w:ascii="宋体" w:hAnsi="宋体" w:eastAsia="宋体"/>
        </w:rPr>
        <w:instrText xml:space="preserve">xū</w:instrText>
      </w:r>
      <w:r>
        <w:rPr>
          <w:rFonts w:ascii="楷体" w:hAnsi="楷体" w:eastAsia="楷体"/>
          <w:sz w:val="24"/>
        </w:rPr>
        <w:instrText xml:space="preserve">),戌)</w:instrText>
      </w:r>
      <w:r>
        <w:rPr>
          <w:rFonts w:ascii="楷体" w:hAnsi="楷体" w:eastAsia="楷体"/>
          <w:sz w:val="24"/>
        </w:rPr>
        <w:fldChar w:fldCharType="end"/>
      </w:r>
      <w:r>
        <w:rPr>
          <w:rFonts w:hint="eastAsia" w:ascii="楷体" w:hAnsi="楷体" w:eastAsia="楷体"/>
          <w:sz w:val="24"/>
        </w:rPr>
        <w:t xml:space="preserve">狗 </w:t>
      </w:r>
      <w:r>
        <w:rPr>
          <w:rFonts w:ascii="楷体" w:hAnsi="楷体" w:eastAsia="楷体"/>
          <w:sz w:val="24"/>
        </w:rPr>
        <w:t xml:space="preserve"> </w:t>
      </w:r>
      <w:r>
        <w:rPr>
          <w:rFonts w:ascii="楷体" w:hAnsi="楷体" w:eastAsia="楷体"/>
          <w:sz w:val="24"/>
        </w:rPr>
        <w:fldChar w:fldCharType="begin"/>
      </w:r>
      <w:r>
        <w:rPr>
          <w:rFonts w:ascii="楷体" w:hAnsi="楷体" w:eastAsia="楷体"/>
          <w:sz w:val="24"/>
        </w:rPr>
        <w:instrText xml:space="preserve">EQ \* jc0 \* hps22 \o(\s\up 11(</w:instrText>
      </w:r>
      <w:r>
        <w:rPr>
          <w:rFonts w:ascii="宋体" w:hAnsi="宋体" w:eastAsia="宋体"/>
        </w:rPr>
        <w:instrText xml:space="preserve">hài</w:instrText>
      </w:r>
      <w:r>
        <w:rPr>
          <w:rFonts w:ascii="楷体" w:hAnsi="楷体" w:eastAsia="楷体"/>
          <w:sz w:val="24"/>
        </w:rPr>
        <w:instrText xml:space="preserve">),亥)</w:instrText>
      </w:r>
      <w:r>
        <w:rPr>
          <w:rFonts w:ascii="楷体" w:hAnsi="楷体" w:eastAsia="楷体"/>
          <w:sz w:val="24"/>
        </w:rPr>
        <w:fldChar w:fldCharType="end"/>
      </w:r>
      <w:r>
        <w:rPr>
          <w:rFonts w:hint="eastAsia" w:ascii="楷体" w:hAnsi="楷体" w:eastAsia="楷体"/>
          <w:sz w:val="24"/>
        </w:rPr>
        <w:t>猪</w:t>
      </w:r>
    </w:p>
    <w:p w14:paraId="3D5FA1EB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（1）学生自由读十二生肖，齐读，注意读准字音。</w:t>
      </w:r>
    </w:p>
    <w:p w14:paraId="18D37D6E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（2）出示生字卡片，开火车读。</w:t>
      </w:r>
    </w:p>
    <w:p w14:paraId="047F9C43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（3）小组内轮流当小老师，领读十二生肖。</w:t>
      </w:r>
    </w:p>
    <w:p w14:paraId="2E9A6BC4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（4）指名朗读。</w:t>
      </w:r>
    </w:p>
    <w:p w14:paraId="7525053B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（5）说说自己是什么生肖。同桌玩生肖游戏，一人说自己的生肖，另一人说生肖对应的时辰。</w:t>
      </w:r>
    </w:p>
    <w:p w14:paraId="2846B021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（6）讲一讲。你知道哪些与生肖有关的传说呢？</w:t>
      </w:r>
    </w:p>
    <w:p w14:paraId="3ADFBA08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（7）小结：十二生肖在古代用作纪年，体现了中国传统文化中独特的生肖文化。</w:t>
      </w:r>
    </w:p>
    <w:p w14:paraId="33F088CB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2.拓展延伸，熟读成诵。</w:t>
      </w:r>
    </w:p>
    <w:p w14:paraId="2DBC9CF4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（1）学生展示课外收集的十二生肖的邮票、绘画、雕塑等。</w:t>
      </w:r>
    </w:p>
    <w:p w14:paraId="37DE01E0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2）了解生肖文化。古人根据太阳升起的时间将一昼夜分为十二个时辰，以十二种动物的习性来相配，因此形成了十二生肖。例如：老鼠是夜间活动的动物，因此子时配鼠；兔子在日出之时出来觅食，因此卯时配兔。</w:t>
      </w:r>
    </w:p>
    <w:p w14:paraId="5AFAC1EB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（3）自由背诵、指名背诵。</w:t>
      </w:r>
    </w:p>
    <w:p w14:paraId="60EE4284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（4）全班齐背十二生肖。</w:t>
      </w:r>
    </w:p>
    <w:p w14:paraId="2F7A9C3E">
      <w:pPr>
        <w:spacing w:after="0" w:line="360" w:lineRule="auto"/>
        <w:ind w:firstLine="482" w:firstLineChars="200"/>
        <w:rPr>
          <w:rFonts w:ascii="楷体" w:hAnsi="楷体" w:eastAsia="楷体"/>
          <w:sz w:val="24"/>
        </w:rPr>
      </w:pPr>
      <w:r>
        <w:rPr>
          <w:rFonts w:hint="eastAsia" w:ascii="宋体" w:hAnsi="宋体" w:eastAsia="宋体"/>
          <w:b/>
          <w:sz w:val="24"/>
        </w:rPr>
        <w:t>【设计意图】</w:t>
      </w:r>
      <w:r>
        <w:rPr>
          <w:rFonts w:hint="eastAsia" w:ascii="楷体" w:hAnsi="楷体" w:eastAsia="楷体"/>
          <w:sz w:val="24"/>
        </w:rPr>
        <w:t>学生对生肖很熟悉，但是多数不记得顺序，更不要说记得时辰了。在游戏中学习、巩固，采用多种形式的读，让学生反复经历学习，联系自己的生活经验，记住生肖对应的时辰和顺序，把语文和生活联系起来，达到事半功倍的效果。</w:t>
      </w:r>
    </w:p>
    <w:p w14:paraId="0DC8CBA5">
      <w:pPr>
        <w:spacing w:after="0" w:line="360" w:lineRule="auto"/>
        <w:jc w:val="center"/>
        <w:rPr>
          <w:rFonts w:ascii="黑体" w:hAnsi="黑体" w:eastAsia="黑体"/>
          <w:b/>
          <w:sz w:val="28"/>
        </w:rPr>
      </w:pPr>
      <w:r>
        <w:rPr>
          <w:rFonts w:hint="eastAsia" w:ascii="黑体" w:hAnsi="黑体" w:eastAsia="黑体"/>
          <w:b/>
          <w:sz w:val="28"/>
        </w:rPr>
        <w:t>板块三  我爱阅读</w:t>
      </w:r>
    </w:p>
    <w:p w14:paraId="6B39399A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1.情境设置，爱上阅读。</w:t>
      </w:r>
    </w:p>
    <w:p w14:paraId="0D63BFC9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马上就要救出懒羊羊了，大家好激动啊！可是，还要读故事《小柳树和小枣树》才行哟！同学们，你们愿意帮帮他们吗？</w:t>
      </w:r>
    </w:p>
    <w:p w14:paraId="46C138CB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课件出示：</w:t>
      </w:r>
    </w:p>
    <w:p w14:paraId="7DAC951D">
      <w:pPr>
        <w:spacing w:after="0" w:line="360" w:lineRule="auto"/>
        <w:ind w:firstLine="480" w:firstLineChars="200"/>
        <w:jc w:val="center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第五关：救出懒羊羊（阅读《小柳树和小枣树》）</w:t>
      </w:r>
    </w:p>
    <w:p w14:paraId="60E183C7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2.初读故事，明白大意。</w:t>
      </w:r>
    </w:p>
    <w:p w14:paraId="46894814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（1）教师范读《小柳树和小枣树》的故事，学生思考：课文讲了小柳树和小枣树之间的一件什么事？</w:t>
      </w:r>
    </w:p>
    <w:p w14:paraId="1B9EF87E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（2）学生自由朗读故事，借助拼音读准字音，遇到不认识的字，可以根据偏旁猜读。</w:t>
      </w:r>
    </w:p>
    <w:p w14:paraId="3CAFA95A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（3）指名朗读故事，理解难懂的词语。</w:t>
      </w:r>
    </w:p>
    <w:p w14:paraId="3A00C8A6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预设：得意、弯弯曲曲、不好意思等。</w:t>
      </w:r>
    </w:p>
    <w:p w14:paraId="4B1E51CF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（4）教师小结：可以通过查字典、联系上下文来理解词语。</w:t>
      </w:r>
    </w:p>
    <w:p w14:paraId="6535534E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3.品读故事，了解特点。</w:t>
      </w:r>
    </w:p>
    <w:p w14:paraId="49C9C0C3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（1）寻找变化：默读课文，画出表现小柳树和小枣树外形上不同的语句，画出描写小柳树前后心理变化的句子。</w:t>
      </w:r>
    </w:p>
    <w:p w14:paraId="5BF4C21E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（2）了解特点：小柳树和小枣树分别有什么特点？</w:t>
      </w:r>
    </w:p>
    <w:p w14:paraId="57C7EB76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（3）根据学生汇报小结。（小柳树：绿绿的、又细又长、漂亮）（小枣树：弯弯曲曲、光秃秃、结果实）</w:t>
      </w:r>
    </w:p>
    <w:p w14:paraId="2BA103A8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（4）交流：小柳树和小枣树你更喜欢谁？读了故事你懂得了什么？</w:t>
      </w:r>
    </w:p>
    <w:p w14:paraId="5B160C30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（5）小结：我们不能只看自己的长处、别人的短处，还要看到自己的短处和别人的长处。</w:t>
      </w:r>
    </w:p>
    <w:p w14:paraId="77DE6434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4.指导朗读，体会情感。</w:t>
      </w:r>
    </w:p>
    <w:p w14:paraId="29B705C5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（1）指导朗读：借助插图，我们仿佛看到了小柳树羞愧的样子，带着想象读一读，读出小柳树之前的得意和现在的羞愧，读出小枣树的心平气和。</w:t>
      </w:r>
    </w:p>
    <w:p w14:paraId="6D65192D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（2）分角色朗读。</w:t>
      </w:r>
    </w:p>
    <w:p w14:paraId="5A83BF8B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（3）拓展延伸。“尺有所短，寸有所长”，推荐大家读一读《骆驼和羊》这个故事。</w:t>
      </w:r>
    </w:p>
    <w:p w14:paraId="0B581C6E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（4）小结：每个人都有自己的长处和短处，不要拿自己的长处嘲笑别人的短处。</w:t>
      </w:r>
    </w:p>
    <w:p w14:paraId="4E474EC6">
      <w:pPr>
        <w:spacing w:after="0" w:line="360" w:lineRule="auto"/>
        <w:ind w:firstLine="482" w:firstLineChars="200"/>
        <w:rPr>
          <w:rFonts w:ascii="楷体" w:hAnsi="楷体" w:eastAsia="楷体"/>
          <w:sz w:val="24"/>
        </w:rPr>
      </w:pPr>
      <w:r>
        <w:rPr>
          <w:rFonts w:hint="eastAsia" w:ascii="宋体" w:hAnsi="宋体" w:eastAsia="宋体"/>
          <w:b/>
          <w:sz w:val="24"/>
        </w:rPr>
        <w:t>【设计意图】</w:t>
      </w:r>
      <w:r>
        <w:rPr>
          <w:rFonts w:hint="eastAsia" w:ascii="楷体" w:hAnsi="楷体" w:eastAsia="楷体"/>
          <w:sz w:val="24"/>
        </w:rPr>
        <w:t>《语文课程标准》指出：要让学生有独特的阅读体验，使情感受到熏陶。本环节借助课文插图，引起学生阅读的欲望，教学生带着情感读书，读出小柳树前后的变化。指导个性化的朗读，提升学生阅读的能力，同时使学生受到情感的熏陶，学会欣赏别人。</w:t>
      </w:r>
    </w:p>
    <w:p w14:paraId="20A5DF38">
      <w:pPr>
        <w:spacing w:after="0" w:line="360" w:lineRule="auto"/>
        <w:rPr>
          <w:rFonts w:ascii="宋体" w:hAnsi="宋体" w:eastAsia="宋体"/>
          <w:sz w:val="24"/>
        </w:rPr>
      </w:pPr>
      <w:r>
        <w:rPr>
          <w:rFonts w:hint="eastAsia" w:ascii="MS Mincho" w:hAnsi="MS Mincho" w:eastAsia="MS Mincho" w:cs="MS Mincho"/>
          <w:b/>
          <w:sz w:val="28"/>
          <w:szCs w:val="28"/>
        </w:rPr>
        <w:t>▶</w:t>
      </w:r>
      <w:r>
        <w:rPr>
          <w:rFonts w:hint="eastAsia" w:ascii="黑体" w:hAnsi="黑体" w:eastAsia="黑体"/>
          <w:b/>
          <w:sz w:val="28"/>
          <w:szCs w:val="28"/>
        </w:rPr>
        <w:t>教学反思</w:t>
      </w:r>
    </w:p>
    <w:p w14:paraId="1671204B">
      <w:pPr>
        <w:spacing w:after="0" w:line="360" w:lineRule="auto"/>
        <w:ind w:firstLine="482" w:firstLineChars="200"/>
        <w:rPr>
          <w:rFonts w:ascii="宋体" w:hAnsi="宋体" w:eastAsia="宋体"/>
          <w:b/>
          <w:sz w:val="24"/>
        </w:rPr>
      </w:pPr>
      <w:r>
        <w:rPr>
          <w:rFonts w:hint="eastAsia" w:ascii="宋体" w:hAnsi="宋体" w:eastAsia="宋体"/>
          <w:b/>
          <w:sz w:val="24"/>
        </w:rPr>
        <w:t>1.巧设情境，激发兴趣。</w:t>
      </w:r>
    </w:p>
    <w:p w14:paraId="0CF09286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本次语文园地的教学，设计了“营救懒羊羊”的故事情境，用学生喜闻乐见的动画形象——喜羊羊、灰太狼等导入新课的学习，创设难关，激起了学生学习的欲望。把语文园地变成故事中的“难关”，分别设置了“开启神秘盒”“奇妙的地下山谷”“高大的狼堡”“找到懒羊羊”“救出懒羊羊”等故事情节，贯穿整个教学的始终，极大地激发了学生学习的兴趣，使学生在故事情境中学有所获。</w:t>
      </w:r>
    </w:p>
    <w:p w14:paraId="0431D7C7">
      <w:pPr>
        <w:spacing w:after="0" w:line="360" w:lineRule="auto"/>
        <w:ind w:firstLine="482" w:firstLineChars="200"/>
        <w:rPr>
          <w:rFonts w:ascii="宋体" w:hAnsi="宋体" w:eastAsia="宋体"/>
          <w:b/>
          <w:sz w:val="24"/>
        </w:rPr>
      </w:pPr>
      <w:r>
        <w:rPr>
          <w:rFonts w:hint="eastAsia" w:ascii="宋体" w:hAnsi="宋体" w:eastAsia="宋体"/>
          <w:b/>
          <w:sz w:val="24"/>
        </w:rPr>
        <w:t>2.突出主体，以学定教。</w:t>
      </w:r>
    </w:p>
    <w:p w14:paraId="072FB082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教学中我始终注重培养学生自主读书、自主识字、自主阅读的能力。重视学生的自学自悟，自主表达。我根据学情及时调整自己的教学思路，真正做到了“先学后教，以学定教”的教学目标，培养了低年级学生自主学习的能力，锻炼了他们的思维和表达的能力。</w:t>
      </w:r>
    </w:p>
    <w:p w14:paraId="4B931C14">
      <w:pPr>
        <w:spacing w:after="0" w:line="360" w:lineRule="auto"/>
        <w:ind w:firstLine="482" w:firstLineChars="200"/>
        <w:rPr>
          <w:rFonts w:ascii="宋体" w:hAnsi="宋体" w:eastAsia="宋体"/>
          <w:b/>
          <w:sz w:val="24"/>
        </w:rPr>
      </w:pPr>
      <w:r>
        <w:rPr>
          <w:rFonts w:hint="eastAsia" w:ascii="宋体" w:hAnsi="宋体" w:eastAsia="宋体"/>
          <w:b/>
          <w:sz w:val="24"/>
        </w:rPr>
        <w:t>3.重视指导，教会学习。</w:t>
      </w:r>
    </w:p>
    <w:p w14:paraId="65A91596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学法的指导贯穿教学始终。教学“我的发现”这一环节时，我引导学生运用多种方法识记，了解了形声字形旁表意的特点之后，教给学生方法，引导他们多留心相同偏旁的字，借助偏旁猜字，再查字典验证。教学《小柳树和小枣树》时，我指导学生借助插图，带着想象读一读，读出小柳树之前的得意和后来的羞愧，读出小枣树的心平气和。在教学的过程中，渗透学习方法的指导，真正达到了提高学生的语文综合学习能力，实现了“教是为了不教”的目标。</w:t>
      </w:r>
    </w:p>
    <w:sectPr>
      <w:headerReference r:id="rId6" w:type="first"/>
      <w:footerReference r:id="rId9" w:type="first"/>
      <w:headerReference r:id="rId4" w:type="default"/>
      <w:footerReference r:id="rId7" w:type="default"/>
      <w:headerReference r:id="rId5" w:type="even"/>
      <w:footerReference r:id="rId8" w:type="even"/>
      <w:pgSz w:w="11906" w:h="16838"/>
      <w:pgMar w:top="2155" w:right="454" w:bottom="454" w:left="45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9FCE6DA">
    <w:pPr>
      <w:pStyle w:val="2"/>
      <w:pBdr>
        <w:bottom w:val="none" w:color="auto" w:sz="0" w:space="0"/>
      </w:pBdr>
      <w:jc w:val="center"/>
      <w:rPr>
        <w:rFonts w:hint="eastAsia" w:eastAsia="微软雅黑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B7A754E">
    <w:pPr>
      <w:pStyle w:val="2"/>
      <w:framePr w:wrap="around" w:vAnchor="text" w:hAnchor="margin" w:xAlign="right" w:y="1"/>
      <w:pBdr>
        <w:bottom w:val="none" w:color="auto" w:sz="0" w:space="0"/>
      </w:pBdr>
      <w:rPr>
        <w:rStyle w:val="7"/>
      </w:rPr>
    </w:pPr>
    <w:r>
      <w:fldChar w:fldCharType="begin"/>
    </w:r>
    <w:r>
      <w:rPr>
        <w:rStyle w:val="7"/>
      </w:rPr>
      <w:instrText xml:space="preserve">PAGE  </w:instrText>
    </w:r>
    <w:r>
      <w:fldChar w:fldCharType="separate"/>
    </w:r>
    <w:r>
      <w:fldChar w:fldCharType="end"/>
    </w:r>
  </w:p>
  <w:p w14:paraId="33F3154B">
    <w:pPr>
      <w:pStyle w:val="2"/>
      <w:pBdr>
        <w:bottom w:val="none" w:color="auto" w:sz="0" w:space="0"/>
      </w:pBdr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24735D5">
    <w:pPr>
      <w:pStyle w:val="2"/>
      <w:pBdr>
        <w:bottom w:val="none" w:color="auto" w:sz="0" w:space="0"/>
      </w:pBd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BA283EE">
    <w:pPr>
      <w:pStyle w:val="3"/>
      <w:pBdr>
        <w:bottom w:val="none" w:color="auto" w:sz="0" w:space="1"/>
      </w:pBdr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3F7816A">
    <w:pPr>
      <w:pStyle w:val="3"/>
      <w:pBdr>
        <w:bottom w:val="none" w:color="auto" w:sz="0" w:space="0"/>
      </w:pBdr>
    </w:pPr>
    <w:r>
      <w:pict>
        <v:shape id="WordPictureWatermark2" o:spid="_x0000_s4098" o:spt="75" type="#_x0000_t75" style="position:absolute;left:0pt;height:841.75pt;width:595.55pt;mso-position-horizontal:center;mso-position-horizontal-relative:margin;mso-position-vertical:center;mso-position-vertical-relative:margin;z-index:-251656192;mso-width-relative:page;mso-height-relative:page;" filled="f" o:preferrelative="t" stroked="f" coordsize="21600,21600" o:allowincell="f">
          <v:path/>
          <v:fill on="f" focussize="0,0"/>
          <v:stroke on="f" joinstyle="miter"/>
          <v:imagedata o:title=""/>
          <o:lock v:ext="edit" aspectratio="t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51881E8">
    <w:pPr>
      <w:pStyle w:val="3"/>
      <w:pBdr>
        <w:bottom w:val="none" w:color="auto" w:sz="0" w:space="1"/>
      </w:pBdr>
    </w:pPr>
    <w:r>
      <w:pict>
        <v:shape id="WordPictureWatermark1" o:spid="_x0000_s4097" o:spt="75" type="#_x0000_t75" style="position:absolute;left:0pt;height:841.75pt;width:595.55pt;mso-position-horizontal:center;mso-position-horizontal-relative:margin;mso-position-vertical:center;mso-position-vertical-relative:margin;z-index:-251657216;mso-width-relative:page;mso-height-relative:page;" filled="f" o:preferrelative="t" stroked="f" coordsize="21600,21600" o:allowincell="f">
          <v:path/>
          <v:fill on="f" focussize="0,0"/>
          <v:stroke on="f" joinstyle="miter"/>
          <v:imagedata o:title=""/>
          <o:lock v:ext="edit" aspectratio="t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NotTrackMoves/>
  <w:documentProtection w:enforcement="0"/>
  <w:defaultTabStop w:val="720"/>
  <w:characterSpacingControl w:val="doNotCompress"/>
  <w:hdrShapeDefaults>
    <o:shapelayout v:ext="edit">
      <o:idmap v:ext="edit" data="3,4"/>
    </o:shapelayout>
  </w:hdrShapeDefaults>
  <w:footnotePr>
    <w:footnote w:id="0"/>
    <w:footnote w:id="1"/>
  </w:foot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1D50"/>
    <w:rsid w:val="0007362B"/>
    <w:rsid w:val="00080A77"/>
    <w:rsid w:val="000E4B54"/>
    <w:rsid w:val="000F0E0F"/>
    <w:rsid w:val="000F2096"/>
    <w:rsid w:val="001151CC"/>
    <w:rsid w:val="001449BF"/>
    <w:rsid w:val="0015749C"/>
    <w:rsid w:val="00160E9E"/>
    <w:rsid w:val="001633F5"/>
    <w:rsid w:val="00164EA0"/>
    <w:rsid w:val="00171D30"/>
    <w:rsid w:val="002116F5"/>
    <w:rsid w:val="002625D2"/>
    <w:rsid w:val="00263118"/>
    <w:rsid w:val="002679A7"/>
    <w:rsid w:val="002B5068"/>
    <w:rsid w:val="002F2C64"/>
    <w:rsid w:val="00323B43"/>
    <w:rsid w:val="00381329"/>
    <w:rsid w:val="003A6D5E"/>
    <w:rsid w:val="003B71C8"/>
    <w:rsid w:val="003D37D8"/>
    <w:rsid w:val="00402CE9"/>
    <w:rsid w:val="0040719F"/>
    <w:rsid w:val="0042020D"/>
    <w:rsid w:val="00426133"/>
    <w:rsid w:val="004358AB"/>
    <w:rsid w:val="00445011"/>
    <w:rsid w:val="004A1B4A"/>
    <w:rsid w:val="004A6F07"/>
    <w:rsid w:val="004B604B"/>
    <w:rsid w:val="004D2731"/>
    <w:rsid w:val="004E17BC"/>
    <w:rsid w:val="004E7309"/>
    <w:rsid w:val="0050391B"/>
    <w:rsid w:val="005133D6"/>
    <w:rsid w:val="005769CE"/>
    <w:rsid w:val="0067353B"/>
    <w:rsid w:val="00682BAD"/>
    <w:rsid w:val="0068716C"/>
    <w:rsid w:val="00701019"/>
    <w:rsid w:val="00704B74"/>
    <w:rsid w:val="00720F8E"/>
    <w:rsid w:val="00734EBE"/>
    <w:rsid w:val="00737DC7"/>
    <w:rsid w:val="007508A6"/>
    <w:rsid w:val="00780923"/>
    <w:rsid w:val="00822DA6"/>
    <w:rsid w:val="008548C4"/>
    <w:rsid w:val="00866BE5"/>
    <w:rsid w:val="008B403A"/>
    <w:rsid w:val="008B7726"/>
    <w:rsid w:val="008F0BDD"/>
    <w:rsid w:val="00930554"/>
    <w:rsid w:val="00953E46"/>
    <w:rsid w:val="00976FC7"/>
    <w:rsid w:val="009A5322"/>
    <w:rsid w:val="009C672E"/>
    <w:rsid w:val="009E1785"/>
    <w:rsid w:val="009F4350"/>
    <w:rsid w:val="00A26379"/>
    <w:rsid w:val="00A41714"/>
    <w:rsid w:val="00A57C61"/>
    <w:rsid w:val="00A709CB"/>
    <w:rsid w:val="00A85069"/>
    <w:rsid w:val="00AA0C0C"/>
    <w:rsid w:val="00AC5216"/>
    <w:rsid w:val="00AE40E7"/>
    <w:rsid w:val="00AE6704"/>
    <w:rsid w:val="00B2377A"/>
    <w:rsid w:val="00B45038"/>
    <w:rsid w:val="00B667D2"/>
    <w:rsid w:val="00BA52EA"/>
    <w:rsid w:val="00BD22FF"/>
    <w:rsid w:val="00C07EBC"/>
    <w:rsid w:val="00C559A0"/>
    <w:rsid w:val="00C76617"/>
    <w:rsid w:val="00C9454F"/>
    <w:rsid w:val="00CD5DA8"/>
    <w:rsid w:val="00CF1CC3"/>
    <w:rsid w:val="00CF7DC4"/>
    <w:rsid w:val="00D3170F"/>
    <w:rsid w:val="00D31D50"/>
    <w:rsid w:val="00D56CCF"/>
    <w:rsid w:val="00D87CD7"/>
    <w:rsid w:val="00D94D60"/>
    <w:rsid w:val="00DA36D2"/>
    <w:rsid w:val="00DB1AC7"/>
    <w:rsid w:val="00DD46FE"/>
    <w:rsid w:val="00E05607"/>
    <w:rsid w:val="00E05805"/>
    <w:rsid w:val="00E166AE"/>
    <w:rsid w:val="00E17D87"/>
    <w:rsid w:val="00E20518"/>
    <w:rsid w:val="00E349CC"/>
    <w:rsid w:val="00E476D8"/>
    <w:rsid w:val="00E63496"/>
    <w:rsid w:val="00E85381"/>
    <w:rsid w:val="00E9113B"/>
    <w:rsid w:val="00EE70B7"/>
    <w:rsid w:val="00F137E1"/>
    <w:rsid w:val="00F3740A"/>
    <w:rsid w:val="00F45721"/>
    <w:rsid w:val="00F57389"/>
    <w:rsid w:val="00FA1CD3"/>
    <w:rsid w:val="00FB1753"/>
    <w:rsid w:val="00FD0829"/>
    <w:rsid w:val="00FD7533"/>
    <w:rsid w:val="00FE5416"/>
    <w:rsid w:val="0EB96F15"/>
    <w:rsid w:val="2DA45D00"/>
    <w:rsid w:val="398C1D48"/>
    <w:rsid w:val="3BFC3E61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 m:val="1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微软雅黑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0" w:semiHidden="0" w:name="header"/>
    <w:lsdException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="Times New Roman"/>
      <w:sz w:val="22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uiPriority w:val="0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3">
    <w:name w:val="header"/>
    <w:basedOn w:val="1"/>
    <w:link w:val="8"/>
    <w:unhideWhenUsed/>
    <w:uiPriority w:val="0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7">
    <w:name w:val="page number"/>
    <w:basedOn w:val="6"/>
    <w:qFormat/>
    <w:uiPriority w:val="0"/>
  </w:style>
  <w:style w:type="character" w:customStyle="1" w:styleId="8">
    <w:name w:val="页眉 字符"/>
    <w:link w:val="3"/>
    <w:uiPriority w:val="99"/>
    <w:rPr>
      <w:rFonts w:ascii="Tahoma" w:hAnsi="Tahoma"/>
      <w:sz w:val="18"/>
      <w:szCs w:val="18"/>
    </w:rPr>
  </w:style>
  <w:style w:type="character" w:customStyle="1" w:styleId="9">
    <w:name w:val="页脚 字符"/>
    <w:link w:val="2"/>
    <w:uiPriority w:val="99"/>
    <w:rPr>
      <w:rFonts w:ascii="Tahoma" w:hAnsi="Tahoma"/>
      <w:sz w:val="18"/>
      <w:szCs w:val="18"/>
    </w:rPr>
  </w:style>
  <w:style w:type="paragraph" w:styleId="10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3.xml"/><Relationship Id="rId8" Type="http://schemas.openxmlformats.org/officeDocument/2006/relationships/footer" Target="footer2.xml"/><Relationship Id="rId7" Type="http://schemas.openxmlformats.org/officeDocument/2006/relationships/footer" Target="footer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1.xml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4098"/>
    <customShpInfo spid="_x0000_s409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8</Pages>
  <Words>4398</Words>
  <Characters>4462</Characters>
  <Lines>0</Lines>
  <Paragraphs>0</Paragraphs>
  <TotalTime>0</TotalTime>
  <ScaleCrop>false</ScaleCrop>
  <LinksUpToDate>false</LinksUpToDate>
  <CharactersWithSpaces>4717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2025-07-30T13:29:00Z</dcterms:created>
  <dc:creator>Administrator</dc:creator>
  <cp:lastModifiedBy>上帝掷骰子吗</cp:lastModifiedBy>
  <dcterms:modified xsi:type="dcterms:W3CDTF">2025-07-30T13:45:10Z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B7FA53C94E85409D9E84C31AC459E949_12</vt:lpwstr>
  </property>
</Properties>
</file>