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B6C7DD9">
      <w:pPr>
        <w:pStyle w:val="10"/>
        <w:spacing w:line="360" w:lineRule="auto"/>
        <w:ind w:firstLine="480" w:firstLineChars="200"/>
        <w:jc w:val="center"/>
        <w:rPr>
          <w:rFonts w:hAnsi="宋体" w:eastAsia="楷体_GB2312" w:cs="Times New Roman"/>
          <w:sz w:val="24"/>
          <w:szCs w:val="24"/>
        </w:rPr>
      </w:pPr>
      <w:bookmarkStart w:id="0" w:name="_GoBack"/>
      <w:bookmarkEnd w:id="0"/>
      <w:r>
        <w:rPr>
          <w:rFonts w:hAnsi="宋体" w:eastAsia="黑体" w:cs="Times New Roman"/>
          <w:sz w:val="24"/>
          <w:szCs w:val="24"/>
        </w:rPr>
        <w:t>语文园地八</w:t>
      </w:r>
    </w:p>
    <w:p w14:paraId="4C24D0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教学目标</w:t>
      </w:r>
    </w:p>
    <w:p w14:paraId="3B6013E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1.能借助形声字构字规律，认识”钩、铲”等10个生字。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6FE81E0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2.积累近义词语，能选用词语说句子；能根据提示想象画面，仿照例句写句子。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36D479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3.了解示字旁和衣字旁、两点水和三点水所代表的不同意义，能区分这些偏旁相似的汉字表示的意思。</w:t>
      </w:r>
      <w:r>
        <w:rPr>
          <w:rFonts w:hAnsi="宋体" w:eastAsia="楷体_GB2312" w:cs="Times New Roman"/>
          <w:sz w:val="24"/>
          <w:szCs w:val="24"/>
        </w:rPr>
        <w:t>(重点)</w:t>
      </w:r>
    </w:p>
    <w:p w14:paraId="1054CB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4.背诵古诗《舟夜书所见》。</w:t>
      </w:r>
    </w:p>
    <w:p w14:paraId="201BB5F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5.自主阅读《李时珍》，了解李时珍和他编写《本草纲目》的艰辛历程。</w:t>
      </w:r>
    </w:p>
    <w:p w14:paraId="621FAE0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课前准备</w:t>
      </w:r>
    </w:p>
    <w:p w14:paraId="7464F7D8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教师准备：</w:t>
      </w:r>
      <w:r>
        <w:rPr>
          <w:rFonts w:hAnsi="宋体" w:cs="Times New Roman"/>
          <w:sz w:val="24"/>
          <w:szCs w:val="24"/>
        </w:rPr>
        <w:t>制作课件，准备《金木水火土》的韵文。</w:t>
      </w:r>
    </w:p>
    <w:p w14:paraId="6085127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学生准备：</w:t>
      </w:r>
      <w:r>
        <w:rPr>
          <w:rFonts w:hAnsi="宋体" w:cs="Times New Roman"/>
          <w:sz w:val="24"/>
          <w:szCs w:val="24"/>
        </w:rPr>
        <w:t>搜集李时珍的资料。</w:t>
      </w:r>
    </w:p>
    <w:p w14:paraId="6C22B9A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课时安</w:t>
      </w:r>
      <w:r>
        <w:rPr>
          <w:rFonts w:hint="eastAsia" w:hAnsi="宋体" w:eastAsia="黑体" w:cs="Times New Roman"/>
          <w:sz w:val="24"/>
          <w:szCs w:val="24"/>
        </w:rPr>
        <w:t>排</w:t>
      </w:r>
    </w:p>
    <w:p w14:paraId="0B38DB4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2课时。</w:t>
      </w:r>
    </w:p>
    <w:p w14:paraId="1F41728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教学过程</w:t>
      </w:r>
    </w:p>
    <w:p w14:paraId="2CD3C4A4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第一课时</w:t>
      </w:r>
    </w:p>
    <w:p w14:paraId="532B9D5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一、儿歌导入</w:t>
      </w:r>
    </w:p>
    <w:p w14:paraId="4B411E8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1.播放儿歌《金木水火土》。大家一定对刚才听到的儿歌很熟悉吧，这是一年级时学的韵文《金木水火土》。出示：金、木、水、火、土。</w:t>
      </w:r>
    </w:p>
    <w:p w14:paraId="1C3CF2C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2.学生齐读。</w:t>
      </w:r>
    </w:p>
    <w:p w14:paraId="693B0F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</w:t>
      </w:r>
      <w:r>
        <w:rPr>
          <w:rFonts w:hAnsi="宋体" w:eastAsia="黑体" w:cs="Times New Roman"/>
          <w:sz w:val="24"/>
          <w:szCs w:val="24"/>
        </w:rPr>
        <w:t>导入：</w:t>
      </w:r>
      <w:r>
        <w:rPr>
          <w:rFonts w:hAnsi="宋体" w:cs="Times New Roman"/>
          <w:sz w:val="24"/>
          <w:szCs w:val="24"/>
        </w:rPr>
        <w:t>古代的人喜欢用五行代表自然万物，他们认为自然界的一切都和“金、木、水、火、土”有关。我们今天来认识一些生字，你能猜出它们是什么意思吗？</w:t>
      </w:r>
    </w:p>
    <w:p w14:paraId="19D7B62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二、识字加油站</w:t>
      </w:r>
    </w:p>
    <w:p w14:paraId="0372DC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1.出示教材上的生字及词语：钩(钩子)、铲(铲子)、梅(梅花)、柿(柿子)、源(源头)、涨(涨潮)、炬(火炬)、灿(灿烂)、垮(垮掉)、坟(坟墓)。</w:t>
      </w:r>
    </w:p>
    <w:p w14:paraId="6873335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2.指名读、领读、齐读。</w:t>
      </w:r>
    </w:p>
    <w:p w14:paraId="2685F656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3.指导学生根据提供的拼音把字读准，强调读准翘舌音“铲”“柿”“涨”，前鼻音“</w:t>
      </w:r>
      <w:r>
        <w:rPr>
          <w:rFonts w:hint="eastAsia" w:hAnsi="宋体" w:cs="Times New Roman"/>
          <w:sz w:val="24"/>
          <w:szCs w:val="24"/>
        </w:rPr>
        <w:t>坟”。</w:t>
      </w:r>
    </w:p>
    <w:p w14:paraId="7C4817A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4.引导学生想一想括号内的词语是什么意思。</w:t>
      </w:r>
    </w:p>
    <w:p w14:paraId="74BF8C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5.指名读，并说说其中一个词的大致意思。</w:t>
      </w:r>
    </w:p>
    <w:p w14:paraId="73744A6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6.指导学生交流、查阅工具书，了解“钅、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61595" cy="122555"/>
            <wp:effectExtent l="19050" t="0" r="0" b="0"/>
            <wp:docPr id="13" name="图片 1" descr="D:\2022X\资源\木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" descr="D:\2022X\资源\木旁.TIF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595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、氵、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54610" cy="122555"/>
            <wp:effectExtent l="19050" t="0" r="2540" b="0"/>
            <wp:docPr id="14" name="图片 2" descr="D:\2022X\资源\火旁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2" descr="D:\2022X\资源\火旁A.TIF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4610" cy="12255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、</w:t>
      </w:r>
      <w:r>
        <w:rPr>
          <w:rFonts w:hAnsi="宋体" w:cs="Times New Roman"/>
          <w:sz w:val="24"/>
          <w:szCs w:val="24"/>
        </w:rPr>
        <w:drawing>
          <wp:inline distT="0" distB="0" distL="0" distR="0">
            <wp:extent cx="40640" cy="95250"/>
            <wp:effectExtent l="19050" t="0" r="0" b="0"/>
            <wp:docPr id="15" name="图片 3" descr="D:\2022X\资源\提土旁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3" descr="D:\2022X\资源\提土旁.TIF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640" cy="95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hAnsi="宋体" w:cs="Times New Roman"/>
          <w:sz w:val="24"/>
          <w:szCs w:val="24"/>
        </w:rPr>
        <w:t>”5种偏旁代表的意义。</w:t>
      </w:r>
    </w:p>
    <w:p w14:paraId="4F56C1C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金字旁的字，大多与金属有关。两个词语都表示用金属制作的工具。</w:t>
      </w:r>
      <w:r>
        <w:rPr>
          <w:rFonts w:hAnsi="宋体" w:eastAsia="楷体_GB2312" w:cs="Times New Roman"/>
          <w:sz w:val="24"/>
          <w:szCs w:val="24"/>
        </w:rPr>
        <w:t>(出示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钩子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铲子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的图片)</w:t>
      </w:r>
    </w:p>
    <w:p w14:paraId="4E540AD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木字旁的字，大多与植物有关。</w:t>
      </w:r>
      <w:r>
        <w:rPr>
          <w:rFonts w:hAnsi="宋体" w:eastAsia="楷体_GB2312" w:cs="Times New Roman"/>
          <w:sz w:val="24"/>
          <w:szCs w:val="24"/>
        </w:rPr>
        <w:t>(出示梅花、柿子的图片)</w:t>
      </w:r>
    </w:p>
    <w:p w14:paraId="092FB78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三点水的字，大多与水有关。</w:t>
      </w:r>
      <w:r>
        <w:rPr>
          <w:rFonts w:hAnsi="宋体" w:eastAsia="楷体_GB2312" w:cs="Times New Roman"/>
          <w:sz w:val="24"/>
          <w:szCs w:val="24"/>
        </w:rPr>
        <w:t>(出示长江的源头、涨潮的图片)</w:t>
      </w:r>
    </w:p>
    <w:p w14:paraId="069FF04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火字旁的字，大多与火有关。</w:t>
      </w:r>
    </w:p>
    <w:p w14:paraId="40D1F63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提土旁的字，大多与泥土有关。</w:t>
      </w:r>
    </w:p>
    <w:p w14:paraId="51E0543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7.指导学生观察10个生字，发现形声字的构字规律，利用规律识字。</w:t>
      </w:r>
    </w:p>
    <w:p w14:paraId="260B4B2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8.引导学生利用扩词等方法巩固识记。</w:t>
      </w:r>
    </w:p>
    <w:p w14:paraId="1A4DC43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三、字词句运用</w:t>
      </w:r>
    </w:p>
    <w:p w14:paraId="346E728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出示六组近义词，读一读，看看有什么发现。</w:t>
      </w:r>
    </w:p>
    <w:p w14:paraId="0C2BEC5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2.指名朗读，注意读准字音。</w:t>
      </w:r>
      <w:r>
        <w:rPr>
          <w:rFonts w:hAnsi="宋体" w:eastAsia="楷体_GB2312" w:cs="Times New Roman"/>
          <w:sz w:val="24"/>
          <w:szCs w:val="24"/>
        </w:rPr>
        <w:t>(提醒读准翘舌音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瞬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逐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；读准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吞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和</w:t>
      </w:r>
      <w:r>
        <w:rPr>
          <w:rFonts w:hAnsi="宋体" w:cs="Times New Roman"/>
          <w:sz w:val="24"/>
          <w:szCs w:val="24"/>
        </w:rPr>
        <w:t>“</w:t>
      </w:r>
      <w:r>
        <w:rPr>
          <w:rFonts w:hAnsi="宋体" w:eastAsia="楷体_GB2312" w:cs="Times New Roman"/>
          <w:sz w:val="24"/>
          <w:szCs w:val="24"/>
        </w:rPr>
        <w:t>悠</w:t>
      </w:r>
      <w:r>
        <w:rPr>
          <w:rFonts w:hAnsi="宋体" w:cs="Times New Roman"/>
          <w:sz w:val="24"/>
          <w:szCs w:val="24"/>
        </w:rPr>
        <w:t>”</w:t>
      </w:r>
      <w:r>
        <w:rPr>
          <w:rFonts w:hAnsi="宋体" w:eastAsia="楷体_GB2312" w:cs="Times New Roman"/>
          <w:sz w:val="24"/>
          <w:szCs w:val="24"/>
        </w:rPr>
        <w:t>。)</w:t>
      </w:r>
    </w:p>
    <w:p w14:paraId="0C15F2B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3.说说有什么发现。</w:t>
      </w:r>
      <w:r>
        <w:rPr>
          <w:rFonts w:hAnsi="宋体" w:eastAsia="楷体_GB2312" w:cs="Times New Roman"/>
          <w:sz w:val="24"/>
          <w:szCs w:val="24"/>
        </w:rPr>
        <w:t>(每一组都是近义词)</w:t>
      </w:r>
    </w:p>
    <w:p w14:paraId="410DF42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4.选择一两个词说句子。</w:t>
      </w:r>
    </w:p>
    <w:p w14:paraId="4F5D796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5.出示例句，指导学生边读边想象画面。</w:t>
      </w:r>
    </w:p>
    <w:p w14:paraId="5007457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例句：最后一个太阳</w:t>
      </w:r>
      <w:r>
        <w:rPr>
          <w:rFonts w:hAnsi="宋体" w:cs="Times New Roman"/>
          <w:sz w:val="24"/>
          <w:szCs w:val="24"/>
          <w:em w:val="underDot"/>
        </w:rPr>
        <w:t>害怕极了</w:t>
      </w:r>
      <w:r>
        <w:rPr>
          <w:rFonts w:hAnsi="宋体" w:cs="Times New Roman"/>
          <w:sz w:val="24"/>
          <w:szCs w:val="24"/>
        </w:rPr>
        <w:t>，</w:t>
      </w:r>
      <w:r>
        <w:rPr>
          <w:rFonts w:hAnsi="宋体" w:cs="Times New Roman"/>
          <w:sz w:val="24"/>
          <w:szCs w:val="24"/>
          <w:em w:val="underDot"/>
        </w:rPr>
        <w:t>慌慌张张</w:t>
      </w:r>
      <w:r>
        <w:rPr>
          <w:rFonts w:hAnsi="宋体" w:cs="Times New Roman"/>
          <w:sz w:val="24"/>
          <w:szCs w:val="24"/>
        </w:rPr>
        <w:t>地躲进</w:t>
      </w:r>
      <w:r>
        <w:rPr>
          <w:rFonts w:hint="eastAsia" w:hAnsi="宋体" w:cs="Times New Roman"/>
          <w:sz w:val="24"/>
          <w:szCs w:val="24"/>
        </w:rPr>
        <w:t>了大海里。</w:t>
      </w:r>
    </w:p>
    <w:p w14:paraId="42002F3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(1)指名朗读。</w:t>
      </w:r>
    </w:p>
    <w:p w14:paraId="1C20DE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(2)说说根据例句仿佛看到了什么。</w:t>
      </w:r>
    </w:p>
    <w:p w14:paraId="33F9165B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(3)模仿例句来想象画面并写一写。看谁写得好。</w:t>
      </w:r>
    </w:p>
    <w:p w14:paraId="75DB74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出示句子：李明________，____________跑进了教室。</w:t>
      </w:r>
    </w:p>
    <w:p w14:paraId="7EFE27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</w:t>
      </w:r>
      <w:r>
        <w:rPr>
          <w:rFonts w:hAnsi="宋体" w:eastAsia="黑体" w:cs="Times New Roman"/>
          <w:sz w:val="24"/>
          <w:szCs w:val="24"/>
        </w:rPr>
        <w:t>总结：</w:t>
      </w:r>
      <w:r>
        <w:rPr>
          <w:rFonts w:hAnsi="宋体" w:cs="Times New Roman"/>
          <w:sz w:val="24"/>
          <w:szCs w:val="24"/>
        </w:rPr>
        <w:t>后面横线上的内容，具体体现了前面人物的心情，这样写可以让句子表述得更具体，更生动。</w:t>
      </w:r>
    </w:p>
    <w:p w14:paraId="772FCBAA">
      <w:pPr>
        <w:pStyle w:val="10"/>
        <w:spacing w:line="360" w:lineRule="auto"/>
        <w:ind w:firstLine="480" w:firstLineChars="200"/>
        <w:jc w:val="center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第二课时</w:t>
      </w:r>
    </w:p>
    <w:p w14:paraId="7FA53F4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一、我的发现</w:t>
      </w:r>
    </w:p>
    <w:p w14:paraId="01787C4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1.课件出示</w:t>
      </w:r>
      <w:r>
        <w:rPr>
          <w:rFonts w:hint="eastAsia" w:hAnsi="宋体" w:cs="Times New Roman"/>
          <w:sz w:val="24"/>
          <w:szCs w:val="24"/>
        </w:rPr>
        <w:t>四组字，</w:t>
      </w:r>
      <w:r>
        <w:rPr>
          <w:rFonts w:hAnsi="宋体" w:cs="Times New Roman"/>
          <w:sz w:val="24"/>
          <w:szCs w:val="24"/>
        </w:rPr>
        <w:t>部首分别是示字旁、衣字旁、两点水、三点水，学生自由读。</w:t>
      </w:r>
    </w:p>
    <w:p w14:paraId="064382C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2.指名再次认读。</w:t>
      </w:r>
    </w:p>
    <w:p w14:paraId="66FD233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3.指导观察：上下两组字的部首非常接近，不好区分，你有什么好办法吗？</w:t>
      </w:r>
    </w:p>
    <w:p w14:paraId="183C3A1F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师范写并指导。示字旁是“示”的变形：示字的第一横变成了示字旁的点，第二横和左边的撇变成了横撇，竖钩变成了竖，最后加上右边的一点。衣字旁则是“衣”的变形：第一笔点还是点，横和撇变成了横撇，竖提变成了竖，一撇一捺变成了撇、点。</w:t>
      </w:r>
      <w:r>
        <w:rPr>
          <w:rFonts w:hint="eastAsia" w:hAnsi="宋体" w:eastAsia="楷体_GB2312" w:cs="Times New Roman"/>
          <w:sz w:val="24"/>
          <w:szCs w:val="24"/>
        </w:rPr>
        <w:t>(课件对比演示)</w:t>
      </w:r>
    </w:p>
    <w:p w14:paraId="598E82A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</w:t>
      </w:r>
      <w:r>
        <w:rPr>
          <w:rFonts w:hAnsi="宋体" w:eastAsia="黑体" w:cs="Times New Roman"/>
          <w:sz w:val="24"/>
          <w:szCs w:val="24"/>
        </w:rPr>
        <w:t>拓展：</w:t>
      </w:r>
      <w:r>
        <w:rPr>
          <w:rFonts w:hAnsi="宋体" w:cs="Times New Roman"/>
          <w:sz w:val="24"/>
          <w:szCs w:val="24"/>
        </w:rPr>
        <w:t>带有“礻”和“衤”的字还有哪些？</w:t>
      </w:r>
    </w:p>
    <w:p w14:paraId="4B369D14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</w:t>
      </w:r>
      <w:r>
        <w:rPr>
          <w:rFonts w:hAnsi="宋体" w:eastAsia="黑体" w:cs="Times New Roman"/>
          <w:sz w:val="24"/>
          <w:szCs w:val="24"/>
        </w:rPr>
        <w:t>小结：</w:t>
      </w:r>
      <w:r>
        <w:rPr>
          <w:rFonts w:hAnsi="宋体" w:cs="Times New Roman"/>
          <w:sz w:val="24"/>
          <w:szCs w:val="24"/>
        </w:rPr>
        <w:t>示字旁的字多与祭祀或礼仪有关。懂得部首的意义后，我们就能正确地识写这些字了。同学们交流怎么区分带“冫”与“氵”的字。</w:t>
      </w:r>
    </w:p>
    <w:p w14:paraId="0934D76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二、日积月累</w:t>
      </w:r>
    </w:p>
    <w:p w14:paraId="4B37E9F9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1.播放朗读视频《舟夜书所见》，学生跟着朗读。</w:t>
      </w:r>
    </w:p>
    <w:p w14:paraId="3B17DCB5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2.学生借助拼音自由朗读整首诗，做到读正确、读通</w:t>
      </w:r>
      <w:r>
        <w:rPr>
          <w:rFonts w:hint="eastAsia" w:hAnsi="宋体" w:cs="Times New Roman"/>
          <w:sz w:val="24"/>
          <w:szCs w:val="24"/>
        </w:rPr>
        <w:t>顺。</w:t>
      </w:r>
      <w:r>
        <w:rPr>
          <w:rFonts w:hAnsi="宋体" w:cs="Times New Roman"/>
          <w:sz w:val="24"/>
          <w:szCs w:val="24"/>
        </w:rPr>
        <w:t>不认识、不理解的字可以相互讨论或问老师。</w:t>
      </w:r>
    </w:p>
    <w:p w14:paraId="1D7AF12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3.小组交流学习情况，互相纠正字音，反复练读，直到全组同学都会朗读为止。</w:t>
      </w:r>
    </w:p>
    <w:p w14:paraId="108175FA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教师提醒学生注意：作者查慎行的“查”是多音字，在这里读zhā；“慎”是前鼻音。</w:t>
      </w:r>
    </w:p>
    <w:p w14:paraId="5197BC6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4.教师范读，学生学着老师的样子，练习诵读，读出节奏和语调。</w:t>
      </w:r>
    </w:p>
    <w:p w14:paraId="4522B6CC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5.再读古诗，想象画面：你仿佛看到什么样的景象？感受到了什么？</w:t>
      </w:r>
    </w:p>
    <w:p w14:paraId="5FCB769E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6.播放视频，结合课文插图，学生交流。</w:t>
      </w:r>
      <w:r>
        <w:rPr>
          <w:rFonts w:hAnsi="宋体" w:eastAsia="楷体_GB2312" w:cs="Times New Roman"/>
          <w:sz w:val="24"/>
          <w:szCs w:val="24"/>
        </w:rPr>
        <w:t>(漆黑之夜不见月亮，只见那渔船上的灯光，孤独的灯光在茫茫的夜色中，像萤火虫一样发出一点微亮。微风阵阵，河水泛起层层波浪，渔灯的微光在水面上散开，河面好像撒落了无数的星星。)</w:t>
      </w:r>
    </w:p>
    <w:p w14:paraId="1B926251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7.指导学生有感情地诵读，并进行背诵积累。</w:t>
      </w:r>
    </w:p>
    <w:p w14:paraId="59D28BE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8.男女生比赛，看谁背得又快又好。</w:t>
      </w:r>
    </w:p>
    <w:p w14:paraId="7D4CF107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eastAsia="黑体" w:cs="Times New Roman"/>
          <w:sz w:val="24"/>
          <w:szCs w:val="24"/>
        </w:rPr>
        <w:t>三、我爱阅读</w:t>
      </w:r>
    </w:p>
    <w:p w14:paraId="0BC7A5E3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1.大家都挺爱读课外书的，你们知道李时珍吗？</w:t>
      </w:r>
    </w:p>
    <w:p w14:paraId="0533B13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2.生简单交流课前搜集的李时珍的资料。</w:t>
      </w:r>
    </w:p>
    <w:p w14:paraId="2B212900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3.默读故事，边读边思考：课文主要描写了李时珍的什么事？李时珍给你留下了怎样的印象？</w:t>
      </w:r>
      <w:r>
        <w:rPr>
          <w:rFonts w:hAnsi="宋体" w:eastAsia="楷体_GB2312" w:cs="Times New Roman"/>
          <w:sz w:val="24"/>
          <w:szCs w:val="24"/>
        </w:rPr>
        <w:t>(一心为民、吃苦耐劳、精益求精、救死扶伤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322E9F12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4.交流阅读收获。</w:t>
      </w:r>
      <w:r>
        <w:rPr>
          <w:rFonts w:hAnsi="宋体" w:eastAsia="楷体_GB2312" w:cs="Times New Roman"/>
          <w:sz w:val="24"/>
          <w:szCs w:val="24"/>
        </w:rPr>
        <w:t>(如：李时珍是一位伟大的医药学家；李时珍从小立志为穷人看病；李时珍决心编写完善的药物书；李时珍为编写药物书不怕山高路远，向别人请教，亲自尝药材，最终编写成了《本草纲目》</w:t>
      </w:r>
      <w:r>
        <w:rPr>
          <w:rFonts w:hAnsi="宋体" w:cs="Times New Roman"/>
          <w:sz w:val="24"/>
          <w:szCs w:val="24"/>
        </w:rPr>
        <w:t>……</w:t>
      </w:r>
      <w:r>
        <w:rPr>
          <w:rFonts w:hAnsi="宋体" w:eastAsia="楷体_GB2312" w:cs="Times New Roman"/>
          <w:sz w:val="24"/>
          <w:szCs w:val="24"/>
        </w:rPr>
        <w:t>)</w:t>
      </w:r>
    </w:p>
    <w:p w14:paraId="4199469D">
      <w:pPr>
        <w:pStyle w:val="10"/>
        <w:spacing w:line="360" w:lineRule="auto"/>
        <w:ind w:firstLine="480" w:firstLineChars="200"/>
        <w:rPr>
          <w:rFonts w:hAnsi="宋体" w:cs="Times New Roman"/>
          <w:sz w:val="24"/>
          <w:szCs w:val="24"/>
        </w:rPr>
      </w:pPr>
      <w:r>
        <w:rPr>
          <w:rFonts w:hAnsi="宋体" w:cs="Times New Roman"/>
          <w:sz w:val="24"/>
          <w:szCs w:val="24"/>
        </w:rPr>
        <w:t>5</w:t>
      </w:r>
      <w:r>
        <w:rPr>
          <w:rFonts w:hint="eastAsia" w:hAnsi="宋体" w:cs="Times New Roman"/>
          <w:sz w:val="24"/>
          <w:szCs w:val="24"/>
        </w:rPr>
        <w:t>.</w:t>
      </w:r>
      <w:r>
        <w:rPr>
          <w:rFonts w:hAnsi="宋体" w:cs="Times New Roman"/>
          <w:sz w:val="24"/>
          <w:szCs w:val="24"/>
        </w:rPr>
        <w:t>学生交流还有什么没读懂的。</w:t>
      </w:r>
    </w:p>
    <w:p w14:paraId="3036BD0B">
      <w:pPr>
        <w:pStyle w:val="10"/>
        <w:spacing w:line="360" w:lineRule="auto"/>
        <w:ind w:firstLine="480" w:firstLineChars="200"/>
        <w:rPr>
          <w:szCs w:val="24"/>
        </w:rPr>
      </w:pPr>
      <w:r>
        <w:rPr>
          <w:rFonts w:hAnsi="宋体" w:cs="Times New Roman"/>
          <w:sz w:val="24"/>
          <w:szCs w:val="24"/>
        </w:rPr>
        <w:t>6.把自己最欣赏的语句画下来，并有感情地读一读，再次了解李时珍编写《本草纲目》的艰辛历程。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701" w:right="1134" w:bottom="1531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742DE193">
    <w:pPr>
      <w:pStyle w:val="12"/>
      <w:pBdr>
        <w:bottom w:val="none" w:color="auto" w:sz="0" w:space="0"/>
      </w:pBdr>
      <w:jc w:val="center"/>
      <w:rPr>
        <w:rFonts w:hint="eastAsia" w:eastAsia="宋体"/>
        <w:lang w:eastAsia="zh-CN"/>
      </w:rPr>
    </w:pPr>
    <w:r>
      <w:rPr>
        <w:rFonts w:hint="eastAsia"/>
        <w:lang w:eastAsia="zh-CN"/>
      </w:rPr>
      <w:t>第一教案网    Jiaoan1.Com    提供下载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2A49187">
    <w:pPr>
      <w:pStyle w:val="12"/>
      <w:pBdr>
        <w:bottom w:val="none" w:color="auto" w:sz="0" w:space="0"/>
      </w:pBd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A821FDF">
    <w:pPr>
      <w:pStyle w:val="12"/>
      <w:pBdr>
        <w:bottom w:val="none" w:color="auto" w:sz="0" w:space="0"/>
      </w:pBd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BB5DC9">
    <w:pPr>
      <w:pStyle w:val="13"/>
      <w:pBdr>
        <w:bottom w:val="none" w:color="auto" w:sz="0" w:space="1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B84BB62">
    <w:pPr>
      <w:pStyle w:val="13"/>
      <w:pBdr>
        <w:bottom w:val="none" w:color="auto" w:sz="0" w:space="1"/>
      </w:pBd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0AB38D1">
    <w:pPr>
      <w:pStyle w:val="13"/>
      <w:pBdr>
        <w:bottom w:val="none" w:color="auto" w:sz="0" w:space="1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hideSpellingError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73E2"/>
    <w:rsid w:val="00023E81"/>
    <w:rsid w:val="00026558"/>
    <w:rsid w:val="00027498"/>
    <w:rsid w:val="000324CE"/>
    <w:rsid w:val="00037E59"/>
    <w:rsid w:val="00062FF6"/>
    <w:rsid w:val="000664B0"/>
    <w:rsid w:val="000669A2"/>
    <w:rsid w:val="000B683D"/>
    <w:rsid w:val="000D1E51"/>
    <w:rsid w:val="000D527C"/>
    <w:rsid w:val="000F1AE0"/>
    <w:rsid w:val="000F35B7"/>
    <w:rsid w:val="000F5CF4"/>
    <w:rsid w:val="000F67EF"/>
    <w:rsid w:val="0011315B"/>
    <w:rsid w:val="001216AF"/>
    <w:rsid w:val="001332B8"/>
    <w:rsid w:val="00133E8B"/>
    <w:rsid w:val="001421D7"/>
    <w:rsid w:val="00143CBD"/>
    <w:rsid w:val="0015475B"/>
    <w:rsid w:val="00160B8D"/>
    <w:rsid w:val="001640CE"/>
    <w:rsid w:val="00181AF5"/>
    <w:rsid w:val="001A27D2"/>
    <w:rsid w:val="001A47AE"/>
    <w:rsid w:val="001B0699"/>
    <w:rsid w:val="002007E2"/>
    <w:rsid w:val="0022038B"/>
    <w:rsid w:val="00237E5F"/>
    <w:rsid w:val="00242C40"/>
    <w:rsid w:val="002523D3"/>
    <w:rsid w:val="00260A07"/>
    <w:rsid w:val="0026778E"/>
    <w:rsid w:val="002953F5"/>
    <w:rsid w:val="002A6D4F"/>
    <w:rsid w:val="002B7F28"/>
    <w:rsid w:val="002C7499"/>
    <w:rsid w:val="002D2AD3"/>
    <w:rsid w:val="002D2D27"/>
    <w:rsid w:val="00303F5A"/>
    <w:rsid w:val="0031494C"/>
    <w:rsid w:val="003156BE"/>
    <w:rsid w:val="00320B6F"/>
    <w:rsid w:val="00380D80"/>
    <w:rsid w:val="00391039"/>
    <w:rsid w:val="00396248"/>
    <w:rsid w:val="003A0E9E"/>
    <w:rsid w:val="003B5145"/>
    <w:rsid w:val="003D52D5"/>
    <w:rsid w:val="00436F2E"/>
    <w:rsid w:val="00457E79"/>
    <w:rsid w:val="00495644"/>
    <w:rsid w:val="004972AD"/>
    <w:rsid w:val="004B291A"/>
    <w:rsid w:val="004C0EF2"/>
    <w:rsid w:val="004D0170"/>
    <w:rsid w:val="004D39F1"/>
    <w:rsid w:val="004D6184"/>
    <w:rsid w:val="004E3E3F"/>
    <w:rsid w:val="004E7974"/>
    <w:rsid w:val="00510F35"/>
    <w:rsid w:val="00532903"/>
    <w:rsid w:val="00536585"/>
    <w:rsid w:val="00542FF1"/>
    <w:rsid w:val="00551114"/>
    <w:rsid w:val="005559F4"/>
    <w:rsid w:val="00557E70"/>
    <w:rsid w:val="005844DD"/>
    <w:rsid w:val="00593598"/>
    <w:rsid w:val="005C1350"/>
    <w:rsid w:val="005E188E"/>
    <w:rsid w:val="00626F18"/>
    <w:rsid w:val="0064015D"/>
    <w:rsid w:val="00643FF9"/>
    <w:rsid w:val="006452CF"/>
    <w:rsid w:val="00647D36"/>
    <w:rsid w:val="00650C25"/>
    <w:rsid w:val="00662363"/>
    <w:rsid w:val="006678E2"/>
    <w:rsid w:val="006813C7"/>
    <w:rsid w:val="00690F69"/>
    <w:rsid w:val="006A0610"/>
    <w:rsid w:val="006A11DA"/>
    <w:rsid w:val="006A4AAF"/>
    <w:rsid w:val="006B4409"/>
    <w:rsid w:val="006C485F"/>
    <w:rsid w:val="006C5066"/>
    <w:rsid w:val="006D1128"/>
    <w:rsid w:val="006E56FB"/>
    <w:rsid w:val="00705039"/>
    <w:rsid w:val="0071234D"/>
    <w:rsid w:val="007216B8"/>
    <w:rsid w:val="007435B3"/>
    <w:rsid w:val="00776B8F"/>
    <w:rsid w:val="00776E06"/>
    <w:rsid w:val="0078124D"/>
    <w:rsid w:val="00785CDB"/>
    <w:rsid w:val="00785F11"/>
    <w:rsid w:val="007863F9"/>
    <w:rsid w:val="007C2F6D"/>
    <w:rsid w:val="007D0BCC"/>
    <w:rsid w:val="007D7154"/>
    <w:rsid w:val="007E12E5"/>
    <w:rsid w:val="007E7539"/>
    <w:rsid w:val="008001C8"/>
    <w:rsid w:val="008318D2"/>
    <w:rsid w:val="00857622"/>
    <w:rsid w:val="008677A5"/>
    <w:rsid w:val="00881CB7"/>
    <w:rsid w:val="00896D37"/>
    <w:rsid w:val="008A26BD"/>
    <w:rsid w:val="008A2BC4"/>
    <w:rsid w:val="008D1757"/>
    <w:rsid w:val="008D6174"/>
    <w:rsid w:val="008D6500"/>
    <w:rsid w:val="0091595B"/>
    <w:rsid w:val="00923CDE"/>
    <w:rsid w:val="009330E5"/>
    <w:rsid w:val="00940F4E"/>
    <w:rsid w:val="00954C0D"/>
    <w:rsid w:val="00955A81"/>
    <w:rsid w:val="00960DD9"/>
    <w:rsid w:val="00965244"/>
    <w:rsid w:val="00976968"/>
    <w:rsid w:val="009A23C6"/>
    <w:rsid w:val="009A719A"/>
    <w:rsid w:val="009C04B6"/>
    <w:rsid w:val="009D3E02"/>
    <w:rsid w:val="009E0321"/>
    <w:rsid w:val="009E0E57"/>
    <w:rsid w:val="009E50A1"/>
    <w:rsid w:val="009F74EC"/>
    <w:rsid w:val="009F7808"/>
    <w:rsid w:val="00A550CD"/>
    <w:rsid w:val="00AA5413"/>
    <w:rsid w:val="00AB06F7"/>
    <w:rsid w:val="00AB4D15"/>
    <w:rsid w:val="00AC45BB"/>
    <w:rsid w:val="00AE1258"/>
    <w:rsid w:val="00AF492F"/>
    <w:rsid w:val="00B10FBB"/>
    <w:rsid w:val="00B13CEA"/>
    <w:rsid w:val="00B16EDC"/>
    <w:rsid w:val="00B25784"/>
    <w:rsid w:val="00B36869"/>
    <w:rsid w:val="00B6365E"/>
    <w:rsid w:val="00B67CBB"/>
    <w:rsid w:val="00BB7BFC"/>
    <w:rsid w:val="00BC072F"/>
    <w:rsid w:val="00BD3D5C"/>
    <w:rsid w:val="00BD4FBB"/>
    <w:rsid w:val="00BF376B"/>
    <w:rsid w:val="00BF683A"/>
    <w:rsid w:val="00C12293"/>
    <w:rsid w:val="00C17FF9"/>
    <w:rsid w:val="00C23A73"/>
    <w:rsid w:val="00C27272"/>
    <w:rsid w:val="00C36532"/>
    <w:rsid w:val="00C50263"/>
    <w:rsid w:val="00C51CE2"/>
    <w:rsid w:val="00C62D3E"/>
    <w:rsid w:val="00C6513C"/>
    <w:rsid w:val="00C82448"/>
    <w:rsid w:val="00C85A57"/>
    <w:rsid w:val="00C95558"/>
    <w:rsid w:val="00CA3034"/>
    <w:rsid w:val="00CB1C82"/>
    <w:rsid w:val="00CB2317"/>
    <w:rsid w:val="00CC689A"/>
    <w:rsid w:val="00CD010C"/>
    <w:rsid w:val="00CE2489"/>
    <w:rsid w:val="00CF20CF"/>
    <w:rsid w:val="00CF65F0"/>
    <w:rsid w:val="00D017F3"/>
    <w:rsid w:val="00D0184E"/>
    <w:rsid w:val="00D041CE"/>
    <w:rsid w:val="00D106C5"/>
    <w:rsid w:val="00D410B2"/>
    <w:rsid w:val="00D43B48"/>
    <w:rsid w:val="00D64F6D"/>
    <w:rsid w:val="00D704D6"/>
    <w:rsid w:val="00D771DB"/>
    <w:rsid w:val="00D844A2"/>
    <w:rsid w:val="00D906C7"/>
    <w:rsid w:val="00DB71BD"/>
    <w:rsid w:val="00DD35E7"/>
    <w:rsid w:val="00DD3DB5"/>
    <w:rsid w:val="00DD7146"/>
    <w:rsid w:val="00DE7578"/>
    <w:rsid w:val="00E01196"/>
    <w:rsid w:val="00E0760D"/>
    <w:rsid w:val="00E263CB"/>
    <w:rsid w:val="00E65490"/>
    <w:rsid w:val="00E74DC8"/>
    <w:rsid w:val="00EA2F35"/>
    <w:rsid w:val="00EB5E54"/>
    <w:rsid w:val="00EC7A94"/>
    <w:rsid w:val="00ED2A76"/>
    <w:rsid w:val="00ED5A41"/>
    <w:rsid w:val="00EE0BCC"/>
    <w:rsid w:val="00EE1110"/>
    <w:rsid w:val="00EE3076"/>
    <w:rsid w:val="00EE4794"/>
    <w:rsid w:val="00EE5C50"/>
    <w:rsid w:val="00F02322"/>
    <w:rsid w:val="00F042D6"/>
    <w:rsid w:val="00F220A1"/>
    <w:rsid w:val="00F24A0F"/>
    <w:rsid w:val="00F262D7"/>
    <w:rsid w:val="00F36757"/>
    <w:rsid w:val="00F473E2"/>
    <w:rsid w:val="00F608B1"/>
    <w:rsid w:val="00F6169A"/>
    <w:rsid w:val="00F64F67"/>
    <w:rsid w:val="00F9315A"/>
    <w:rsid w:val="00FC1044"/>
    <w:rsid w:val="00FF15B2"/>
    <w:rsid w:val="01E00DC8"/>
    <w:rsid w:val="1D5B424A"/>
    <w:rsid w:val="52324824"/>
    <w:rsid w:val="589439A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semiHidden="0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20"/>
    <w:qFormat/>
    <w:uiPriority w:val="9"/>
    <w:pPr>
      <w:keepNext/>
      <w:keepLines/>
      <w:spacing w:before="340" w:after="330" w:line="578" w:lineRule="auto"/>
      <w:outlineLvl w:val="0"/>
    </w:pPr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paragraph" w:styleId="3">
    <w:name w:val="heading 2"/>
    <w:basedOn w:val="1"/>
    <w:next w:val="1"/>
    <w:link w:val="21"/>
    <w:semiHidden/>
    <w:unhideWhenUsed/>
    <w:qFormat/>
    <w:uiPriority w:val="9"/>
    <w:pPr>
      <w:keepNext/>
      <w:keepLines/>
      <w:spacing w:before="260" w:after="260" w:line="416" w:lineRule="auto"/>
      <w:outlineLvl w:val="1"/>
    </w:pPr>
    <w:rPr>
      <w:rFonts w:asciiTheme="majorHAnsi" w:hAnsiTheme="majorHAnsi" w:eastAsiaTheme="majorEastAsia" w:cstheme="majorBidi"/>
      <w:b/>
      <w:bCs/>
      <w:sz w:val="32"/>
      <w:szCs w:val="32"/>
    </w:rPr>
  </w:style>
  <w:style w:type="paragraph" w:styleId="4">
    <w:name w:val="heading 3"/>
    <w:basedOn w:val="1"/>
    <w:next w:val="1"/>
    <w:link w:val="22"/>
    <w:semiHidden/>
    <w:unhideWhenUsed/>
    <w:qFormat/>
    <w:uiPriority w:val="9"/>
    <w:pPr>
      <w:keepNext/>
      <w:keepLines/>
      <w:spacing w:before="260" w:after="260" w:line="416" w:lineRule="auto"/>
      <w:outlineLvl w:val="2"/>
    </w:pPr>
    <w:rPr>
      <w:rFonts w:asciiTheme="minorHAnsi" w:hAnsiTheme="minorHAnsi" w:eastAsiaTheme="minorEastAsia" w:cstheme="minorBidi"/>
      <w:b/>
      <w:bCs/>
      <w:sz w:val="32"/>
      <w:szCs w:val="32"/>
    </w:rPr>
  </w:style>
  <w:style w:type="paragraph" w:styleId="5">
    <w:name w:val="heading 4"/>
    <w:basedOn w:val="1"/>
    <w:next w:val="1"/>
    <w:link w:val="23"/>
    <w:semiHidden/>
    <w:unhideWhenUsed/>
    <w:qFormat/>
    <w:uiPriority w:val="9"/>
    <w:pPr>
      <w:keepNext/>
      <w:keepLines/>
      <w:spacing w:before="280" w:after="290" w:line="376" w:lineRule="auto"/>
      <w:outlineLvl w:val="3"/>
    </w:pPr>
    <w:rPr>
      <w:rFonts w:asciiTheme="majorHAnsi" w:hAnsiTheme="majorHAnsi" w:eastAsiaTheme="majorEastAsia" w:cstheme="majorBidi"/>
      <w:b/>
      <w:bCs/>
      <w:sz w:val="28"/>
      <w:szCs w:val="28"/>
    </w:rPr>
  </w:style>
  <w:style w:type="paragraph" w:styleId="6">
    <w:name w:val="heading 5"/>
    <w:basedOn w:val="1"/>
    <w:next w:val="1"/>
    <w:link w:val="24"/>
    <w:semiHidden/>
    <w:unhideWhenUsed/>
    <w:qFormat/>
    <w:uiPriority w:val="9"/>
    <w:pPr>
      <w:keepNext/>
      <w:keepLines/>
      <w:spacing w:before="280" w:after="290" w:line="376" w:lineRule="auto"/>
      <w:outlineLvl w:val="4"/>
    </w:pPr>
    <w:rPr>
      <w:rFonts w:asciiTheme="minorHAnsi" w:hAnsiTheme="minorHAnsi" w:eastAsiaTheme="minorEastAsia" w:cstheme="minorBidi"/>
      <w:b/>
      <w:bCs/>
      <w:sz w:val="28"/>
      <w:szCs w:val="28"/>
    </w:rPr>
  </w:style>
  <w:style w:type="paragraph" w:styleId="7">
    <w:name w:val="heading 6"/>
    <w:basedOn w:val="1"/>
    <w:next w:val="1"/>
    <w:link w:val="25"/>
    <w:semiHidden/>
    <w:unhideWhenUsed/>
    <w:qFormat/>
    <w:uiPriority w:val="9"/>
    <w:pPr>
      <w:keepNext/>
      <w:keepLines/>
      <w:spacing w:before="240" w:after="64" w:line="320" w:lineRule="auto"/>
      <w:outlineLvl w:val="5"/>
    </w:pPr>
    <w:rPr>
      <w:rFonts w:asciiTheme="majorHAnsi" w:hAnsiTheme="majorHAnsi" w:eastAsiaTheme="majorEastAsia" w:cstheme="majorBidi"/>
      <w:b/>
      <w:bCs/>
      <w:sz w:val="24"/>
      <w:szCs w:val="24"/>
    </w:rPr>
  </w:style>
  <w:style w:type="paragraph" w:styleId="8">
    <w:name w:val="heading 7"/>
    <w:basedOn w:val="1"/>
    <w:next w:val="1"/>
    <w:link w:val="26"/>
    <w:semiHidden/>
    <w:unhideWhenUsed/>
    <w:qFormat/>
    <w:uiPriority w:val="9"/>
    <w:pPr>
      <w:keepNext/>
      <w:keepLines/>
      <w:spacing w:before="240" w:after="64" w:line="320" w:lineRule="auto"/>
      <w:outlineLvl w:val="6"/>
    </w:pPr>
    <w:rPr>
      <w:rFonts w:asciiTheme="minorHAnsi" w:hAnsiTheme="minorHAnsi" w:eastAsiaTheme="minorEastAsia" w:cstheme="minorBidi"/>
      <w:b/>
      <w:bCs/>
      <w:sz w:val="24"/>
      <w:szCs w:val="24"/>
    </w:rPr>
  </w:style>
  <w:style w:type="paragraph" w:styleId="9">
    <w:name w:val="heading 8"/>
    <w:basedOn w:val="1"/>
    <w:next w:val="1"/>
    <w:link w:val="27"/>
    <w:semiHidden/>
    <w:unhideWhenUsed/>
    <w:qFormat/>
    <w:uiPriority w:val="9"/>
    <w:pPr>
      <w:keepNext/>
      <w:keepLines/>
      <w:spacing w:before="240" w:after="64" w:line="320" w:lineRule="auto"/>
      <w:outlineLvl w:val="7"/>
    </w:pPr>
    <w:rPr>
      <w:rFonts w:asciiTheme="majorHAnsi" w:hAnsiTheme="majorHAnsi" w:eastAsiaTheme="majorEastAsia" w:cstheme="majorBidi"/>
      <w:sz w:val="24"/>
      <w:szCs w:val="24"/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10">
    <w:name w:val="Plain Text"/>
    <w:basedOn w:val="1"/>
    <w:link w:val="28"/>
    <w:unhideWhenUsed/>
    <w:uiPriority w:val="99"/>
    <w:rPr>
      <w:rFonts w:ascii="宋体" w:hAnsi="Courier New" w:cs="Courier New"/>
      <w:szCs w:val="21"/>
    </w:rPr>
  </w:style>
  <w:style w:type="paragraph" w:styleId="11">
    <w:name w:val="Balloon Text"/>
    <w:basedOn w:val="1"/>
    <w:link w:val="19"/>
    <w:semiHidden/>
    <w:unhideWhenUsed/>
    <w:uiPriority w:val="99"/>
    <w:rPr>
      <w:sz w:val="18"/>
      <w:szCs w:val="18"/>
    </w:rPr>
  </w:style>
  <w:style w:type="paragraph" w:styleId="12">
    <w:name w:val="footer"/>
    <w:basedOn w:val="1"/>
    <w:link w:val="18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13">
    <w:name w:val="header"/>
    <w:basedOn w:val="1"/>
    <w:link w:val="1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15">
    <w:name w:val="Table Grid"/>
    <w:basedOn w:val="14"/>
    <w:qFormat/>
    <w:uiPriority w:val="3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character" w:customStyle="1" w:styleId="17">
    <w:name w:val="页眉 字符"/>
    <w:basedOn w:val="16"/>
    <w:link w:val="13"/>
    <w:qFormat/>
    <w:uiPriority w:val="99"/>
    <w:rPr>
      <w:kern w:val="2"/>
      <w:sz w:val="18"/>
      <w:szCs w:val="18"/>
    </w:rPr>
  </w:style>
  <w:style w:type="character" w:customStyle="1" w:styleId="18">
    <w:name w:val="页脚 字符"/>
    <w:basedOn w:val="16"/>
    <w:link w:val="12"/>
    <w:uiPriority w:val="99"/>
    <w:rPr>
      <w:kern w:val="2"/>
      <w:sz w:val="18"/>
      <w:szCs w:val="18"/>
    </w:rPr>
  </w:style>
  <w:style w:type="character" w:customStyle="1" w:styleId="19">
    <w:name w:val="批注框文本 字符"/>
    <w:basedOn w:val="16"/>
    <w:link w:val="11"/>
    <w:semiHidden/>
    <w:uiPriority w:val="99"/>
    <w:rPr>
      <w:kern w:val="2"/>
      <w:sz w:val="18"/>
      <w:szCs w:val="18"/>
    </w:rPr>
  </w:style>
  <w:style w:type="character" w:customStyle="1" w:styleId="20">
    <w:name w:val="标题 1 字符"/>
    <w:basedOn w:val="16"/>
    <w:link w:val="2"/>
    <w:uiPriority w:val="9"/>
    <w:rPr>
      <w:rFonts w:asciiTheme="minorHAnsi" w:hAnsiTheme="minorHAnsi" w:eastAsiaTheme="minorEastAsia" w:cstheme="minorBidi"/>
      <w:b/>
      <w:bCs/>
      <w:kern w:val="44"/>
      <w:sz w:val="44"/>
      <w:szCs w:val="44"/>
    </w:rPr>
  </w:style>
  <w:style w:type="character" w:customStyle="1" w:styleId="21">
    <w:name w:val="标题 2 字符"/>
    <w:basedOn w:val="16"/>
    <w:link w:val="3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32"/>
      <w:szCs w:val="32"/>
    </w:rPr>
  </w:style>
  <w:style w:type="character" w:customStyle="1" w:styleId="22">
    <w:name w:val="标题 3 字符"/>
    <w:basedOn w:val="16"/>
    <w:link w:val="4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32"/>
      <w:szCs w:val="32"/>
    </w:rPr>
  </w:style>
  <w:style w:type="character" w:customStyle="1" w:styleId="23">
    <w:name w:val="标题 4 字符"/>
    <w:basedOn w:val="16"/>
    <w:link w:val="5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8"/>
      <w:szCs w:val="28"/>
    </w:rPr>
  </w:style>
  <w:style w:type="character" w:customStyle="1" w:styleId="24">
    <w:name w:val="标题 5 字符"/>
    <w:basedOn w:val="16"/>
    <w:link w:val="6"/>
    <w:semiHidden/>
    <w:uiPriority w:val="9"/>
    <w:rPr>
      <w:rFonts w:asciiTheme="minorHAnsi" w:hAnsiTheme="minorHAnsi" w:eastAsiaTheme="minorEastAsia" w:cstheme="minorBidi"/>
      <w:b/>
      <w:bCs/>
      <w:kern w:val="2"/>
      <w:sz w:val="28"/>
      <w:szCs w:val="28"/>
    </w:rPr>
  </w:style>
  <w:style w:type="character" w:customStyle="1" w:styleId="25">
    <w:name w:val="标题 6 字符"/>
    <w:basedOn w:val="16"/>
    <w:link w:val="7"/>
    <w:semiHidden/>
    <w:qFormat/>
    <w:uiPriority w:val="9"/>
    <w:rPr>
      <w:rFonts w:asciiTheme="majorHAnsi" w:hAnsiTheme="majorHAnsi" w:eastAsiaTheme="majorEastAsia" w:cstheme="majorBidi"/>
      <w:b/>
      <w:bCs/>
      <w:kern w:val="2"/>
      <w:sz w:val="24"/>
      <w:szCs w:val="24"/>
    </w:rPr>
  </w:style>
  <w:style w:type="character" w:customStyle="1" w:styleId="26">
    <w:name w:val="标题 7 字符"/>
    <w:basedOn w:val="16"/>
    <w:link w:val="8"/>
    <w:semiHidden/>
    <w:qFormat/>
    <w:uiPriority w:val="9"/>
    <w:rPr>
      <w:rFonts w:asciiTheme="minorHAnsi" w:hAnsiTheme="minorHAnsi" w:eastAsiaTheme="minorEastAsia" w:cstheme="minorBidi"/>
      <w:b/>
      <w:bCs/>
      <w:kern w:val="2"/>
      <w:sz w:val="24"/>
      <w:szCs w:val="24"/>
    </w:rPr>
  </w:style>
  <w:style w:type="character" w:customStyle="1" w:styleId="27">
    <w:name w:val="标题 8 字符"/>
    <w:basedOn w:val="16"/>
    <w:link w:val="9"/>
    <w:semiHidden/>
    <w:qFormat/>
    <w:uiPriority w:val="9"/>
    <w:rPr>
      <w:rFonts w:asciiTheme="majorHAnsi" w:hAnsiTheme="majorHAnsi" w:eastAsiaTheme="majorEastAsia" w:cstheme="majorBidi"/>
      <w:kern w:val="2"/>
      <w:sz w:val="24"/>
      <w:szCs w:val="24"/>
    </w:rPr>
  </w:style>
  <w:style w:type="character" w:customStyle="1" w:styleId="28">
    <w:name w:val="纯文本 字符"/>
    <w:basedOn w:val="16"/>
    <w:link w:val="10"/>
    <w:qFormat/>
    <w:uiPriority w:val="99"/>
    <w:rPr>
      <w:rFonts w:ascii="宋体" w:hAnsi="Courier New" w:cs="Courier New"/>
      <w:kern w:val="2"/>
      <w:sz w:val="21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3" Type="http://schemas.openxmlformats.org/officeDocument/2006/relationships/fontTable" Target="fontTable.xml"/><Relationship Id="rId12" Type="http://schemas.openxmlformats.org/officeDocument/2006/relationships/image" Target="media/image3.png"/><Relationship Id="rId11" Type="http://schemas.openxmlformats.org/officeDocument/2006/relationships/image" Target="media/image2.png"/><Relationship Id="rId10" Type="http://schemas.openxmlformats.org/officeDocument/2006/relationships/image" Target="media/image1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3</Pages>
  <Words>1890</Words>
  <Characters>1959</Characters>
  <Lines>0</Lines>
  <Paragraphs>0</Paragraphs>
  <TotalTime>0</TotalTime>
  <ScaleCrop>false</ScaleCrop>
  <LinksUpToDate>false</LinksUpToDate>
  <CharactersWithSpaces>1959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2025-07-30T13:30:00Z</dcterms:created>
  <dc:creator>Administrator</dc:creator>
  <cp:lastModifiedBy>上帝掷骰子吗</cp:lastModifiedBy>
  <dcterms:modified xsi:type="dcterms:W3CDTF">2025-07-30T13:46:40Z</dcterms:modified>
  <cp:revision>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eyJoZGlkIjoiMTdiNDU1YTY5MzAxYTM3YjA5ZWRjZDgyNDZiYzc2OWEiLCJ1c2VySWQiOiI3ODUwOTA2ODcifQ==</vt:lpwstr>
  </property>
  <property fmtid="{D5CDD505-2E9C-101B-9397-08002B2CF9AE}" pid="3" name="KSOProductBuildVer">
    <vt:lpwstr>2052-12.1.0.21915</vt:lpwstr>
  </property>
  <property fmtid="{D5CDD505-2E9C-101B-9397-08002B2CF9AE}" pid="4" name="ICV">
    <vt:lpwstr>0282151673014FEEB8D96E2030CD29E4_12</vt:lpwstr>
  </property>
</Properties>
</file>