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C57DB">
      <w:pPr>
        <w:pStyle w:val="10"/>
        <w:spacing w:line="360" w:lineRule="auto"/>
        <w:ind w:firstLine="425" w:firstLineChars="152"/>
        <w:jc w:val="left"/>
        <w:rPr>
          <w:rFonts w:hAnsi="宋体" w:eastAsia="黑体" w:cs="Times New Roman"/>
          <w:sz w:val="28"/>
          <w:szCs w:val="28"/>
        </w:rPr>
      </w:pPr>
      <w:bookmarkStart w:id="0" w:name="_GoBack"/>
      <w:bookmarkEnd w:id="0"/>
    </w:p>
    <w:p w14:paraId="07231F4A">
      <w:pPr>
        <w:pStyle w:val="10"/>
        <w:spacing w:line="360" w:lineRule="auto"/>
        <w:ind w:firstLine="364" w:firstLineChars="152"/>
        <w:jc w:val="center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3　开满鲜花的小路</w:t>
      </w:r>
    </w:p>
    <w:p w14:paraId="69740C3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240636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1D53C1C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1．认识“邮、递”等15个生字，读准多音字“啊”，会写“鲜、邮”等10个字，会写“鲜花、邮递员”等12个词语。</w:t>
      </w:r>
    </w:p>
    <w:p w14:paraId="313CAB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2．分角色朗读课文，读好角色的语气。</w:t>
      </w:r>
    </w:p>
    <w:p w14:paraId="7F869C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3．能根据图画，仿照例句写句子。</w:t>
      </w:r>
    </w:p>
    <w:p w14:paraId="6A25F7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4．能借助插图讲故事，知道“美好的礼物”指什么，并了解生活中还有哪些美好的礼物。</w:t>
      </w:r>
    </w:p>
    <w:p w14:paraId="4D97D3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54AC67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分角色朗读课文，知道“美好的礼物”指什么。</w:t>
      </w:r>
    </w:p>
    <w:p w14:paraId="751DBE3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1116CF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</w:t>
      </w:r>
      <w:r>
        <w:rPr>
          <w:rFonts w:hint="eastAsia" w:hAnsi="宋体" w:cs="Times New Roman"/>
          <w:sz w:val="24"/>
          <w:szCs w:val="24"/>
        </w:rPr>
        <w:t>多媒体课件及字卡、</w:t>
      </w:r>
      <w:r>
        <w:rPr>
          <w:rFonts w:hAnsi="宋体" w:cs="Times New Roman"/>
          <w:sz w:val="24"/>
          <w:szCs w:val="24"/>
        </w:rPr>
        <w:t xml:space="preserve">词卡；准备小动物头饰； </w:t>
      </w:r>
    </w:p>
    <w:p w14:paraId="3329B9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预习课文，完成预学案作业。</w:t>
      </w:r>
    </w:p>
    <w:p w14:paraId="62CB94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37181D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3325AF4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47C231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7FDEB0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1．认识“邮、递”等15个生字，读准多音字“啊”，会写“鲜、邮、递、员、原”5个字。</w:t>
      </w:r>
    </w:p>
    <w:p w14:paraId="1D2BE6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2．分角色朗读课文。</w:t>
      </w:r>
    </w:p>
    <w:p w14:paraId="384376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0F23603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创设情境，引出课题</w:t>
      </w:r>
    </w:p>
    <w:p w14:paraId="5B2FA4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1．课件出示情境：一条小路，小路上开满鲜花。引导学生欣赏，并交流自己欣赏后的感受。</w:t>
      </w:r>
    </w:p>
    <w:p w14:paraId="4DC4DAF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万紫千红的春天里，一条开满鲜花的小路给我们带来了一个美丽的童话故事。(</w:t>
      </w:r>
      <w:r>
        <w:rPr>
          <w:rFonts w:hAnsi="宋体" w:eastAsia="楷体_GB2312" w:cs="Times New Roman"/>
          <w:sz w:val="24"/>
          <w:szCs w:val="24"/>
        </w:rPr>
        <w:t>出示课题：开满鲜花的小路</w:t>
      </w:r>
      <w:r>
        <w:rPr>
          <w:rFonts w:hAnsi="宋体" w:cs="Times New Roman"/>
          <w:sz w:val="24"/>
          <w:szCs w:val="24"/>
        </w:rPr>
        <w:t>)</w:t>
      </w:r>
    </w:p>
    <w:p w14:paraId="14122E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3．学生齐读课题。教师引导质疑：看到课题，你能提出哪些问题？(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189BF5E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这条开满鲜花的小路在哪儿？是谁在小路上种满了鲜花？大家喜欢这条小路吗？……</w:t>
      </w:r>
    </w:p>
    <w:p w14:paraId="3234714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通过优美的画面，把学生带入开满鲜花的小路的世界，教师可以让学生去感受美，并用合适的词语来形容这条小路，为理解课文作铺垫。质疑课题时，学生容易提出天马行空的问题，教师要做好预设，在学生提出要求的同时做出必要的引导。</w:t>
      </w:r>
    </w:p>
    <w:p w14:paraId="20EBC2DC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初读课文，整体感知</w:t>
      </w:r>
    </w:p>
    <w:p w14:paraId="0F9F3F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带着问题初读课文</w:t>
      </w:r>
    </w:p>
    <w:p w14:paraId="6B589E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1．教师引导学生根据自学提示自读课文。</w:t>
      </w:r>
    </w:p>
    <w:p w14:paraId="41C3FDB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</w:p>
    <w:p w14:paraId="16E84DA3">
      <w:pPr>
        <w:pStyle w:val="10"/>
        <w:spacing w:line="360" w:lineRule="auto"/>
        <w:ind w:firstLine="480" w:firstLineChars="200"/>
        <w:jc w:val="center"/>
        <w:rPr>
          <w:rFonts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自学提示</w:t>
      </w:r>
    </w:p>
    <w:p w14:paraId="68F733FD">
      <w:pPr>
        <w:pStyle w:val="10"/>
        <w:spacing w:line="360" w:lineRule="auto"/>
        <w:ind w:firstLine="480" w:firstLineChars="200"/>
        <w:rPr>
          <w:rFonts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(1)自由朗读课文，要求读正确、读流利，如果遇到不会读的字，可以请教同学。</w:t>
      </w:r>
    </w:p>
    <w:p w14:paraId="6E925F94">
      <w:pPr>
        <w:pStyle w:val="10"/>
        <w:spacing w:line="360" w:lineRule="auto"/>
        <w:ind w:firstLine="480" w:firstLineChars="200"/>
        <w:rPr>
          <w:rFonts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(2)选择自己读得不够流利、不够准确的自然段，再仔细地读一读，努力做到不添字、不漏字、不错字。</w:t>
      </w:r>
    </w:p>
    <w:p w14:paraId="00699579">
      <w:pPr>
        <w:pStyle w:val="10"/>
        <w:spacing w:line="360" w:lineRule="auto"/>
        <w:ind w:firstLine="480" w:firstLineChars="200"/>
        <w:rPr>
          <w:rFonts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(3)轻声或者不出声地读一读全文，一边读，一边思考课前提出的问题，看一看自己能不能找到答案。</w:t>
      </w:r>
    </w:p>
    <w:p w14:paraId="6D97FB3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2．小组合作，尝试着找一找答案。</w:t>
      </w:r>
    </w:p>
    <w:p w14:paraId="7A8DC9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集体交流，回答问题。</w:t>
      </w:r>
    </w:p>
    <w:p w14:paraId="2C80846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问题一：这条开满鲜花的小路在哪儿？(</w:t>
      </w:r>
      <w:r>
        <w:rPr>
          <w:rFonts w:hAnsi="宋体" w:cs="Times New Roman"/>
          <w:sz w:val="24"/>
          <w:szCs w:val="24"/>
        </w:rPr>
        <w:t>在鼹鼠先生去往松鼠太太家的路上。</w:t>
      </w:r>
      <w:r>
        <w:rPr>
          <w:rFonts w:hAnsi="宋体" w:eastAsia="楷体_GB2312" w:cs="Times New Roman"/>
          <w:sz w:val="24"/>
          <w:szCs w:val="24"/>
        </w:rPr>
        <w:t>)</w:t>
      </w:r>
    </w:p>
    <w:p w14:paraId="5964B7F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问题二：是谁在小路上种满了鲜花？(</w:t>
      </w:r>
      <w:r>
        <w:rPr>
          <w:rFonts w:hAnsi="宋体" w:cs="Times New Roman"/>
          <w:sz w:val="24"/>
          <w:szCs w:val="24"/>
        </w:rPr>
        <w:t>长颈鹿大叔寄来了包裹，鼹鼠先生拿着包裹去问松鼠太太，包裹破了，花籽撒在了小路上。</w:t>
      </w:r>
      <w:r>
        <w:rPr>
          <w:rFonts w:hAnsi="宋体" w:eastAsia="楷体_GB2312" w:cs="Times New Roman"/>
          <w:sz w:val="24"/>
          <w:szCs w:val="24"/>
        </w:rPr>
        <w:t>)</w:t>
      </w:r>
    </w:p>
    <w:p w14:paraId="07F34A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问题三：大家喜欢这条小路吗？(</w:t>
      </w:r>
      <w:r>
        <w:rPr>
          <w:rFonts w:hAnsi="宋体" w:cs="Times New Roman"/>
          <w:sz w:val="24"/>
          <w:szCs w:val="24"/>
        </w:rPr>
        <w:t>大家很喜欢这条小路。</w:t>
      </w:r>
      <w:r>
        <w:rPr>
          <w:rFonts w:hAnsi="宋体" w:eastAsia="楷体_GB2312" w:cs="Times New Roman"/>
          <w:sz w:val="24"/>
          <w:szCs w:val="24"/>
        </w:rPr>
        <w:t>)</w:t>
      </w:r>
    </w:p>
    <w:p w14:paraId="1B89E8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合作交流，理清内容</w:t>
      </w:r>
    </w:p>
    <w:p w14:paraId="14AD2A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1．与小组合作，分自然段轮读课文，相互纠正不正确的读音。</w:t>
      </w:r>
    </w:p>
    <w:p w14:paraId="5231E5F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2．指名朗读课文，引导学生思考：文中出现了哪些人物？用圆圈圈出来。</w:t>
      </w:r>
    </w:p>
    <w:p w14:paraId="5F513B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3．引导学生根据提示，借助插图，说说课文主要讲了一件什么事。</w:t>
      </w:r>
    </w:p>
    <w:p w14:paraId="4A7220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　　　　　)给鼹鼠先生寄来了一个(　　)，鼹鼠先生找松鼠太太辨认里面的东西，结果都漏没了。春天到了，通往(　　　　)家的路，变成了一条(　　　　　　　)。</w:t>
      </w:r>
    </w:p>
    <w:p w14:paraId="175D01D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原来长颈鹿大叔给鼹鼠先生寄来了一包花籽，让一条小路开满了鲜花，这是最美好的礼物。</w:t>
      </w:r>
    </w:p>
    <w:p w14:paraId="661D53C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学生带着各自不同的问题初读课文是一个个性化的学习过程，教师要尊重和信任学生，放手给他们时间自读和交流，不能要求统一答案。充分利用小组的作用，检查、解决朗读问题。还要化繁为简，分段朗读可以选择朗读方面需要提高的学生参与，以促进他们提高朗读能力。</w:t>
      </w:r>
    </w:p>
    <w:p w14:paraId="0E23C0A1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借助游戏，</w:t>
      </w:r>
      <w:r>
        <w:rPr>
          <w:rFonts w:hint="eastAsia" w:hAnsi="宋体" w:eastAsia="黑体" w:cs="Times New Roman"/>
          <w:sz w:val="24"/>
          <w:szCs w:val="24"/>
        </w:rPr>
        <w:t>识字学词</w:t>
      </w:r>
    </w:p>
    <w:p w14:paraId="0CA190F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词中识字</w:t>
      </w:r>
    </w:p>
    <w:p w14:paraId="2D4341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1．教师引导学生多种方式学词语。</w:t>
      </w:r>
    </w:p>
    <w:p w14:paraId="0837892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邮递员、包裹、</w:t>
      </w:r>
      <w:r>
        <w:rPr>
          <w:rFonts w:hint="eastAsia" w:hAnsi="宋体" w:eastAsia="楷体_GB2312" w:cs="Times New Roman"/>
          <w:sz w:val="24"/>
          <w:szCs w:val="24"/>
        </w:rPr>
        <w:t>长颈鹿、</w:t>
      </w:r>
      <w:r>
        <w:rPr>
          <w:rFonts w:hAnsi="宋体" w:eastAsia="楷体_GB2312" w:cs="Times New Roman"/>
          <w:sz w:val="24"/>
          <w:szCs w:val="24"/>
        </w:rPr>
        <w:t>寄来、邮局、一堆、认不出、破了、漏在、懊丧、刺猬、绚丽多彩、礼物。</w:t>
      </w:r>
    </w:p>
    <w:p w14:paraId="55968F5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2．认读词语。</w:t>
      </w:r>
    </w:p>
    <w:p w14:paraId="0C04D5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(1)指名认读词语，相互纠正字音，针对学生的共性错误，反复领读。</w:t>
      </w:r>
    </w:p>
    <w:p w14:paraId="3082E0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(2)鼓励学生选择喜欢的词语，说一个完整的句子，如果能连</w:t>
      </w:r>
      <w:r>
        <w:rPr>
          <w:rFonts w:hint="eastAsia" w:hAnsi="宋体" w:cs="Times New Roman"/>
          <w:sz w:val="24"/>
          <w:szCs w:val="24"/>
        </w:rPr>
        <w:t>续运用几个词语说一段完整的话就更棒了。</w:t>
      </w:r>
    </w:p>
    <w:p w14:paraId="27E825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3．读句子，指导读准“啊”的字音。(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0FE784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多种形式识字</w:t>
      </w:r>
    </w:p>
    <w:p w14:paraId="3FDC52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1．课件出示苹果树。苹果上有本课的生字，引导学生多种方式识记生字。</w:t>
      </w:r>
    </w:p>
    <w:p w14:paraId="026349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邮、递、裹、</w:t>
      </w:r>
      <w:r>
        <w:rPr>
          <w:rFonts w:hint="eastAsia" w:hAnsi="宋体" w:eastAsia="楷体_GB2312" w:cs="Times New Roman"/>
          <w:sz w:val="24"/>
          <w:szCs w:val="24"/>
        </w:rPr>
        <w:t>颈、</w:t>
      </w:r>
      <w:r>
        <w:rPr>
          <w:rFonts w:hAnsi="宋体" w:eastAsia="楷体_GB2312" w:cs="Times New Roman"/>
          <w:sz w:val="24"/>
          <w:szCs w:val="24"/>
        </w:rPr>
        <w:t>寄、局、堆、认、破、漏、懊、丧、啊、猬、绚、礼。</w:t>
      </w:r>
    </w:p>
    <w:p w14:paraId="35FE87E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int="eastAsia" w:hAnsi="宋体" w:cs="Times New Roman"/>
          <w:sz w:val="24"/>
          <w:szCs w:val="24"/>
        </w:rPr>
        <w:t>识记生字。</w:t>
      </w:r>
    </w:p>
    <w:p w14:paraId="00B066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(1)学生玩摘苹果游戏自由认读，遇到读不准的字音，向同学或老师请教。</w:t>
      </w:r>
    </w:p>
    <w:p w14:paraId="0A53C6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(2)指名认读生字，然后在课件上圈出学生认读有困难的生字。</w:t>
      </w:r>
    </w:p>
    <w:p w14:paraId="4AE624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(3)小组讨论：有什么好办法能帮助大家准确而又快速地记住这些字？</w:t>
      </w:r>
    </w:p>
    <w:p w14:paraId="7A23A4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(4)汇报交流，教师相机点拨：(</w:t>
      </w:r>
      <w:r>
        <w:rPr>
          <w:rFonts w:hAnsi="宋体" w:eastAsia="楷体_GB2312" w:cs="Times New Roman"/>
          <w:sz w:val="24"/>
          <w:szCs w:val="24"/>
        </w:rPr>
        <w:t>课件演示相关内容</w:t>
      </w:r>
      <w:r>
        <w:rPr>
          <w:rFonts w:hAnsi="宋体" w:cs="Times New Roman"/>
          <w:sz w:val="24"/>
          <w:szCs w:val="24"/>
        </w:rPr>
        <w:t>)</w:t>
      </w:r>
    </w:p>
    <w:p w14:paraId="4469AE9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裹——看图识记(</w:t>
      </w:r>
      <w:r>
        <w:rPr>
          <w:rFonts w:hAnsi="宋体" w:eastAsia="楷体_GB2312" w:cs="Times New Roman"/>
          <w:sz w:val="24"/>
          <w:szCs w:val="24"/>
        </w:rPr>
        <w:t>一件衣服，中间包着果子。</w:t>
      </w:r>
      <w:r>
        <w:rPr>
          <w:rFonts w:hAnsi="宋体" w:cs="Times New Roman"/>
          <w:sz w:val="24"/>
          <w:szCs w:val="24"/>
        </w:rPr>
        <w:t>)</w:t>
      </w:r>
    </w:p>
    <w:p w14:paraId="255BC1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递——编儿歌</w:t>
      </w:r>
      <w:r>
        <w:rPr>
          <w:rFonts w:hAnsi="宋体" w:eastAsia="楷体_GB2312" w:cs="Times New Roman"/>
          <w:sz w:val="24"/>
          <w:szCs w:val="24"/>
        </w:rPr>
        <w:t>[弟弟骑着滑板车(辶)。]</w:t>
      </w:r>
    </w:p>
    <w:p w14:paraId="4C25D0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堆——对比识记(</w:t>
      </w:r>
      <w:r>
        <w:rPr>
          <w:rFonts w:hAnsi="宋体" w:eastAsia="楷体_GB2312" w:cs="Times New Roman"/>
          <w:sz w:val="24"/>
          <w:szCs w:val="24"/>
        </w:rPr>
        <w:t>用手推，用土堆。</w:t>
      </w:r>
      <w:r>
        <w:rPr>
          <w:rFonts w:hAnsi="宋体" w:cs="Times New Roman"/>
          <w:sz w:val="24"/>
          <w:szCs w:val="24"/>
        </w:rPr>
        <w:t>)</w:t>
      </w:r>
    </w:p>
    <w:p w14:paraId="61CA01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漏——字理识字(</w:t>
      </w:r>
      <w:r>
        <w:rPr>
          <w:rFonts w:hAnsi="宋体" w:eastAsia="楷体_GB2312" w:cs="Times New Roman"/>
          <w:sz w:val="24"/>
          <w:szCs w:val="24"/>
        </w:rPr>
        <w:t>出示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漏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的字理图，雨水从房子顶上漏下来。</w:t>
      </w:r>
      <w:r>
        <w:rPr>
          <w:rFonts w:hAnsi="宋体" w:cs="Times New Roman"/>
          <w:sz w:val="24"/>
          <w:szCs w:val="24"/>
        </w:rPr>
        <w:t>)</w:t>
      </w:r>
    </w:p>
    <w:p w14:paraId="1DB02D4F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2792095" cy="787400"/>
            <wp:effectExtent l="19050" t="0" r="7961" b="0"/>
            <wp:docPr id="1" name="图片 1" descr="补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补漏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27" cy="788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C6FE2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懊——笔画识字(</w:t>
      </w:r>
      <w:r>
        <w:rPr>
          <w:rFonts w:hAnsi="宋体" w:eastAsia="楷体_GB2312" w:cs="Times New Roman"/>
          <w:sz w:val="24"/>
          <w:szCs w:val="24"/>
        </w:rPr>
        <w:t>教师演示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懊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的笔顺书写，学生书空，重点练写右上部分。</w:t>
      </w:r>
      <w:r>
        <w:rPr>
          <w:rFonts w:hAnsi="宋体" w:cs="Times New Roman"/>
          <w:sz w:val="24"/>
          <w:szCs w:val="24"/>
        </w:rPr>
        <w:t>)</w:t>
      </w:r>
    </w:p>
    <w:p w14:paraId="0F10D8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(5)借助语境，指导学习多音字“啊”，教师指导学生读句子。</w:t>
      </w:r>
    </w:p>
    <w:p w14:paraId="144D0CD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①多美啊(</w:t>
      </w:r>
      <w:r>
        <w:rPr>
          <w:rFonts w:hint="eastAsia" w:hAnsi="宋体" w:cs="宋体"/>
          <w:sz w:val="24"/>
          <w:szCs w:val="24"/>
        </w:rPr>
        <w:t>ɑ</w:t>
      </w:r>
      <w:r>
        <w:rPr>
          <w:rFonts w:hAnsi="宋体" w:eastAsia="楷体_GB2312" w:cs="Times New Roman"/>
          <w:sz w:val="24"/>
          <w:szCs w:val="24"/>
        </w:rPr>
        <w:t>)!</w:t>
      </w:r>
    </w:p>
    <w:p w14:paraId="6AF29C7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②啊(à)，伟大的祖国！</w:t>
      </w:r>
    </w:p>
    <w:p w14:paraId="7869BE4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③啊(á)，你说什么？</w:t>
      </w:r>
    </w:p>
    <w:p w14:paraId="0BB5681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④啊(ǎ)，这是怎么回事？</w:t>
      </w:r>
    </w:p>
    <w:p w14:paraId="4965DF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⑤啊(ā)，下雪了！</w:t>
      </w:r>
    </w:p>
    <w:p w14:paraId="643029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</w:t>
      </w:r>
      <w:r>
        <w:rPr>
          <w:rFonts w:hAnsi="宋体" w:cs="Times New Roman"/>
          <w:sz w:val="24"/>
          <w:szCs w:val="24"/>
        </w:rPr>
        <w:t>检查识字成果</w:t>
      </w:r>
    </w:p>
    <w:p w14:paraId="26A87D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1．出示带有生字的句子。</w:t>
      </w:r>
    </w:p>
    <w:p w14:paraId="28D1AC5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(1)邮递员黄狗告诉鼹鼠先生，长颈鹿大叔给鼹鼠先生寄来了一个包裹。</w:t>
      </w:r>
    </w:p>
    <w:p w14:paraId="0ECE73C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(2)包裹里原先有一堆小颗粒，可是包裹破了，看来都漏在来时的路上啦！鼹鼠先生很懊丧。</w:t>
      </w:r>
    </w:p>
    <w:p w14:paraId="213C8D2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(3)刺猬太太看到门前开着一大片绚丽多彩的鲜花。</w:t>
      </w:r>
    </w:p>
    <w:p w14:paraId="2AFF24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(4)原来，长颈鹿大叔寄来的是一包花籽，这是多么美好的礼物啊！</w:t>
      </w:r>
    </w:p>
    <w:p w14:paraId="191A94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2．指名朗读，要将字</w:t>
      </w:r>
      <w:r>
        <w:rPr>
          <w:rFonts w:hint="eastAsia" w:hAnsi="宋体" w:cs="Times New Roman"/>
          <w:sz w:val="24"/>
          <w:szCs w:val="24"/>
        </w:rPr>
        <w:t>音读准，</w:t>
      </w:r>
      <w:r>
        <w:rPr>
          <w:rFonts w:hAnsi="宋体" w:cs="Times New Roman"/>
          <w:sz w:val="24"/>
          <w:szCs w:val="24"/>
        </w:rPr>
        <w:t>将句子读通顺。</w:t>
      </w:r>
    </w:p>
    <w:p w14:paraId="2BC4C1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3．师生正音。</w:t>
      </w:r>
    </w:p>
    <w:p w14:paraId="3644E87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教师在带领学生识字的过程中可以采用多种方法识记字形，了解字义，如借助图片、换偏旁、联系实际识字等。教师要注意引导学生总结识字方法，培养自主识字能力，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邮、递、裹、寄、局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这些生字不太常见，学生认读有一定困难，教师可以依据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字不离词，词不离句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的识字规律，再举出一些例子，将字放在具体的句子中，反复出现，提高生字出现的频率。</w:t>
      </w:r>
    </w:p>
    <w:p w14:paraId="0C983405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观察指导，练写生字</w:t>
      </w:r>
    </w:p>
    <w:p w14:paraId="46105C2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动漫演示，指导书写</w:t>
      </w:r>
    </w:p>
    <w:p w14:paraId="7CAC81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1．教师出示田字格中的会写字：“鲜”“邮”“递”“员”“原”，组织学生仔细观察生字笔画在田字格中的位置并把生字按结构分类。</w:t>
      </w:r>
    </w:p>
    <w:p w14:paraId="00F158A8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</w:p>
    <w:p w14:paraId="45E2E565">
      <w:pPr>
        <w:pStyle w:val="10"/>
        <w:spacing w:line="360" w:lineRule="auto"/>
        <w:ind w:firstLine="480" w:firstLineChars="200"/>
        <w:textAlignment w:val="top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　　　</w:t>
      </w:r>
      <w:r>
        <w:rPr>
          <w:rFonts w:hAnsi="宋体" w:eastAsia="楷体_GB2312" w:cs="Times New Roman"/>
          <w:sz w:val="24"/>
          <w:szCs w:val="24"/>
        </w:rPr>
        <w:drawing>
          <wp:inline distT="0" distB="0" distL="0" distR="0">
            <wp:extent cx="3502025" cy="677545"/>
            <wp:effectExtent l="19050" t="0" r="3128" b="0"/>
            <wp:docPr id="3" name="图片 3" descr="C:\Users\Administrator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4288" cy="678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872E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2．出示半包围结构的字：原、递。</w:t>
      </w:r>
    </w:p>
    <w:p w14:paraId="5915B5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(1)引</w:t>
      </w:r>
      <w:r>
        <w:rPr>
          <w:rFonts w:hint="eastAsia" w:hAnsi="宋体" w:cs="Times New Roman"/>
          <w:sz w:val="24"/>
          <w:szCs w:val="24"/>
        </w:rPr>
        <w:t>导学生观察书写动漫，</w:t>
      </w:r>
      <w:r>
        <w:rPr>
          <w:rFonts w:hAnsi="宋体" w:cs="Times New Roman"/>
          <w:sz w:val="24"/>
          <w:szCs w:val="24"/>
        </w:rPr>
        <w:t>发现书写顺序的区别：原，先外后里；递，先里后外。再告知学生，所有偏旁是“辶”的字的书写顺序都是先里后外。</w:t>
      </w:r>
    </w:p>
    <w:p w14:paraId="30E4B5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(2)教师范写，提示书写要点。</w:t>
      </w:r>
    </w:p>
    <w:p w14:paraId="51095B9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递：先写“弟”，再写“辶”。“弟”的第一笔点在竖中线上，第五笔竖折折钩的第一折紧贴横中线，“辶”第二笔写得要短小，最后一笔捺要舒展。</w:t>
      </w:r>
    </w:p>
    <w:p w14:paraId="6F0AC0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原：第二笔撇要写得稍舒展，里面的“白”写得宽、扁。</w:t>
      </w:r>
    </w:p>
    <w:p w14:paraId="0A7F9EF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3．出示书写动漫，指导书写左右结构的字：鲜、邮。</w:t>
      </w:r>
    </w:p>
    <w:p w14:paraId="5D0239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(1)强调“</w:t>
      </w:r>
      <w:r>
        <w:rPr>
          <w:rFonts w:hint="eastAsia" w:hAnsi="宋体" w:cs="Times New Roman"/>
          <w:sz w:val="24"/>
          <w:szCs w:val="24"/>
        </w:rPr>
        <w:t>鱼”作部首时，</w:t>
      </w:r>
      <w:r>
        <w:rPr>
          <w:rFonts w:hAnsi="宋体" w:cs="Times New Roman"/>
          <w:sz w:val="24"/>
          <w:szCs w:val="24"/>
        </w:rPr>
        <w:t>末笔横改为提。</w:t>
      </w:r>
    </w:p>
    <w:p w14:paraId="396B9A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(2)学生练写，交流分享。</w:t>
      </w:r>
    </w:p>
    <w:p w14:paraId="701DCAF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4．教师范写，并指导书写：“员”上面的“口”要写得扁，下面的“贝”的最后一笔是点。</w:t>
      </w:r>
    </w:p>
    <w:p w14:paraId="41FF42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学生仿写，反馈评价</w:t>
      </w:r>
    </w:p>
    <w:p w14:paraId="78AE2A2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1．认真在书上练写生字。</w:t>
      </w:r>
    </w:p>
    <w:p w14:paraId="4C953B8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2．利用实物投影展示学生的书写成果，集体评议后修改自己书写的生字。</w:t>
      </w:r>
    </w:p>
    <w:p w14:paraId="14192D4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建议先归类再练习。让学生自主发现，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鲜、邮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是左右结构，</w:t>
      </w:r>
      <w:r>
        <w:rPr>
          <w:rFonts w:hAnsi="宋体" w:eastAsia="楷体_GB2312" w:cs="Times New Roman"/>
          <w:sz w:val="24"/>
          <w:szCs w:val="24"/>
        </w:rPr>
        <w:t>可用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比高矮、比宽窄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的方式，引导学生观察左右两部分高低宽窄的变化；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递、原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是半包围结构，要注意包围部分和被包围部分之间大小的协调。教师进行书写指导要尊重学生已有的书写能力，抓住难点详尽指导，提高书写指导的针对性、实效性。</w:t>
      </w:r>
    </w:p>
    <w:p w14:paraId="24EA5C47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4DE2C9B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106134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1．会写“叔、局、堆、认、礼”5个字。分角色朗读课文，读好角色的语气。</w:t>
      </w:r>
    </w:p>
    <w:p w14:paraId="7C2C61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2．能仿照</w:t>
      </w:r>
      <w:r>
        <w:rPr>
          <w:rFonts w:hint="eastAsia" w:hAnsi="宋体" w:cs="Times New Roman"/>
          <w:sz w:val="24"/>
          <w:szCs w:val="24"/>
        </w:rPr>
        <w:t>例句写句子。</w:t>
      </w:r>
    </w:p>
    <w:p w14:paraId="4DAAE5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3．能借助插图讲故事，知道“美好的礼物”指什么。</w:t>
      </w:r>
    </w:p>
    <w:p w14:paraId="302ED6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0FF7A195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借助插图，复习引入</w:t>
      </w:r>
    </w:p>
    <w:p w14:paraId="29FE8B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课件出示：一条开满鲜花的小路</w:t>
      </w:r>
      <w:r>
        <w:rPr>
          <w:rFonts w:hAnsi="宋体" w:cs="Times New Roman"/>
          <w:sz w:val="24"/>
          <w:szCs w:val="24"/>
        </w:rPr>
        <w:t>)通往松鼠太太家的路上开满了鲜花。看！多美的花啊！</w:t>
      </w:r>
    </w:p>
    <w:p w14:paraId="252934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2．课件继续演示，每朵鲜花上出现一个生字：邮、递、裹、寄、局、堆、认、破、漏、懊、丧、</w:t>
      </w:r>
      <w:r>
        <w:rPr>
          <w:rFonts w:hint="eastAsia" w:hAnsi="宋体" w:cs="Times New Roman"/>
          <w:sz w:val="24"/>
          <w:szCs w:val="24"/>
        </w:rPr>
        <w:t>啊、</w:t>
      </w:r>
      <w:r>
        <w:rPr>
          <w:rFonts w:hAnsi="宋体" w:cs="Times New Roman"/>
          <w:sz w:val="24"/>
          <w:szCs w:val="24"/>
        </w:rPr>
        <w:t>猬、绚、礼。指名认读生字，并组词巩固生字。</w:t>
      </w:r>
    </w:p>
    <w:p w14:paraId="38DDAC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课件中，小路上出现刺猬太太、狐狸太太、松鼠太太</w:t>
      </w:r>
      <w:r>
        <w:rPr>
          <w:rFonts w:hAnsi="宋体" w:cs="Times New Roman"/>
          <w:sz w:val="24"/>
          <w:szCs w:val="24"/>
        </w:rPr>
        <w:t>)小动物们见到这条开满鲜花的小路，会是怎样的心情？快来读一读课文，找一找答案吧！</w:t>
      </w:r>
    </w:p>
    <w:p w14:paraId="2B22DC1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复习识字组词可以让学生用开火车、小组接力等形式进行，让更多的学生参与其中，达到复习巩固的目的。</w:t>
      </w:r>
    </w:p>
    <w:p w14:paraId="736147F9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创设情境，感悟文本</w:t>
      </w:r>
    </w:p>
    <w:p w14:paraId="761306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自主学习，完成活动卡</w:t>
      </w:r>
    </w:p>
    <w:p w14:paraId="52EB78A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1．教师引导学生自读课文第6～11自然段后，填写课堂活动卡。(</w:t>
      </w:r>
      <w:r>
        <w:rPr>
          <w:rFonts w:hAnsi="宋体" w:eastAsia="楷体_GB2312" w:cs="Times New Roman"/>
          <w:sz w:val="24"/>
          <w:szCs w:val="24"/>
        </w:rPr>
        <w:t>课件出示活动卡</w:t>
      </w:r>
      <w:r>
        <w:rPr>
          <w:rFonts w:hAnsi="宋体" w:cs="Times New Roman"/>
          <w:sz w:val="24"/>
          <w:szCs w:val="24"/>
        </w:rPr>
        <w:t>)</w:t>
      </w:r>
    </w:p>
    <w:tbl>
      <w:tblPr>
        <w:tblStyle w:val="14"/>
        <w:tblW w:w="8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2409"/>
        <w:gridCol w:w="2268"/>
        <w:gridCol w:w="2272"/>
      </w:tblGrid>
      <w:tr w14:paraId="72273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65" w:type="dxa"/>
            <w:vMerge w:val="restart"/>
            <w:shd w:val="clear" w:color="auto" w:fill="auto"/>
            <w:vAlign w:val="center"/>
          </w:tcPr>
          <w:p w14:paraId="2E80FA9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活动内容</w:t>
            </w:r>
          </w:p>
        </w:tc>
        <w:tc>
          <w:tcPr>
            <w:tcW w:w="6949" w:type="dxa"/>
            <w:gridSpan w:val="3"/>
            <w:shd w:val="clear" w:color="auto" w:fill="auto"/>
            <w:vAlign w:val="center"/>
          </w:tcPr>
          <w:p w14:paraId="251A046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从哪里可以看出小动物们看见鲜花很高兴？</w:t>
            </w:r>
          </w:p>
        </w:tc>
      </w:tr>
      <w:tr w14:paraId="64F6D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5" w:type="dxa"/>
            <w:vMerge w:val="continue"/>
            <w:shd w:val="clear" w:color="auto" w:fill="auto"/>
            <w:vAlign w:val="center"/>
          </w:tcPr>
          <w:p w14:paraId="657B062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BA7776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我找到的句子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9CB2F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我找到的词语</w:t>
            </w:r>
          </w:p>
        </w:tc>
        <w:tc>
          <w:tcPr>
            <w:tcW w:w="2272" w:type="dxa"/>
            <w:vAlign w:val="center"/>
          </w:tcPr>
          <w:p w14:paraId="7089791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我的感受</w:t>
            </w:r>
          </w:p>
        </w:tc>
      </w:tr>
      <w:tr w14:paraId="384A0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5" w:type="dxa"/>
            <w:vMerge w:val="continue"/>
            <w:shd w:val="clear" w:color="auto" w:fill="auto"/>
            <w:vAlign w:val="center"/>
          </w:tcPr>
          <w:p w14:paraId="6BAC8F3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5FEF577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第(</w:t>
            </w:r>
            <w:r>
              <w:rPr>
                <w:rFonts w:hint="eastAsia" w:hAnsi="宋体" w:cs="Times New Roman"/>
                <w:sz w:val="24"/>
                <w:szCs w:val="24"/>
              </w:rPr>
              <w:t>　　)自然段第(　　)句话。</w:t>
            </w:r>
            <w:r>
              <w:rPr>
                <w:rFonts w:hAnsi="宋体" w:cs="Times New Roman"/>
                <w:sz w:val="24"/>
                <w:szCs w:val="24"/>
              </w:rPr>
              <w:t>　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1BB0F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272" w:type="dxa"/>
            <w:vAlign w:val="center"/>
          </w:tcPr>
          <w:p w14:paraId="0E60F2A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0BAF7E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2.自由朗读第6～11自然段，画出能体现小动物们高兴的句子，选择最喜欢的一句话，把序号填在表格里。</w:t>
      </w:r>
    </w:p>
    <w:p w14:paraId="669063D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3．仔细读一读自己画出的句子，想一想句子中的哪几个词语最能体现小动物们高兴的心情，抄写在表格中。</w:t>
      </w:r>
    </w:p>
    <w:p w14:paraId="4C5250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4．看到小动物们那么高兴，你有什么感受？写在表格里吧。</w:t>
      </w:r>
    </w:p>
    <w:p w14:paraId="0CE8DB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汇报交流，感受礼物的美好</w:t>
      </w:r>
    </w:p>
    <w:p w14:paraId="5C4747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1．学生自由汇报交流，教师相机利用课件出示句子。</w:t>
      </w:r>
    </w:p>
    <w:p w14:paraId="35A0755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(1)啊，通往松鼠太太家的路，成了一条开满鲜花的小路。</w:t>
      </w:r>
    </w:p>
    <w:p w14:paraId="67C1932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(2)看到门前开着一大片绚丽多彩的鲜花，她(</w:t>
      </w:r>
      <w:r>
        <w:rPr>
          <w:rFonts w:hAnsi="宋体" w:cs="Times New Roman"/>
          <w:sz w:val="24"/>
          <w:szCs w:val="24"/>
        </w:rPr>
        <w:t>刺猬太太</w:t>
      </w:r>
      <w:r>
        <w:rPr>
          <w:rFonts w:hAnsi="宋体" w:eastAsia="楷体_GB2312" w:cs="Times New Roman"/>
          <w:sz w:val="24"/>
          <w:szCs w:val="24"/>
        </w:rPr>
        <w:t>)惊奇地说：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这是谁在我家门前种的花？多美啊！</w:t>
      </w:r>
      <w:r>
        <w:rPr>
          <w:rFonts w:hAnsi="宋体" w:cs="Times New Roman"/>
          <w:sz w:val="24"/>
          <w:szCs w:val="24"/>
        </w:rPr>
        <w:t>”</w:t>
      </w:r>
    </w:p>
    <w:p w14:paraId="0837C44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(3)看到门前开着一大片五颜六色的鲜花，她(</w:t>
      </w:r>
      <w:r>
        <w:rPr>
          <w:rFonts w:hAnsi="宋体" w:cs="Times New Roman"/>
          <w:sz w:val="24"/>
          <w:szCs w:val="24"/>
        </w:rPr>
        <w:t>狐狸太太</w:t>
      </w:r>
      <w:r>
        <w:rPr>
          <w:rFonts w:hAnsi="宋体" w:eastAsia="楷体_GB2312" w:cs="Times New Roman"/>
          <w:sz w:val="24"/>
          <w:szCs w:val="24"/>
        </w:rPr>
        <w:t>)奇怪地问：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这是谁在我家门前种的花？真美啊！</w:t>
      </w:r>
      <w:r>
        <w:rPr>
          <w:rFonts w:hAnsi="宋体" w:cs="Times New Roman"/>
          <w:sz w:val="24"/>
          <w:szCs w:val="24"/>
        </w:rPr>
        <w:t>”</w:t>
      </w:r>
    </w:p>
    <w:p w14:paraId="5E724B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(4)松鼠太太走出门，看见门前的小路上花朵簇簇，小</w:t>
      </w:r>
      <w:r>
        <w:rPr>
          <w:rFonts w:hint="eastAsia" w:hAnsi="宋体" w:eastAsia="楷体_GB2312" w:cs="Times New Roman"/>
          <w:sz w:val="24"/>
          <w:szCs w:val="24"/>
        </w:rPr>
        <w:t>松鼠、</w:t>
      </w:r>
      <w:r>
        <w:rPr>
          <w:rFonts w:hAnsi="宋体" w:eastAsia="楷体_GB2312" w:cs="Times New Roman"/>
          <w:sz w:val="24"/>
          <w:szCs w:val="24"/>
        </w:rPr>
        <w:t>小刺猬和小狐狸在那里快活地蹦啊跳啊。</w:t>
      </w:r>
    </w:p>
    <w:p w14:paraId="61D13B8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2．指导朗读：让我们试着用惊喜与赞美的语气读一读吧！[</w:t>
      </w:r>
      <w:r>
        <w:rPr>
          <w:rFonts w:hAnsi="宋体" w:eastAsia="楷体_GB2312" w:cs="Times New Roman"/>
          <w:sz w:val="24"/>
          <w:szCs w:val="24"/>
        </w:rPr>
        <w:t>朗读第(4)句时还要强调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蹦啊跳啊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，体现小动物们的快乐心情。</w:t>
      </w:r>
      <w:r>
        <w:rPr>
          <w:rFonts w:hAnsi="宋体" w:cs="Times New Roman"/>
          <w:sz w:val="24"/>
          <w:szCs w:val="24"/>
        </w:rPr>
        <w:t>]</w:t>
      </w:r>
    </w:p>
    <w:p w14:paraId="32E4782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分角色表演朗读：老师给大家准备了松鼠太太、刺猬太太、狐狸太太，还有小松鼠、小刺猬和小狐狸的头饰，你喜欢哪个人物，就戴上代表那个人物的头饰，用自己的语言和动作表达此时高兴、惊喜的心情吧！</w:t>
      </w:r>
    </w:p>
    <w:p w14:paraId="01E2B4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看到这条开满鲜花的小路，小动物们乐坏了！可是，大家都在猜想，到底是谁种的花呢？</w:t>
      </w:r>
    </w:p>
    <w:p w14:paraId="714107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5．小组交流：</w:t>
      </w:r>
    </w:p>
    <w:p w14:paraId="66DBFA8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(1)自己读一读第1～5自然段，再读一读最后一个自然段，找一找到底是谁种的花。</w:t>
      </w:r>
    </w:p>
    <w:p w14:paraId="202715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(2)把你的想法和小组同学说一说。</w:t>
      </w:r>
    </w:p>
    <w:p w14:paraId="167BAC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6．集体交流，教师相机引导学生有感情地朗读。</w:t>
      </w:r>
    </w:p>
    <w:p w14:paraId="21A19DE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(1)鼹鼠先生认不出长颈鹿大叔寄来的是什么东西，很奇怪——</w:t>
      </w:r>
    </w:p>
    <w:p w14:paraId="50326C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“他回家后打开包裹，看见一堆小颗粒，可认不出是什么东西。</w:t>
      </w:r>
      <w:r>
        <w:rPr>
          <w:rFonts w:hint="eastAsia" w:hAnsi="宋体" w:cs="Times New Roman"/>
          <w:sz w:val="24"/>
          <w:szCs w:val="24"/>
        </w:rPr>
        <w:t>”读出新奇、</w:t>
      </w:r>
      <w:r>
        <w:rPr>
          <w:rFonts w:hAnsi="宋体" w:cs="Times New Roman"/>
          <w:sz w:val="24"/>
          <w:szCs w:val="24"/>
        </w:rPr>
        <w:t>迷惑的语气。</w:t>
      </w:r>
    </w:p>
    <w:p w14:paraId="398A603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(2)包裹破了，里面的东西不见了，鼹鼠先生很懊丧——</w:t>
      </w:r>
    </w:p>
    <w:p w14:paraId="0C9947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“原来，包裹破了，里面的东西不见了。看来都漏在来时的路上啦！鼹鼠先生很懊丧。”“懊丧”要语气低落，带着不高兴的表情来读。</w:t>
      </w:r>
    </w:p>
    <w:p w14:paraId="6F5F15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</w:t>
      </w:r>
      <w:r>
        <w:rPr>
          <w:rFonts w:hAnsi="宋体" w:eastAsia="黑体" w:cs="Times New Roman"/>
          <w:sz w:val="24"/>
          <w:szCs w:val="24"/>
        </w:rPr>
        <w:t>引读：</w:t>
      </w:r>
      <w:r>
        <w:rPr>
          <w:rFonts w:hAnsi="宋体" w:cs="Times New Roman"/>
          <w:sz w:val="24"/>
          <w:szCs w:val="24"/>
        </w:rPr>
        <w:t>大家知道长颈鹿大叔寄来的是花籽，花籽撒在地上，才有了铺满鲜花的小路，很兴奋——(</w:t>
      </w:r>
      <w:r>
        <w:rPr>
          <w:rFonts w:hAnsi="宋体" w:eastAsia="楷体_GB2312" w:cs="Times New Roman"/>
          <w:sz w:val="24"/>
          <w:szCs w:val="24"/>
        </w:rPr>
        <w:t>生接</w:t>
      </w:r>
      <w:r>
        <w:rPr>
          <w:rFonts w:hAnsi="宋体" w:cs="Times New Roman"/>
          <w:sz w:val="24"/>
          <w:szCs w:val="24"/>
        </w:rPr>
        <w:t>)我知道了，去年长颈鹿大叔寄给你的是花籽。这是多么美好的礼物啊！(</w:t>
      </w:r>
      <w:r>
        <w:rPr>
          <w:rFonts w:hAnsi="宋体" w:eastAsia="楷体_GB2312" w:cs="Times New Roman"/>
          <w:sz w:val="24"/>
          <w:szCs w:val="24"/>
        </w:rPr>
        <w:t>反复练读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这是多么美好的礼物啊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语调偏高，一次比一次高兴。</w:t>
      </w:r>
      <w:r>
        <w:rPr>
          <w:rFonts w:hAnsi="宋体" w:cs="Times New Roman"/>
          <w:sz w:val="24"/>
          <w:szCs w:val="24"/>
        </w:rPr>
        <w:t>)</w:t>
      </w:r>
    </w:p>
    <w:p w14:paraId="2DB5B5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(4)想象表达。</w:t>
      </w:r>
    </w:p>
    <w:p w14:paraId="2F0C96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①原本以为长颈鹿大叔寄来的东西丢了，很懊丧，没想到，却长出了绚丽多彩的鲜花，面对此情此景，鼹鼠先生会怎么想？</w:t>
      </w:r>
    </w:p>
    <w:p w14:paraId="10E9026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②引导学生对照课文插图，仿照例句说句子。(</w:t>
      </w:r>
      <w:r>
        <w:rPr>
          <w:rFonts w:hAnsi="宋体" w:eastAsia="楷体_GB2312" w:cs="Times New Roman"/>
          <w:sz w:val="24"/>
          <w:szCs w:val="24"/>
        </w:rPr>
        <w:t>课件展示课后第二题</w:t>
      </w:r>
      <w:r>
        <w:rPr>
          <w:rFonts w:hAnsi="宋体" w:cs="Times New Roman"/>
          <w:sz w:val="24"/>
          <w:szCs w:val="24"/>
        </w:rPr>
        <w:t>)</w:t>
      </w:r>
    </w:p>
    <w:p w14:paraId="560CFD2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(5)引导学生有感情地朗读下面的句子：</w:t>
      </w:r>
    </w:p>
    <w:p w14:paraId="4B58D1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我知道了，去年长颈鹿大叔寄给你的是花籽。这是多么美好的礼物啊！</w:t>
      </w:r>
    </w:p>
    <w:p w14:paraId="2957F02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</w:t>
      </w:r>
      <w:r>
        <w:rPr>
          <w:rFonts w:hAnsi="宋体" w:eastAsia="黑体" w:cs="Times New Roman"/>
          <w:sz w:val="24"/>
          <w:szCs w:val="24"/>
        </w:rPr>
        <w:t>交流：</w:t>
      </w:r>
      <w:r>
        <w:rPr>
          <w:rFonts w:hAnsi="宋体" w:cs="Times New Roman"/>
          <w:sz w:val="24"/>
          <w:szCs w:val="24"/>
        </w:rPr>
        <w:t>“这是多么美好的礼物啊！”“美好的礼物”指的是什么？生活中还有什么也是美好的礼物？</w:t>
      </w:r>
    </w:p>
    <w:p w14:paraId="2DA4F6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②学生交流、汇报，教师相机点拨。</w:t>
      </w:r>
    </w:p>
    <w:p w14:paraId="2C95B4D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文中的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美好的礼物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指的是长颈鹿大叔寄给鼹鼠先生的花籽。因为花籽能够给他人带去快乐，能够温暖人心的礼物就是美好的礼物。</w:t>
      </w:r>
    </w:p>
    <w:p w14:paraId="06473A6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生活中的美好的礼物有许许多多，如：懂事的孩子为劳累的妈妈端来一盆热热的洗脚水，这是美好的礼物；我们参加植树养树活动，也是送给人们的美好的礼物。</w:t>
      </w:r>
    </w:p>
    <w:p w14:paraId="75975D6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7．引导学生借助课文插图讲讲这个故事。</w:t>
      </w:r>
    </w:p>
    <w:p w14:paraId="4AE6FAC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本环节教师要把创设情境与有感情地朗读、感悟文章主题，恰到好处地融为一体，读中悟，境中思，让学生在轻松愉快的氛围中感悟文本的语言和意境。分角色朗读可以让学生进入角色，体会不同角色的心情，理解文章内容，并指导学生通过调整朗读的语调和语速来表现人物心情。拓展表达时，让学生先读例句，再观察课文插图，试着把句子说具体。</w:t>
      </w:r>
    </w:p>
    <w:p w14:paraId="1A308848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观察指导，练写生字</w:t>
      </w:r>
    </w:p>
    <w:p w14:paraId="52E8E4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指导观察，书写生</w:t>
      </w:r>
      <w:r>
        <w:rPr>
          <w:rFonts w:hint="eastAsia" w:hAnsi="宋体" w:cs="Times New Roman"/>
          <w:sz w:val="24"/>
          <w:szCs w:val="24"/>
        </w:rPr>
        <w:t>字</w:t>
      </w:r>
    </w:p>
    <w:p w14:paraId="4B98EB3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1．教师利用课件演示“叔”“局”“堆”“认”“礼”的书写过程，组织学生仔细观察。</w:t>
      </w:r>
    </w:p>
    <w:p w14:paraId="4484127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2．教师指导书写，提示书写要点：</w:t>
      </w:r>
    </w:p>
    <w:p w14:paraId="19C635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叔：左高右低，第三笔横略向上倾斜，第七笔横撇略高于第三笔横。</w:t>
      </w:r>
    </w:p>
    <w:p w14:paraId="63F1062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局：第一笔横折位于上半格，居中，内部饱满，第四笔横折钩稍微突出“包围圈”。</w:t>
      </w:r>
    </w:p>
    <w:p w14:paraId="30861E3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堆：单人旁的竖写在竖中线上，直而长，四横之间等距，最后一横稍长。</w:t>
      </w:r>
    </w:p>
    <w:p w14:paraId="2441530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认：左窄右宽。第二笔是横折提，最后一笔捺要舒展。</w:t>
      </w:r>
    </w:p>
    <w:p w14:paraId="791C39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礼</w:t>
      </w:r>
      <w:r>
        <w:rPr>
          <w:rFonts w:hAnsi="宋体" w:cs="Times New Roman"/>
          <w:sz w:val="24"/>
          <w:szCs w:val="24"/>
        </w:rPr>
        <w:t>：第一笔点从左上格起笔，第二笔横撇的横段稍向上倾斜，最后一笔竖弯钩要写得舒展。</w:t>
      </w:r>
    </w:p>
    <w:p w14:paraId="4ADE33E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学生练写，反馈评价</w:t>
      </w:r>
    </w:p>
    <w:p w14:paraId="497B42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1．学生先描红再书写，教师巡视。</w:t>
      </w:r>
    </w:p>
    <w:p w14:paraId="18BC7A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2．利用实物投影展示学生的书写成果，集体评议后修改自己书写的生字。</w:t>
      </w:r>
    </w:p>
    <w:p w14:paraId="11C55C6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教师要注重对生字书写的细节指导，给学生直观的演示，提升书写质量。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局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书写时要注意横折钩稍微突出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包围圈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。教师要根据生字</w:t>
      </w:r>
      <w:r>
        <w:rPr>
          <w:rFonts w:hint="eastAsia" w:hAnsi="宋体" w:eastAsia="楷体_GB2312" w:cs="Times New Roman"/>
          <w:sz w:val="24"/>
          <w:szCs w:val="24"/>
        </w:rPr>
        <w:t>的结构特点，</w:t>
      </w:r>
      <w:r>
        <w:rPr>
          <w:rFonts w:hAnsi="宋体" w:eastAsia="楷体_GB2312" w:cs="Times New Roman"/>
          <w:sz w:val="24"/>
          <w:szCs w:val="24"/>
        </w:rPr>
        <w:t>帮助学生掌握书写的基本规律。学生在书写时往往急于动笔，教师一定要引导学生学会观察，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七分观察三分写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5B777226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移情入景，拓展阅读</w:t>
      </w:r>
    </w:p>
    <w:p w14:paraId="106310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移情入景，感受美好</w:t>
      </w:r>
    </w:p>
    <w:p w14:paraId="43815E0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1．情感交流：如果长颈鹿先生也给你寄来一包花籽，你会把花籽种在哪里？</w:t>
      </w:r>
    </w:p>
    <w:p w14:paraId="550225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美好的环境需要我们共同去努力，共同去创造，愿我们的周围处处是开满鲜花的小</w:t>
      </w:r>
      <w:r>
        <w:rPr>
          <w:rFonts w:hint="eastAsia" w:hAnsi="宋体" w:cs="Times New Roman"/>
          <w:sz w:val="24"/>
          <w:szCs w:val="24"/>
        </w:rPr>
        <w:t>路。</w:t>
      </w:r>
    </w:p>
    <w:p w14:paraId="4E54B8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3．动手操作：用彩笔画一条开满鲜花的小路，把它粘贴在家中醒目的地方，提醒家人一同爱护美好的环境。</w:t>
      </w:r>
    </w:p>
    <w:p w14:paraId="23431A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阅读类文，升华情感</w:t>
      </w:r>
    </w:p>
    <w:p w14:paraId="6052A11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1．引导学生自由读类文《一路鲜花》，找一找类文和课文有哪些相同点和不同点。</w:t>
      </w:r>
    </w:p>
    <w:p w14:paraId="5CFA4CF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2．学生自由读文后小组讨论。</w:t>
      </w:r>
    </w:p>
    <w:p w14:paraId="09676B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3．学生汇报。</w:t>
      </w:r>
    </w:p>
    <w:p w14:paraId="5F8AA0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总结：</w:t>
      </w:r>
      <w:r>
        <w:rPr>
          <w:rFonts w:hAnsi="宋体" w:cs="Times New Roman"/>
          <w:sz w:val="24"/>
          <w:szCs w:val="24"/>
        </w:rPr>
        <w:t>无论是类文中的主动种花还是课文中的无意种花，我</w:t>
      </w:r>
      <w:r>
        <w:rPr>
          <w:rFonts w:hint="eastAsia" w:hAnsi="宋体" w:cs="Times New Roman"/>
          <w:sz w:val="24"/>
          <w:szCs w:val="24"/>
        </w:rPr>
        <w:t>们都能感受到美好的环境能够给别人带来快乐，</w:t>
      </w:r>
      <w:r>
        <w:rPr>
          <w:rFonts w:hAnsi="宋体" w:cs="Times New Roman"/>
          <w:sz w:val="24"/>
          <w:szCs w:val="24"/>
        </w:rPr>
        <w:t>也给自己带来快乐。</w:t>
      </w:r>
    </w:p>
    <w:p w14:paraId="6438C96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借助实践活动和阅读类文，可以提升学生对文本情感的理解和进一步深化，这个学习任务要给学生充分的自由发挥空间，为他们插上想象的翅膀。</w:t>
      </w:r>
    </w:p>
    <w:p w14:paraId="7192D4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28F79D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5969635" cy="1405255"/>
            <wp:effectExtent l="19050" t="0" r="0" b="0"/>
            <wp:docPr id="4" name="图片 4" descr="C:\Users\Administrator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Desktop\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81092" cy="140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5ECE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56132A0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爱因斯坦说过：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想象力比知识本身更重要。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因此，在教学过程中，教师要注意结合文本内容，创设情境，让学生的思维立足文本，活跃起来。</w:t>
      </w:r>
    </w:p>
    <w:p w14:paraId="383F301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首先，教师给学生</w:t>
      </w:r>
      <w:r>
        <w:rPr>
          <w:rFonts w:hint="eastAsia" w:hAnsi="宋体" w:eastAsia="楷体_GB2312" w:cs="Times New Roman"/>
          <w:sz w:val="24"/>
          <w:szCs w:val="24"/>
        </w:rPr>
        <w:t>准备了松鼠太太、</w:t>
      </w:r>
      <w:r>
        <w:rPr>
          <w:rFonts w:hAnsi="宋体" w:eastAsia="楷体_GB2312" w:cs="Times New Roman"/>
          <w:sz w:val="24"/>
          <w:szCs w:val="24"/>
        </w:rPr>
        <w:t>刺猬太太、狐狸太太，还有小松鼠、小刺猬和小狐狸的头饰，允许学生自由选择，喜欢哪个人物，就戴上代表哪个人物的头饰，用自己的语言和动作表达此时高兴、惊喜的心情。在这一过程中，学生立足文字，体会着文字中饱含的人物情感，并在想象过程中，建立起小动物欢喜的画面，在此基础上的朗读，必然达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情动词发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的效果。</w:t>
      </w:r>
    </w:p>
    <w:p w14:paraId="6B23F5DB">
      <w:pPr>
        <w:pStyle w:val="10"/>
        <w:spacing w:line="360" w:lineRule="auto"/>
        <w:ind w:firstLine="364" w:firstLineChars="152"/>
        <w:jc w:val="left"/>
        <w:rPr>
          <w:rFonts w:hAnsi="宋体" w:eastAsia="黑体" w:cs="Times New Roman"/>
          <w:sz w:val="28"/>
          <w:szCs w:val="28"/>
        </w:rPr>
      </w:pPr>
      <w:r>
        <w:rPr>
          <w:rFonts w:hAnsi="宋体" w:eastAsia="楷体_GB2312" w:cs="Times New Roman"/>
          <w:sz w:val="24"/>
          <w:szCs w:val="24"/>
        </w:rPr>
        <w:t>其次，了解到花籽是长颈鹿大叔寄来的以后，提供给学生的是一个启发想象的平台：鼹鼠先生原本以为长颈鹿大叔寄来的东西丢了，</w:t>
      </w:r>
      <w:r>
        <w:rPr>
          <w:rFonts w:hint="eastAsia" w:hAnsi="宋体" w:eastAsia="楷体_GB2312" w:cs="Times New Roman"/>
          <w:sz w:val="24"/>
          <w:szCs w:val="24"/>
        </w:rPr>
        <w:t>很懊丧，</w:t>
      </w:r>
      <w:r>
        <w:rPr>
          <w:rFonts w:hAnsi="宋体" w:eastAsia="楷体_GB2312" w:cs="Times New Roman"/>
          <w:sz w:val="24"/>
          <w:szCs w:val="24"/>
        </w:rPr>
        <w:t>没想到，却长出了绚丽多彩的鲜花，面对此情此景，他会怎样想？鼓励学生进行自由想象，大胆表达，学生因为有了充足的阅读基础，必将有感而发，从而体会文本传递出的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美好的环境能够给别人快乐，自己也快乐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的朴素哲理。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F36FED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83916D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6564C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DD7110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ED7ED8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D4A70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0336A"/>
    <w:rsid w:val="00023E81"/>
    <w:rsid w:val="00026558"/>
    <w:rsid w:val="00027498"/>
    <w:rsid w:val="000324CE"/>
    <w:rsid w:val="00037E59"/>
    <w:rsid w:val="00062FF6"/>
    <w:rsid w:val="000664B0"/>
    <w:rsid w:val="000669A2"/>
    <w:rsid w:val="000B0A28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2007E2"/>
    <w:rsid w:val="00200FC3"/>
    <w:rsid w:val="00237E5F"/>
    <w:rsid w:val="00242C40"/>
    <w:rsid w:val="002523D3"/>
    <w:rsid w:val="00260A07"/>
    <w:rsid w:val="0026778E"/>
    <w:rsid w:val="002953F5"/>
    <w:rsid w:val="002A6D4F"/>
    <w:rsid w:val="002C7499"/>
    <w:rsid w:val="002D2AD3"/>
    <w:rsid w:val="002D2D27"/>
    <w:rsid w:val="00300F2E"/>
    <w:rsid w:val="00303F5A"/>
    <w:rsid w:val="0031494C"/>
    <w:rsid w:val="003156BE"/>
    <w:rsid w:val="00317FBA"/>
    <w:rsid w:val="00320B6F"/>
    <w:rsid w:val="00331D52"/>
    <w:rsid w:val="00334E3F"/>
    <w:rsid w:val="00380D80"/>
    <w:rsid w:val="00391039"/>
    <w:rsid w:val="00396248"/>
    <w:rsid w:val="003A0E9E"/>
    <w:rsid w:val="003A2E53"/>
    <w:rsid w:val="003B5145"/>
    <w:rsid w:val="003D52D5"/>
    <w:rsid w:val="00436F2E"/>
    <w:rsid w:val="00457E79"/>
    <w:rsid w:val="00495644"/>
    <w:rsid w:val="004972AD"/>
    <w:rsid w:val="004B291A"/>
    <w:rsid w:val="004C0EF2"/>
    <w:rsid w:val="004D39F1"/>
    <w:rsid w:val="004D6184"/>
    <w:rsid w:val="004E19C0"/>
    <w:rsid w:val="004E3E3F"/>
    <w:rsid w:val="004E7974"/>
    <w:rsid w:val="00510F35"/>
    <w:rsid w:val="00532903"/>
    <w:rsid w:val="00542FF1"/>
    <w:rsid w:val="00551114"/>
    <w:rsid w:val="0055371E"/>
    <w:rsid w:val="005559F4"/>
    <w:rsid w:val="00557E70"/>
    <w:rsid w:val="00560545"/>
    <w:rsid w:val="005844DD"/>
    <w:rsid w:val="00593598"/>
    <w:rsid w:val="005C1350"/>
    <w:rsid w:val="005E188E"/>
    <w:rsid w:val="00626F18"/>
    <w:rsid w:val="00643FF9"/>
    <w:rsid w:val="006452CF"/>
    <w:rsid w:val="00647D36"/>
    <w:rsid w:val="00650C25"/>
    <w:rsid w:val="00662363"/>
    <w:rsid w:val="006678E2"/>
    <w:rsid w:val="006813C7"/>
    <w:rsid w:val="00682758"/>
    <w:rsid w:val="0068790F"/>
    <w:rsid w:val="00690F69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14BA8"/>
    <w:rsid w:val="007216B8"/>
    <w:rsid w:val="007435B3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7539"/>
    <w:rsid w:val="007F68D7"/>
    <w:rsid w:val="008001C8"/>
    <w:rsid w:val="008318D2"/>
    <w:rsid w:val="00857622"/>
    <w:rsid w:val="008677A5"/>
    <w:rsid w:val="00881CB7"/>
    <w:rsid w:val="00896D37"/>
    <w:rsid w:val="00897906"/>
    <w:rsid w:val="008A2BC4"/>
    <w:rsid w:val="008D1757"/>
    <w:rsid w:val="008D6174"/>
    <w:rsid w:val="008D6500"/>
    <w:rsid w:val="0091595B"/>
    <w:rsid w:val="009179AC"/>
    <w:rsid w:val="00923CDE"/>
    <w:rsid w:val="00931137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141C"/>
    <w:rsid w:val="009D3E02"/>
    <w:rsid w:val="009E0321"/>
    <w:rsid w:val="009E0E57"/>
    <w:rsid w:val="009E50A1"/>
    <w:rsid w:val="009F74EC"/>
    <w:rsid w:val="009F7808"/>
    <w:rsid w:val="00A475DD"/>
    <w:rsid w:val="00A550CD"/>
    <w:rsid w:val="00AA5413"/>
    <w:rsid w:val="00AB0DFE"/>
    <w:rsid w:val="00AB4D15"/>
    <w:rsid w:val="00AC45BB"/>
    <w:rsid w:val="00AE1258"/>
    <w:rsid w:val="00AE28AE"/>
    <w:rsid w:val="00AF492F"/>
    <w:rsid w:val="00B10FBB"/>
    <w:rsid w:val="00B13CEA"/>
    <w:rsid w:val="00B16EDC"/>
    <w:rsid w:val="00B21DB0"/>
    <w:rsid w:val="00B25784"/>
    <w:rsid w:val="00B36869"/>
    <w:rsid w:val="00B6365E"/>
    <w:rsid w:val="00B67CBB"/>
    <w:rsid w:val="00BB3E51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E47AB"/>
    <w:rsid w:val="00CF20CF"/>
    <w:rsid w:val="00CF65F0"/>
    <w:rsid w:val="00D017F3"/>
    <w:rsid w:val="00D0184E"/>
    <w:rsid w:val="00D041CE"/>
    <w:rsid w:val="00D106C5"/>
    <w:rsid w:val="00D2137A"/>
    <w:rsid w:val="00D410B2"/>
    <w:rsid w:val="00D43B48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11C5C"/>
    <w:rsid w:val="00E263CB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6757"/>
    <w:rsid w:val="00F473E2"/>
    <w:rsid w:val="00F608B1"/>
    <w:rsid w:val="00F6169A"/>
    <w:rsid w:val="00F64F67"/>
    <w:rsid w:val="00F9315A"/>
    <w:rsid w:val="00FC1044"/>
    <w:rsid w:val="00FF15B2"/>
    <w:rsid w:val="163610E6"/>
    <w:rsid w:val="65A65A12"/>
    <w:rsid w:val="743C13DD"/>
    <w:rsid w:val="7A060D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qFormat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5742</Words>
  <Characters>5820</Characters>
  <Lines>0</Lines>
  <Paragraphs>0</Paragraphs>
  <TotalTime>0</TotalTime>
  <ScaleCrop>false</ScaleCrop>
  <LinksUpToDate>false</LinksUpToDate>
  <CharactersWithSpaces>5870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2025-07-30T13:46:28Z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536B56D440F44213A4E644A7506F35B8_12</vt:lpwstr>
  </property>
</Properties>
</file>