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2AA4F">
      <w:pPr>
        <w:pStyle w:val="10"/>
        <w:spacing w:line="360" w:lineRule="auto"/>
        <w:ind w:firstLine="425" w:firstLineChars="152"/>
        <w:jc w:val="left"/>
        <w:rPr>
          <w:rFonts w:hAnsi="宋体" w:eastAsia="黑体" w:cs="Times New Roman"/>
          <w:sz w:val="28"/>
          <w:szCs w:val="28"/>
        </w:rPr>
      </w:pPr>
      <w:bookmarkStart w:id="0" w:name="_GoBack"/>
      <w:bookmarkEnd w:id="0"/>
    </w:p>
    <w:p w14:paraId="5E9C923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21　青蛙卖泥塘</w:t>
      </w:r>
    </w:p>
    <w:p w14:paraId="37A2D31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7C8954F9">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3B8DCE11">
      <w:pPr>
        <w:pStyle w:val="10"/>
        <w:spacing w:line="360" w:lineRule="auto"/>
        <w:ind w:firstLine="480" w:firstLineChars="200"/>
        <w:rPr>
          <w:rFonts w:hAnsi="宋体" w:cs="Times New Roman"/>
          <w:sz w:val="24"/>
          <w:szCs w:val="24"/>
        </w:rPr>
      </w:pPr>
      <w:r>
        <w:rPr>
          <w:rFonts w:hAnsi="宋体" w:cs="Times New Roman"/>
          <w:sz w:val="24"/>
          <w:szCs w:val="24"/>
        </w:rPr>
        <w:t>1.认识“卖、烂”等14个生字，读准多音字“喝”，会写“蛙、卖”等8个字，会写“青蛙、草籽”等9个词语。</w:t>
      </w:r>
    </w:p>
    <w:p w14:paraId="4A273486">
      <w:pPr>
        <w:pStyle w:val="10"/>
        <w:spacing w:line="360" w:lineRule="auto"/>
        <w:ind w:firstLine="480" w:firstLineChars="200"/>
        <w:rPr>
          <w:rFonts w:hAnsi="宋体" w:cs="Times New Roman"/>
          <w:sz w:val="24"/>
          <w:szCs w:val="24"/>
        </w:rPr>
      </w:pPr>
      <w:r>
        <w:rPr>
          <w:rFonts w:hAnsi="宋体" w:cs="Times New Roman"/>
          <w:sz w:val="24"/>
          <w:szCs w:val="24"/>
        </w:rPr>
        <w:t>2.朗读课文，能分角色表演故事。</w:t>
      </w:r>
    </w:p>
    <w:p w14:paraId="5D16C40E">
      <w:pPr>
        <w:pStyle w:val="10"/>
        <w:spacing w:line="360" w:lineRule="auto"/>
        <w:ind w:firstLine="480" w:firstLineChars="200"/>
        <w:rPr>
          <w:rFonts w:hAnsi="宋体" w:cs="Times New Roman"/>
          <w:sz w:val="24"/>
          <w:szCs w:val="24"/>
        </w:rPr>
      </w:pPr>
      <w:r>
        <w:rPr>
          <w:rFonts w:hAnsi="宋体" w:cs="Times New Roman"/>
          <w:sz w:val="24"/>
          <w:szCs w:val="24"/>
        </w:rPr>
        <w:t>3.能说出青蛙为卖泥塘做了哪些事，最后为什么又不卖泥塘了。</w:t>
      </w:r>
    </w:p>
    <w:p w14:paraId="4D6C42F3">
      <w:pPr>
        <w:pStyle w:val="10"/>
        <w:spacing w:line="360" w:lineRule="auto"/>
        <w:ind w:firstLine="480" w:firstLineChars="200"/>
        <w:rPr>
          <w:rFonts w:hAnsi="宋体" w:cs="Times New Roman"/>
          <w:sz w:val="24"/>
          <w:szCs w:val="24"/>
        </w:rPr>
      </w:pPr>
      <w:r>
        <w:rPr>
          <w:rFonts w:hAnsi="宋体" w:cs="Times New Roman"/>
          <w:sz w:val="24"/>
          <w:szCs w:val="24"/>
        </w:rPr>
        <w:t>4.结合课文内容，展开想象，说一说小鸟、</w:t>
      </w:r>
      <w:r>
        <w:rPr>
          <w:rFonts w:hint="eastAsia" w:hAnsi="宋体" w:cs="Times New Roman"/>
          <w:sz w:val="24"/>
          <w:szCs w:val="24"/>
        </w:rPr>
        <w:t>蝴蝶、</w:t>
      </w:r>
      <w:r>
        <w:rPr>
          <w:rFonts w:hAnsi="宋体" w:cs="Times New Roman"/>
          <w:sz w:val="24"/>
          <w:szCs w:val="24"/>
        </w:rPr>
        <w:t>小兔等说了些什么话。</w:t>
      </w:r>
    </w:p>
    <w:p w14:paraId="4D513367">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3F2DC910">
      <w:pPr>
        <w:pStyle w:val="10"/>
        <w:spacing w:line="360" w:lineRule="auto"/>
        <w:ind w:firstLine="480" w:firstLineChars="200"/>
        <w:rPr>
          <w:rFonts w:hAnsi="宋体" w:cs="Times New Roman"/>
          <w:sz w:val="24"/>
          <w:szCs w:val="24"/>
        </w:rPr>
      </w:pPr>
      <w:r>
        <w:rPr>
          <w:rFonts w:hAnsi="宋体" w:cs="Times New Roman"/>
          <w:sz w:val="24"/>
          <w:szCs w:val="24"/>
        </w:rPr>
        <w:t>能说出青蛙为卖泥塘做了哪些事，最后为什么又不卖泥塘了。</w:t>
      </w:r>
    </w:p>
    <w:p w14:paraId="5A875210">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14641532">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1.搜集有关青蛙的资料和图片。</w:t>
      </w:r>
    </w:p>
    <w:p w14:paraId="5E8DC96C">
      <w:pPr>
        <w:pStyle w:val="10"/>
        <w:spacing w:line="360" w:lineRule="auto"/>
        <w:ind w:firstLine="480" w:firstLineChars="200"/>
        <w:rPr>
          <w:rFonts w:hAnsi="宋体" w:cs="Times New Roman"/>
          <w:sz w:val="24"/>
          <w:szCs w:val="24"/>
        </w:rPr>
      </w:pPr>
      <w:r>
        <w:rPr>
          <w:rFonts w:hAnsi="宋体" w:cs="Times New Roman"/>
          <w:sz w:val="24"/>
          <w:szCs w:val="24"/>
        </w:rPr>
        <w:t>2.制作课件、动物头饰。</w:t>
      </w:r>
    </w:p>
    <w:p w14:paraId="28392317">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1.初读课文，自学字词，读丛书。</w:t>
      </w:r>
    </w:p>
    <w:p w14:paraId="3303EFDE">
      <w:pPr>
        <w:pStyle w:val="10"/>
        <w:spacing w:line="360" w:lineRule="auto"/>
        <w:ind w:firstLine="480" w:firstLineChars="200"/>
        <w:rPr>
          <w:rFonts w:hAnsi="宋体" w:cs="Times New Roman"/>
          <w:sz w:val="24"/>
          <w:szCs w:val="24"/>
        </w:rPr>
      </w:pPr>
      <w:r>
        <w:rPr>
          <w:rFonts w:hAnsi="宋体" w:cs="Times New Roman"/>
          <w:sz w:val="24"/>
          <w:szCs w:val="24"/>
        </w:rPr>
        <w:t>2.搜集青蛙的资料。</w:t>
      </w:r>
    </w:p>
    <w:p w14:paraId="3915D3B4">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15677D7E">
      <w:pPr>
        <w:pStyle w:val="10"/>
        <w:spacing w:line="360" w:lineRule="auto"/>
        <w:ind w:firstLine="480" w:firstLineChars="200"/>
        <w:rPr>
          <w:rFonts w:hAnsi="宋体" w:cs="Times New Roman"/>
          <w:sz w:val="24"/>
          <w:szCs w:val="24"/>
        </w:rPr>
      </w:pPr>
      <w:r>
        <w:rPr>
          <w:rFonts w:hAnsi="宋体" w:cs="Times New Roman"/>
          <w:sz w:val="24"/>
          <w:szCs w:val="24"/>
        </w:rPr>
        <w:t>2课时。</w:t>
      </w:r>
    </w:p>
    <w:p w14:paraId="3E46058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1F4E8261">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21EC8C85">
      <w:pPr>
        <w:pStyle w:val="10"/>
        <w:spacing w:line="360" w:lineRule="auto"/>
        <w:ind w:firstLine="480" w:firstLineChars="200"/>
        <w:rPr>
          <w:rFonts w:hAnsi="宋体" w:cs="Times New Roman"/>
          <w:sz w:val="24"/>
          <w:szCs w:val="24"/>
        </w:rPr>
      </w:pPr>
      <w:r>
        <w:rPr>
          <w:rFonts w:hAnsi="宋体" w:cs="Times New Roman"/>
          <w:sz w:val="24"/>
          <w:szCs w:val="24"/>
        </w:rPr>
        <w:t>1.认识“卖、烂”等14个生字，读准多音字“喝”，会写“蛙、搬、倒、籽、破”5个字，正确读写“青蛙、草籽”等9个词语。</w:t>
      </w:r>
    </w:p>
    <w:p w14:paraId="0AD79686">
      <w:pPr>
        <w:pStyle w:val="10"/>
        <w:spacing w:line="360" w:lineRule="auto"/>
        <w:ind w:firstLine="480" w:firstLineChars="200"/>
        <w:rPr>
          <w:rFonts w:hAnsi="宋体" w:cs="Times New Roman"/>
          <w:sz w:val="24"/>
          <w:szCs w:val="24"/>
        </w:rPr>
      </w:pPr>
      <w:r>
        <w:rPr>
          <w:rFonts w:hAnsi="宋体" w:cs="Times New Roman"/>
          <w:sz w:val="24"/>
          <w:szCs w:val="24"/>
        </w:rPr>
        <w:t>2.能正确、流利地朗读课文。</w:t>
      </w:r>
    </w:p>
    <w:p w14:paraId="0BB63BBE">
      <w:pPr>
        <w:pStyle w:val="10"/>
        <w:spacing w:line="360" w:lineRule="auto"/>
        <w:ind w:firstLine="480" w:firstLineChars="200"/>
        <w:rPr>
          <w:rFonts w:hAnsi="宋体" w:cs="Times New Roman"/>
          <w:sz w:val="24"/>
          <w:szCs w:val="24"/>
        </w:rPr>
      </w:pPr>
      <w:r>
        <w:rPr>
          <w:rFonts w:hAnsi="宋体" w:cs="Times New Roman"/>
          <w:sz w:val="24"/>
          <w:szCs w:val="24"/>
        </w:rPr>
        <w:t>3.了解课文内容。</w:t>
      </w:r>
    </w:p>
    <w:p w14:paraId="691EB02D">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5959AB7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回顾导入</w:t>
      </w:r>
      <w:r>
        <w:rPr>
          <w:rFonts w:hint="eastAsia" w:hAnsi="宋体" w:eastAsia="黑体" w:cs="Times New Roman"/>
          <w:sz w:val="24"/>
          <w:szCs w:val="24"/>
        </w:rPr>
        <w:t>，</w:t>
      </w:r>
      <w:r>
        <w:rPr>
          <w:rFonts w:hAnsi="宋体" w:eastAsia="黑体" w:cs="Times New Roman"/>
          <w:sz w:val="24"/>
          <w:szCs w:val="24"/>
        </w:rPr>
        <w:t>激发兴趣</w:t>
      </w:r>
    </w:p>
    <w:p w14:paraId="60144E3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回顾揭题，识记生字“卖”</w:t>
      </w:r>
    </w:p>
    <w:p w14:paraId="0608BD11">
      <w:pPr>
        <w:pStyle w:val="10"/>
        <w:spacing w:line="360" w:lineRule="auto"/>
        <w:ind w:firstLine="480" w:firstLineChars="200"/>
        <w:rPr>
          <w:rFonts w:hAnsi="宋体" w:cs="Times New Roman"/>
          <w:sz w:val="24"/>
          <w:szCs w:val="24"/>
        </w:rPr>
      </w:pPr>
      <w:r>
        <w:rPr>
          <w:rFonts w:hAnsi="宋体" w:cs="Times New Roman"/>
          <w:sz w:val="24"/>
          <w:szCs w:val="24"/>
        </w:rPr>
        <w:t>1.课件出示两幅泥塘的图片：一幅是修建前的，另一幅是修建后的。提问：你喜欢哪个泥塘？为什么？</w:t>
      </w:r>
    </w:p>
    <w:p w14:paraId="1849F40B">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上节课我们学习了《蜘蛛开店》。今天青蛙也要卖东西。你们想知道青蛙卖什么吗？让我们一起学习21课《青蛙卖泥塘》。</w:t>
      </w:r>
      <w:r>
        <w:rPr>
          <w:rFonts w:hAnsi="宋体" w:eastAsia="楷体_GB2312" w:cs="Times New Roman"/>
          <w:sz w:val="24"/>
          <w:szCs w:val="24"/>
        </w:rPr>
        <w:t>(板书课题)</w:t>
      </w:r>
    </w:p>
    <w:p w14:paraId="68240CAE">
      <w:pPr>
        <w:pStyle w:val="10"/>
        <w:spacing w:line="360" w:lineRule="auto"/>
        <w:ind w:firstLine="480" w:firstLineChars="200"/>
        <w:rPr>
          <w:rFonts w:hAnsi="宋体" w:cs="Times New Roman"/>
          <w:sz w:val="24"/>
          <w:szCs w:val="24"/>
        </w:rPr>
      </w:pPr>
      <w:r>
        <w:rPr>
          <w:rFonts w:hAnsi="宋体" w:cs="Times New Roman"/>
          <w:sz w:val="24"/>
          <w:szCs w:val="24"/>
        </w:rPr>
        <w:t>3.学生学习生字“卖”。</w:t>
      </w:r>
    </w:p>
    <w:p w14:paraId="4A076260">
      <w:pPr>
        <w:pStyle w:val="10"/>
        <w:spacing w:line="360" w:lineRule="auto"/>
        <w:ind w:firstLine="480" w:firstLineChars="200"/>
        <w:rPr>
          <w:rFonts w:hAnsi="宋体" w:cs="Times New Roman"/>
          <w:sz w:val="24"/>
          <w:szCs w:val="24"/>
        </w:rPr>
      </w:pPr>
      <w:r>
        <w:rPr>
          <w:rFonts w:hAnsi="宋体" w:cs="Times New Roman"/>
          <w:sz w:val="24"/>
          <w:szCs w:val="24"/>
        </w:rPr>
        <w:t>比较“卖”和“买</w:t>
      </w:r>
      <w:r>
        <w:rPr>
          <w:rFonts w:hint="eastAsia" w:hAnsi="宋体" w:cs="Times New Roman"/>
          <w:sz w:val="24"/>
          <w:szCs w:val="24"/>
        </w:rPr>
        <w:t>”</w:t>
      </w:r>
      <w:r>
        <w:rPr>
          <w:rFonts w:hAnsi="宋体" w:cs="Times New Roman"/>
          <w:sz w:val="24"/>
          <w:szCs w:val="24"/>
        </w:rPr>
        <w:t>：两个字在读音上有什么不同？两个字在字形上有什么不同？它们在意思上有什么不同？可编顺口溜：上面有东西就“卖”，上面没东西就“买”。</w:t>
      </w:r>
    </w:p>
    <w:p w14:paraId="1855DDAF">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朗读课题，质疑思考</w:t>
      </w:r>
    </w:p>
    <w:p w14:paraId="31265020">
      <w:pPr>
        <w:pStyle w:val="10"/>
        <w:spacing w:line="360" w:lineRule="auto"/>
        <w:ind w:firstLine="480" w:firstLineChars="200"/>
        <w:rPr>
          <w:rFonts w:hAnsi="宋体" w:cs="Times New Roman"/>
          <w:sz w:val="24"/>
          <w:szCs w:val="24"/>
        </w:rPr>
      </w:pPr>
      <w:r>
        <w:rPr>
          <w:rFonts w:hAnsi="宋体" w:cs="Times New Roman"/>
          <w:sz w:val="24"/>
          <w:szCs w:val="24"/>
        </w:rPr>
        <w:t>1.学生朗读课题。</w:t>
      </w:r>
    </w:p>
    <w:p w14:paraId="25DCB564">
      <w:pPr>
        <w:pStyle w:val="10"/>
        <w:spacing w:line="360" w:lineRule="auto"/>
        <w:ind w:firstLine="480" w:firstLineChars="200"/>
        <w:rPr>
          <w:rFonts w:hAnsi="宋体" w:cs="Times New Roman"/>
          <w:sz w:val="24"/>
          <w:szCs w:val="24"/>
        </w:rPr>
      </w:pPr>
      <w:r>
        <w:rPr>
          <w:rFonts w:hAnsi="宋体" w:cs="Times New Roman"/>
          <w:sz w:val="24"/>
          <w:szCs w:val="24"/>
        </w:rPr>
        <w:t>2.引导学生围绕课题设疑：看到这个题目，你产生了哪些疑问？</w:t>
      </w:r>
      <w:r>
        <w:rPr>
          <w:rFonts w:hAnsi="宋体" w:eastAsia="楷体_GB2312" w:cs="Times New Roman"/>
          <w:sz w:val="24"/>
          <w:szCs w:val="24"/>
        </w:rPr>
        <w:t>(青蛙为什么要卖泥塘？他是怎么卖泥塘的？卖出去了吗？)</w:t>
      </w:r>
    </w:p>
    <w:p w14:paraId="1F278809">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过渡：</w:t>
      </w:r>
      <w:r>
        <w:rPr>
          <w:rFonts w:hAnsi="宋体" w:cs="Times New Roman"/>
          <w:sz w:val="24"/>
          <w:szCs w:val="24"/>
        </w:rPr>
        <w:t>真是一群爱思考的好孩子。让我们</w:t>
      </w:r>
      <w:r>
        <w:rPr>
          <w:rFonts w:hint="eastAsia" w:hAnsi="宋体" w:cs="Times New Roman"/>
          <w:sz w:val="24"/>
          <w:szCs w:val="24"/>
        </w:rPr>
        <w:t>一同走进故事，</w:t>
      </w:r>
      <w:r>
        <w:rPr>
          <w:rFonts w:hAnsi="宋体" w:cs="Times New Roman"/>
          <w:sz w:val="24"/>
          <w:szCs w:val="24"/>
        </w:rPr>
        <w:t>去看看青蛙是怎么卖泥塘的吧！</w:t>
      </w:r>
    </w:p>
    <w:p w14:paraId="4A9A786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可引导学生结合课题，联系课文内容，利用</w:t>
      </w:r>
      <w:r>
        <w:rPr>
          <w:rFonts w:hAnsi="宋体" w:cs="Times New Roman"/>
          <w:sz w:val="24"/>
          <w:szCs w:val="24"/>
        </w:rPr>
        <w:t>“</w:t>
      </w:r>
      <w:r>
        <w:rPr>
          <w:rFonts w:hAnsi="宋体" w:eastAsia="楷体_GB2312" w:cs="Times New Roman"/>
          <w:sz w:val="24"/>
          <w:szCs w:val="24"/>
        </w:rPr>
        <w:t>卖</w:t>
      </w:r>
      <w:r>
        <w:rPr>
          <w:rFonts w:hAnsi="宋体" w:cs="Times New Roman"/>
          <w:sz w:val="24"/>
          <w:szCs w:val="24"/>
        </w:rPr>
        <w:t>”</w:t>
      </w:r>
      <w:r>
        <w:rPr>
          <w:rFonts w:hAnsi="宋体" w:eastAsia="楷体_GB2312" w:cs="Times New Roman"/>
          <w:sz w:val="24"/>
          <w:szCs w:val="24"/>
        </w:rPr>
        <w:t>和</w:t>
      </w:r>
      <w:r>
        <w:rPr>
          <w:rFonts w:hAnsi="宋体" w:cs="Times New Roman"/>
          <w:sz w:val="24"/>
          <w:szCs w:val="24"/>
        </w:rPr>
        <w:t>“</w:t>
      </w:r>
      <w:r>
        <w:rPr>
          <w:rFonts w:hAnsi="宋体" w:eastAsia="楷体_GB2312" w:cs="Times New Roman"/>
          <w:sz w:val="24"/>
          <w:szCs w:val="24"/>
        </w:rPr>
        <w:t>买</w:t>
      </w:r>
      <w:r>
        <w:rPr>
          <w:rFonts w:hAnsi="宋体" w:cs="Times New Roman"/>
          <w:sz w:val="24"/>
          <w:szCs w:val="24"/>
        </w:rPr>
        <w:t>”</w:t>
      </w:r>
      <w:r>
        <w:rPr>
          <w:rFonts w:hAnsi="宋体" w:eastAsia="楷体_GB2312" w:cs="Times New Roman"/>
          <w:sz w:val="24"/>
          <w:szCs w:val="24"/>
        </w:rPr>
        <w:t>字形相近、意思相反的特点进行对比，读准</w:t>
      </w:r>
      <w:r>
        <w:rPr>
          <w:rFonts w:hAnsi="宋体" w:cs="Times New Roman"/>
          <w:sz w:val="24"/>
          <w:szCs w:val="24"/>
        </w:rPr>
        <w:t>“</w:t>
      </w:r>
      <w:r>
        <w:rPr>
          <w:rFonts w:hAnsi="宋体" w:eastAsia="楷体_GB2312" w:cs="Times New Roman"/>
          <w:sz w:val="24"/>
          <w:szCs w:val="24"/>
        </w:rPr>
        <w:t>卖</w:t>
      </w:r>
      <w:r>
        <w:rPr>
          <w:rFonts w:hAnsi="宋体" w:cs="Times New Roman"/>
          <w:sz w:val="24"/>
          <w:szCs w:val="24"/>
        </w:rPr>
        <w:t>”</w:t>
      </w:r>
      <w:r>
        <w:rPr>
          <w:rFonts w:hAnsi="宋体" w:eastAsia="楷体_GB2312" w:cs="Times New Roman"/>
          <w:sz w:val="24"/>
          <w:szCs w:val="24"/>
        </w:rPr>
        <w:t>字的读音，把握字形，了解字义，以便准确运用。然后再引导学生针对课题发问，引发思考。</w:t>
      </w:r>
    </w:p>
    <w:p w14:paraId="230A6EB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初读课文，学习生字</w:t>
      </w:r>
    </w:p>
    <w:p w14:paraId="62467E7B">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自读课文，学习生字</w:t>
      </w:r>
    </w:p>
    <w:p w14:paraId="456F1544">
      <w:pPr>
        <w:pStyle w:val="10"/>
        <w:spacing w:line="360" w:lineRule="auto"/>
        <w:ind w:firstLine="480" w:firstLineChars="200"/>
        <w:rPr>
          <w:rFonts w:hAnsi="宋体" w:cs="Times New Roman"/>
          <w:sz w:val="24"/>
          <w:szCs w:val="24"/>
        </w:rPr>
      </w:pPr>
      <w:r>
        <w:rPr>
          <w:rFonts w:hAnsi="宋体" w:cs="Times New Roman"/>
          <w:sz w:val="24"/>
          <w:szCs w:val="24"/>
        </w:rPr>
        <w:t>出示自学要求，引导学生按要求自读课文。</w:t>
      </w:r>
    </w:p>
    <w:p w14:paraId="518FB0B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p>
    <w:p w14:paraId="107B1C3F">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t>自读要求</w:t>
      </w:r>
    </w:p>
    <w:p w14:paraId="5DF76677">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1.学生自由朗读课文，读准字音，读通课文，遇到难读的地方多读几遍。</w:t>
      </w:r>
    </w:p>
    <w:p w14:paraId="7722CB4E">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2.自主认读生字，然后同桌之间相互读读。</w:t>
      </w:r>
    </w:p>
    <w:p w14:paraId="0CDE54A4">
      <w:pPr>
        <w:pStyle w:val="10"/>
        <w:spacing w:line="360" w:lineRule="auto"/>
        <w:ind w:firstLine="480" w:firstLineChars="200"/>
        <w:rPr>
          <w:rFonts w:hAnsi="宋体" w:cs="Times New Roman"/>
          <w:sz w:val="24"/>
          <w:szCs w:val="24"/>
        </w:rPr>
      </w:pPr>
      <w:r>
        <w:rPr>
          <w:rFonts w:hAnsi="宋体" w:eastAsia="楷体_GB2312" w:cs="Times New Roman"/>
          <w:sz w:val="24"/>
          <w:szCs w:val="24"/>
        </w:rPr>
        <w:t>3.同桌之间相互说说有什么好办法记住这些生字。</w:t>
      </w:r>
    </w:p>
    <w:p w14:paraId="4861E13C">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分类学习，识记生字</w:t>
      </w:r>
    </w:p>
    <w:p w14:paraId="6E0A837A">
      <w:pPr>
        <w:pStyle w:val="10"/>
        <w:spacing w:line="360" w:lineRule="auto"/>
        <w:ind w:firstLine="480" w:firstLineChars="200"/>
        <w:rPr>
          <w:rFonts w:hAnsi="宋体" w:cs="Times New Roman"/>
          <w:sz w:val="24"/>
          <w:szCs w:val="24"/>
        </w:rPr>
      </w:pPr>
      <w:r>
        <w:rPr>
          <w:rFonts w:hAnsi="宋体" w:cs="Times New Roman"/>
          <w:sz w:val="24"/>
          <w:szCs w:val="24"/>
        </w:rPr>
        <w:t>1.引导学生分类学习。</w:t>
      </w:r>
    </w:p>
    <w:p w14:paraId="2462C081">
      <w:pPr>
        <w:pStyle w:val="10"/>
        <w:spacing w:line="360" w:lineRule="auto"/>
        <w:ind w:firstLine="480" w:firstLineChars="200"/>
        <w:rPr>
          <w:rFonts w:hAnsi="宋体" w:cs="Times New Roman"/>
          <w:sz w:val="24"/>
          <w:szCs w:val="24"/>
        </w:rPr>
      </w:pPr>
      <w:r>
        <w:rPr>
          <w:rFonts w:hAnsi="宋体" w:cs="Times New Roman"/>
          <w:sz w:val="24"/>
          <w:szCs w:val="24"/>
        </w:rPr>
        <w:t>(1)出示第一组由生字组成的词语。</w:t>
      </w:r>
    </w:p>
    <w:p w14:paraId="7B7FDEF7">
      <w:pPr>
        <w:widowControl/>
        <w:jc w:val="left"/>
        <w:rPr>
          <w:rFonts w:ascii="宋体" w:hAnsi="宋体" w:eastAsia="黑体"/>
          <w:sz w:val="24"/>
          <w:szCs w:val="24"/>
        </w:rPr>
      </w:pPr>
      <w:r>
        <w:rPr>
          <w:rFonts w:hAnsi="宋体" w:eastAsia="黑体"/>
          <w:sz w:val="24"/>
          <w:szCs w:val="24"/>
        </w:rPr>
        <w:br w:type="page"/>
      </w:r>
    </w:p>
    <w:p w14:paraId="73999C38">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课件展示：</w:t>
      </w:r>
    </w:p>
    <w:p w14:paraId="670AFF29">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m</w:t>
      </w:r>
      <w:r>
        <w:rPr>
          <w:rFonts w:hAnsi="宋体" w:eastAsia="楷体_GB2312" w:cs="Times New Roman"/>
          <w:sz w:val="24"/>
          <w:szCs w:val="24"/>
        </w:rPr>
        <w:t>ài</w:t>
      </w:r>
      <w:r>
        <w:rPr>
          <w:rFonts w:hint="eastAsia" w:hAnsi="宋体" w:eastAsia="楷体_GB2312" w:cs="Times New Roman"/>
          <w:sz w:val="24"/>
          <w:szCs w:val="24"/>
        </w:rPr>
        <w:t xml:space="preserve">   </w:t>
      </w:r>
      <w:r>
        <w:rPr>
          <w:rFonts w:hAnsi="宋体" w:eastAsia="楷体_GB2312" w:cs="Times New Roman"/>
          <w:sz w:val="24"/>
          <w:szCs w:val="24"/>
        </w:rPr>
        <w:t>làn</w:t>
      </w:r>
      <w:r>
        <w:rPr>
          <w:rFonts w:hint="eastAsia" w:hAnsi="宋体" w:eastAsia="楷体_GB2312" w:cs="Times New Roman"/>
          <w:sz w:val="24"/>
          <w:szCs w:val="24"/>
        </w:rPr>
        <w:t xml:space="preserve">      </w:t>
      </w:r>
      <w:r>
        <w:rPr>
          <w:rFonts w:hAnsi="宋体" w:eastAsia="楷体_GB2312" w:cs="Times New Roman"/>
          <w:sz w:val="24"/>
          <w:szCs w:val="24"/>
        </w:rPr>
        <w:t>pái</w:t>
      </w:r>
      <w:r>
        <w:rPr>
          <w:rFonts w:hint="eastAsia" w:hAnsi="宋体" w:eastAsia="楷体_GB2312" w:cs="Times New Roman"/>
          <w:sz w:val="24"/>
          <w:szCs w:val="24"/>
        </w:rPr>
        <w:t xml:space="preserve">     </w:t>
      </w:r>
      <w:r>
        <w:rPr>
          <w:rFonts w:hAnsi="宋体" w:eastAsia="楷体_GB2312" w:cs="Times New Roman"/>
          <w:sz w:val="24"/>
          <w:szCs w:val="24"/>
        </w:rPr>
        <w:t>hè</w:t>
      </w:r>
    </w:p>
    <w:p w14:paraId="2BEBBA9C">
      <w:pPr>
        <w:pStyle w:val="10"/>
        <w:spacing w:line="360" w:lineRule="auto"/>
        <w:ind w:firstLine="480" w:firstLineChars="200"/>
        <w:rPr>
          <w:rFonts w:hAnsi="宋体" w:cs="Times New Roman"/>
          <w:sz w:val="24"/>
          <w:szCs w:val="24"/>
        </w:rPr>
      </w:pPr>
      <w:r>
        <w:rPr>
          <w:rFonts w:hAnsi="宋体" w:eastAsia="楷体_GB2312" w:cs="Times New Roman"/>
          <w:sz w:val="24"/>
          <w:szCs w:val="24"/>
        </w:rPr>
        <w:t>卖</w:t>
      </w:r>
      <w:r>
        <w:rPr>
          <w:rFonts w:hint="eastAsia" w:hAnsi="宋体" w:eastAsia="楷体_GB2312" w:cs="Times New Roman"/>
          <w:sz w:val="24"/>
          <w:szCs w:val="24"/>
        </w:rPr>
        <w:t xml:space="preserve"> </w:t>
      </w:r>
      <w:r>
        <w:rPr>
          <w:rFonts w:hAnsi="宋体" w:eastAsia="楷体_GB2312" w:cs="Times New Roman"/>
          <w:sz w:val="24"/>
          <w:szCs w:val="24"/>
        </w:rPr>
        <w:t>掉　烂泥塘　牌子　吆喝</w:t>
      </w:r>
    </w:p>
    <w:p w14:paraId="0D62D009">
      <w:pPr>
        <w:pStyle w:val="10"/>
        <w:spacing w:line="360" w:lineRule="auto"/>
        <w:ind w:firstLine="480" w:firstLineChars="200"/>
        <w:rPr>
          <w:rFonts w:hAnsi="宋体" w:cs="Times New Roman"/>
          <w:sz w:val="24"/>
          <w:szCs w:val="24"/>
        </w:rPr>
      </w:pPr>
      <w:r>
        <w:rPr>
          <w:rFonts w:hAnsi="宋体" w:cs="Times New Roman"/>
          <w:sz w:val="24"/>
          <w:szCs w:val="24"/>
        </w:rPr>
        <w:t>①学生朗读，教师正音。</w:t>
      </w:r>
      <w:r>
        <w:rPr>
          <w:rFonts w:hAnsi="宋体" w:eastAsia="楷体_GB2312" w:cs="Times New Roman"/>
          <w:sz w:val="24"/>
          <w:szCs w:val="24"/>
        </w:rPr>
        <w:t>(强调</w:t>
      </w:r>
      <w:r>
        <w:rPr>
          <w:rFonts w:hint="eastAsia" w:hAnsi="宋体" w:cs="Times New Roman"/>
          <w:sz w:val="24"/>
          <w:szCs w:val="24"/>
        </w:rPr>
        <w:t>“</w:t>
      </w:r>
      <w:r>
        <w:rPr>
          <w:rFonts w:hint="eastAsia" w:hAnsi="宋体" w:eastAsia="楷体_GB2312" w:cs="Times New Roman"/>
          <w:sz w:val="24"/>
          <w:szCs w:val="24"/>
        </w:rPr>
        <w:t>牌子</w:t>
      </w:r>
      <w:r>
        <w:rPr>
          <w:rFonts w:hint="eastAsia" w:hAnsi="宋体" w:cs="Times New Roman"/>
          <w:sz w:val="24"/>
          <w:szCs w:val="24"/>
        </w:rPr>
        <w:t>”</w:t>
      </w:r>
      <w:r>
        <w:rPr>
          <w:rFonts w:hint="eastAsia" w:hAnsi="宋体" w:eastAsia="楷体_GB2312" w:cs="Times New Roman"/>
          <w:sz w:val="24"/>
          <w:szCs w:val="24"/>
        </w:rPr>
        <w:t>的</w:t>
      </w:r>
      <w:r>
        <w:rPr>
          <w:rFonts w:hint="eastAsia" w:hAnsi="宋体" w:cs="Times New Roman"/>
          <w:sz w:val="24"/>
          <w:szCs w:val="24"/>
        </w:rPr>
        <w:t>“</w:t>
      </w:r>
      <w:r>
        <w:rPr>
          <w:rFonts w:hint="eastAsia" w:hAnsi="宋体" w:eastAsia="楷体_GB2312" w:cs="Times New Roman"/>
          <w:sz w:val="24"/>
          <w:szCs w:val="24"/>
        </w:rPr>
        <w:t>子</w:t>
      </w:r>
      <w:r>
        <w:rPr>
          <w:rFonts w:hint="eastAsia" w:hAnsi="宋体" w:cs="Times New Roman"/>
          <w:sz w:val="24"/>
          <w:szCs w:val="24"/>
        </w:rPr>
        <w:t>”</w:t>
      </w:r>
      <w:r>
        <w:rPr>
          <w:rFonts w:hint="eastAsia" w:hAnsi="宋体" w:eastAsia="楷体_GB2312" w:cs="Times New Roman"/>
          <w:sz w:val="24"/>
          <w:szCs w:val="24"/>
        </w:rPr>
        <w:t>和</w:t>
      </w:r>
      <w:r>
        <w:rPr>
          <w:rFonts w:hint="eastAsia" w:hAnsi="宋体" w:cs="Times New Roman"/>
          <w:sz w:val="24"/>
          <w:szCs w:val="24"/>
        </w:rPr>
        <w:t>“</w:t>
      </w:r>
      <w:r>
        <w:rPr>
          <w:rFonts w:hint="eastAsia" w:hAnsi="宋体" w:eastAsia="楷体_GB2312" w:cs="Times New Roman"/>
          <w:sz w:val="24"/>
          <w:szCs w:val="24"/>
        </w:rPr>
        <w:t>吆喝</w:t>
      </w:r>
      <w:r>
        <w:rPr>
          <w:rFonts w:hint="eastAsia" w:hAnsi="宋体" w:cs="Times New Roman"/>
          <w:sz w:val="24"/>
          <w:szCs w:val="24"/>
        </w:rPr>
        <w:t>”</w:t>
      </w:r>
      <w:r>
        <w:rPr>
          <w:rFonts w:hint="eastAsia" w:hAnsi="宋体" w:eastAsia="楷体_GB2312" w:cs="Times New Roman"/>
          <w:sz w:val="24"/>
          <w:szCs w:val="24"/>
        </w:rPr>
        <w:t>的</w:t>
      </w:r>
      <w:r>
        <w:rPr>
          <w:rFonts w:hint="eastAsia" w:hAnsi="宋体" w:cs="Times New Roman"/>
          <w:sz w:val="24"/>
          <w:szCs w:val="24"/>
        </w:rPr>
        <w:t>“</w:t>
      </w:r>
      <w:r>
        <w:rPr>
          <w:rFonts w:hint="eastAsia" w:hAnsi="宋体" w:eastAsia="楷体_GB2312" w:cs="Times New Roman"/>
          <w:sz w:val="24"/>
          <w:szCs w:val="24"/>
        </w:rPr>
        <w:t>喝</w:t>
      </w:r>
      <w:r>
        <w:rPr>
          <w:rFonts w:hint="eastAsia" w:hAnsi="宋体" w:cs="Times New Roman"/>
          <w:sz w:val="24"/>
          <w:szCs w:val="24"/>
        </w:rPr>
        <w:t>”</w:t>
      </w:r>
      <w:r>
        <w:rPr>
          <w:rFonts w:hint="eastAsia" w:hAnsi="宋体" w:eastAsia="楷体_GB2312" w:cs="Times New Roman"/>
          <w:sz w:val="24"/>
          <w:szCs w:val="24"/>
        </w:rPr>
        <w:t>在词语中都读轻声。</w:t>
      </w:r>
      <w:r>
        <w:rPr>
          <w:rFonts w:hAnsi="宋体" w:eastAsia="楷体_GB2312" w:cs="Times New Roman"/>
          <w:sz w:val="24"/>
          <w:szCs w:val="24"/>
        </w:rPr>
        <w:t>)</w:t>
      </w:r>
    </w:p>
    <w:p w14:paraId="22D3A92F">
      <w:pPr>
        <w:pStyle w:val="10"/>
        <w:spacing w:line="360" w:lineRule="auto"/>
        <w:ind w:firstLine="480" w:firstLineChars="200"/>
        <w:rPr>
          <w:rFonts w:hAnsi="宋体" w:cs="Times New Roman"/>
          <w:sz w:val="24"/>
          <w:szCs w:val="24"/>
        </w:rPr>
      </w:pPr>
      <w:r>
        <w:rPr>
          <w:rFonts w:hAnsi="宋体" w:cs="Times New Roman"/>
          <w:sz w:val="24"/>
          <w:szCs w:val="24"/>
        </w:rPr>
        <w:t>②学生结合生活实际理解“吆喝”的意思，试着来“吆喝”一下。</w:t>
      </w:r>
    </w:p>
    <w:p w14:paraId="2D0E4798">
      <w:pPr>
        <w:pStyle w:val="10"/>
        <w:spacing w:line="360" w:lineRule="auto"/>
        <w:ind w:firstLine="480" w:firstLineChars="200"/>
        <w:rPr>
          <w:rFonts w:hAnsi="宋体" w:cs="Times New Roman"/>
          <w:sz w:val="24"/>
          <w:szCs w:val="24"/>
        </w:rPr>
      </w:pPr>
      <w:r>
        <w:rPr>
          <w:rFonts w:hAnsi="宋体" w:cs="Times New Roman"/>
          <w:sz w:val="24"/>
          <w:szCs w:val="24"/>
        </w:rPr>
        <w:t>(2)出示第二组由生字组成的词语。</w:t>
      </w:r>
    </w:p>
    <w:p w14:paraId="17DD4BB1">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课件展示：</w:t>
      </w:r>
    </w:p>
    <w:p w14:paraId="1FAD84FE">
      <w:pPr>
        <w:pStyle w:val="10"/>
        <w:spacing w:line="360" w:lineRule="auto"/>
        <w:ind w:firstLine="600" w:firstLineChars="250"/>
        <w:rPr>
          <w:rFonts w:hAnsi="宋体" w:eastAsia="黑体" w:cs="Times New Roman"/>
          <w:sz w:val="24"/>
          <w:szCs w:val="24"/>
        </w:rPr>
      </w:pPr>
      <w:r>
        <w:rPr>
          <w:rFonts w:hAnsi="宋体" w:eastAsia="楷体_GB2312" w:cs="Times New Roman"/>
          <w:sz w:val="24"/>
          <w:szCs w:val="24"/>
        </w:rPr>
        <w:t>kēn</w:t>
      </w:r>
      <w:r>
        <w:rPr>
          <w:rFonts w:hint="eastAsia" w:hAnsi="宋体" w:cs="宋体"/>
          <w:sz w:val="24"/>
          <w:szCs w:val="24"/>
        </w:rPr>
        <w:t xml:space="preserve">ɡ </w:t>
      </w:r>
      <w:r>
        <w:rPr>
          <w:rFonts w:hAnsi="宋体" w:eastAsia="楷体_GB2312" w:cs="Times New Roman"/>
          <w:sz w:val="24"/>
          <w:szCs w:val="24"/>
        </w:rPr>
        <w:t>shū</w:t>
      </w:r>
      <w:r>
        <w:rPr>
          <w:rFonts w:hint="eastAsia" w:hAnsi="宋体" w:eastAsia="楷体_GB2312" w:cs="Times New Roman"/>
          <w:sz w:val="24"/>
          <w:szCs w:val="24"/>
        </w:rPr>
        <w:t xml:space="preserve">     </w:t>
      </w:r>
      <w:r>
        <w:rPr>
          <w:rFonts w:hAnsi="宋体" w:eastAsia="楷体_GB2312" w:cs="Times New Roman"/>
          <w:sz w:val="24"/>
          <w:szCs w:val="24"/>
        </w:rPr>
        <w:t>jí</w:t>
      </w:r>
      <w:r>
        <w:rPr>
          <w:rFonts w:hint="eastAsia" w:hAnsi="宋体" w:eastAsia="楷体_GB2312" w:cs="Times New Roman"/>
          <w:sz w:val="24"/>
          <w:szCs w:val="24"/>
        </w:rPr>
        <w:t xml:space="preserve">    </w:t>
      </w:r>
      <w:r>
        <w:rPr>
          <w:rFonts w:hAnsi="宋体" w:eastAsia="楷体_GB2312" w:cs="Times New Roman"/>
          <w:sz w:val="24"/>
          <w:szCs w:val="24"/>
        </w:rPr>
        <w:t>zǐ</w:t>
      </w:r>
      <w:r>
        <w:rPr>
          <w:rFonts w:hint="eastAsia" w:hAnsi="宋体" w:eastAsia="楷体_GB2312" w:cs="Times New Roman"/>
          <w:sz w:val="24"/>
          <w:szCs w:val="24"/>
        </w:rPr>
        <w:t xml:space="preserve">  </w:t>
      </w:r>
      <w:r>
        <w:rPr>
          <w:rFonts w:hAnsi="宋体" w:eastAsia="楷体_GB2312" w:cs="Times New Roman"/>
          <w:sz w:val="24"/>
          <w:szCs w:val="24"/>
        </w:rPr>
        <w:t>bō</w:t>
      </w:r>
      <w:r>
        <w:rPr>
          <w:rFonts w:hint="eastAsia" w:hAnsi="宋体" w:eastAsia="楷体_GB2312" w:cs="Times New Roman"/>
          <w:sz w:val="24"/>
          <w:szCs w:val="24"/>
        </w:rPr>
        <w:t xml:space="preserve"> </w:t>
      </w:r>
      <w:r>
        <w:rPr>
          <w:rFonts w:hAnsi="宋体" w:eastAsia="楷体_GB2312" w:cs="Times New Roman"/>
          <w:sz w:val="24"/>
          <w:szCs w:val="24"/>
        </w:rPr>
        <w:t>sǎ</w:t>
      </w:r>
      <w:r>
        <w:rPr>
          <w:rFonts w:hint="eastAsia" w:hAnsi="宋体" w:eastAsia="楷体_GB2312" w:cs="Times New Roman"/>
          <w:sz w:val="24"/>
          <w:szCs w:val="24"/>
        </w:rPr>
        <w:t xml:space="preserve">  </w:t>
      </w:r>
      <w:r>
        <w:rPr>
          <w:rFonts w:hAnsi="宋体" w:eastAsia="楷体_GB2312" w:cs="Times New Roman"/>
          <w:sz w:val="24"/>
          <w:szCs w:val="24"/>
        </w:rPr>
        <w:t>yīn</w:t>
      </w:r>
    </w:p>
    <w:p w14:paraId="5ED3C6E2">
      <w:pPr>
        <w:pStyle w:val="10"/>
        <w:spacing w:line="360" w:lineRule="auto"/>
        <w:ind w:firstLine="480" w:firstLineChars="200"/>
        <w:rPr>
          <w:rFonts w:hAnsi="宋体" w:cs="Times New Roman"/>
          <w:sz w:val="24"/>
          <w:szCs w:val="24"/>
        </w:rPr>
      </w:pPr>
      <w:r>
        <w:rPr>
          <w:rFonts w:hAnsi="宋体" w:eastAsia="楷体_GB2312" w:cs="Times New Roman"/>
          <w:sz w:val="24"/>
          <w:szCs w:val="24"/>
        </w:rPr>
        <w:t>水坑　舒服　采集　草籽　播</w:t>
      </w:r>
      <w:r>
        <w:rPr>
          <w:rFonts w:hint="eastAsia" w:hAnsi="宋体" w:eastAsia="楷体_GB2312" w:cs="Times New Roman"/>
          <w:sz w:val="24"/>
          <w:szCs w:val="24"/>
        </w:rPr>
        <w:t xml:space="preserve"> </w:t>
      </w:r>
      <w:r>
        <w:rPr>
          <w:rFonts w:hAnsi="宋体" w:eastAsia="楷体_GB2312" w:cs="Times New Roman"/>
          <w:sz w:val="24"/>
          <w:szCs w:val="24"/>
        </w:rPr>
        <w:t>撒　绿茵茵</w:t>
      </w:r>
    </w:p>
    <w:p w14:paraId="7D81B84B">
      <w:pPr>
        <w:pStyle w:val="10"/>
        <w:spacing w:line="360" w:lineRule="auto"/>
        <w:ind w:firstLine="480" w:firstLineChars="200"/>
        <w:rPr>
          <w:rFonts w:hAnsi="宋体" w:cs="Times New Roman"/>
          <w:sz w:val="24"/>
          <w:szCs w:val="24"/>
        </w:rPr>
      </w:pPr>
      <w:r>
        <w:rPr>
          <w:rFonts w:hAnsi="宋体" w:cs="Times New Roman"/>
          <w:sz w:val="24"/>
          <w:szCs w:val="24"/>
        </w:rPr>
        <w:t>①学生朗读，教师正音。</w:t>
      </w:r>
      <w:r>
        <w:rPr>
          <w:rFonts w:hAnsi="宋体" w:eastAsia="楷体_GB2312" w:cs="Times New Roman"/>
          <w:sz w:val="24"/>
          <w:szCs w:val="24"/>
        </w:rPr>
        <w:t>(后鼻音要读准。)</w:t>
      </w:r>
    </w:p>
    <w:p w14:paraId="74882089">
      <w:pPr>
        <w:pStyle w:val="10"/>
        <w:spacing w:line="360" w:lineRule="auto"/>
        <w:ind w:firstLine="480" w:firstLineChars="200"/>
        <w:rPr>
          <w:rFonts w:hAnsi="宋体" w:cs="Times New Roman"/>
          <w:sz w:val="24"/>
          <w:szCs w:val="24"/>
        </w:rPr>
      </w:pPr>
      <w:r>
        <w:rPr>
          <w:rFonts w:hAnsi="宋体" w:cs="Times New Roman"/>
          <w:sz w:val="24"/>
          <w:szCs w:val="24"/>
        </w:rPr>
        <w:t>②学生结合生活实际理解“采集”是什么意思，说一说生活中看到过的采集的现象。说说“播撒”是什么意思。</w:t>
      </w:r>
    </w:p>
    <w:p w14:paraId="25551B63">
      <w:pPr>
        <w:pStyle w:val="10"/>
        <w:spacing w:line="360" w:lineRule="auto"/>
        <w:ind w:firstLine="480" w:firstLineChars="200"/>
        <w:rPr>
          <w:rFonts w:hAnsi="宋体" w:cs="Times New Roman"/>
          <w:sz w:val="24"/>
          <w:szCs w:val="24"/>
        </w:rPr>
      </w:pPr>
      <w:r>
        <w:rPr>
          <w:rFonts w:hAnsi="宋体" w:cs="Times New Roman"/>
          <w:sz w:val="24"/>
          <w:szCs w:val="24"/>
        </w:rPr>
        <w:t>③学生用上其中的一两个词语</w:t>
      </w:r>
      <w:r>
        <w:rPr>
          <w:rFonts w:hint="eastAsia" w:hAnsi="宋体" w:cs="Times New Roman"/>
          <w:sz w:val="24"/>
          <w:szCs w:val="24"/>
        </w:rPr>
        <w:t>说一句或两句跟课文内容有关的话。</w:t>
      </w:r>
    </w:p>
    <w:p w14:paraId="4D0862EE">
      <w:pPr>
        <w:pStyle w:val="10"/>
        <w:spacing w:line="360" w:lineRule="auto"/>
        <w:ind w:firstLine="480" w:firstLineChars="200"/>
        <w:rPr>
          <w:rFonts w:hAnsi="宋体" w:cs="Times New Roman"/>
          <w:sz w:val="24"/>
          <w:szCs w:val="24"/>
        </w:rPr>
      </w:pPr>
      <w:r>
        <w:rPr>
          <w:rFonts w:hAnsi="宋体" w:cs="Times New Roman"/>
          <w:sz w:val="24"/>
          <w:szCs w:val="24"/>
        </w:rPr>
        <w:t>(3)出示第三组由生字组成的词语。</w:t>
      </w:r>
    </w:p>
    <w:p w14:paraId="55C8269E">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课件展示：</w:t>
      </w:r>
    </w:p>
    <w:p w14:paraId="7A7E5349">
      <w:pPr>
        <w:pStyle w:val="10"/>
        <w:spacing w:line="360" w:lineRule="auto"/>
        <w:ind w:firstLine="480" w:firstLineChars="200"/>
        <w:rPr>
          <w:rFonts w:hAnsi="宋体" w:eastAsia="黑体" w:cs="Times New Roman"/>
          <w:sz w:val="24"/>
          <w:szCs w:val="24"/>
        </w:rPr>
      </w:pPr>
      <w:r>
        <w:rPr>
          <w:rFonts w:hint="eastAsia" w:hAnsi="宋体" w:cs="宋体"/>
          <w:sz w:val="24"/>
          <w:szCs w:val="24"/>
        </w:rPr>
        <w:t>ɡ</w:t>
      </w:r>
      <w:r>
        <w:rPr>
          <w:rFonts w:hAnsi="宋体" w:eastAsia="楷体_GB2312" w:cs="Times New Roman"/>
          <w:sz w:val="24"/>
          <w:szCs w:val="24"/>
        </w:rPr>
        <w:t>uàn</w:t>
      </w:r>
      <w:r>
        <w:rPr>
          <w:rFonts w:hint="eastAsia" w:hAnsi="宋体" w:eastAsia="楷体_GB2312" w:cs="Times New Roman"/>
          <w:sz w:val="24"/>
          <w:szCs w:val="24"/>
        </w:rPr>
        <w:t xml:space="preserve">   </w:t>
      </w:r>
      <w:r>
        <w:rPr>
          <w:rFonts w:hAnsi="宋体" w:eastAsia="楷体_GB2312" w:cs="Times New Roman"/>
          <w:sz w:val="24"/>
          <w:szCs w:val="24"/>
        </w:rPr>
        <w:t>quē</w:t>
      </w:r>
      <w:r>
        <w:rPr>
          <w:rFonts w:hint="eastAsia" w:hAnsi="宋体" w:eastAsia="楷体_GB2312" w:cs="Times New Roman"/>
          <w:sz w:val="24"/>
          <w:szCs w:val="24"/>
        </w:rPr>
        <w:t xml:space="preserve">    </w:t>
      </w:r>
      <w:r>
        <w:rPr>
          <w:rFonts w:hAnsi="宋体" w:eastAsia="楷体_GB2312" w:cs="Times New Roman"/>
          <w:sz w:val="24"/>
          <w:szCs w:val="24"/>
        </w:rPr>
        <w:t>yǒn</w:t>
      </w:r>
      <w:r>
        <w:rPr>
          <w:rFonts w:hint="eastAsia" w:hAnsi="宋体" w:cs="宋体"/>
          <w:sz w:val="24"/>
          <w:szCs w:val="24"/>
        </w:rPr>
        <w:t xml:space="preserve">ɡ </w:t>
      </w:r>
      <w:r>
        <w:rPr>
          <w:rFonts w:hAnsi="宋体" w:eastAsia="楷体_GB2312" w:cs="Times New Roman"/>
          <w:sz w:val="24"/>
          <w:szCs w:val="24"/>
        </w:rPr>
        <w:t>lèn</w:t>
      </w:r>
      <w:r>
        <w:rPr>
          <w:rFonts w:hint="eastAsia" w:hAnsi="宋体" w:cs="宋体"/>
          <w:sz w:val="24"/>
          <w:szCs w:val="24"/>
        </w:rPr>
        <w:t>ɡ</w:t>
      </w:r>
    </w:p>
    <w:p w14:paraId="5B4E1A31">
      <w:pPr>
        <w:pStyle w:val="10"/>
        <w:spacing w:line="360" w:lineRule="auto"/>
        <w:ind w:firstLine="600" w:firstLineChars="250"/>
        <w:rPr>
          <w:rFonts w:hAnsi="宋体" w:cs="Times New Roman"/>
          <w:sz w:val="24"/>
          <w:szCs w:val="24"/>
        </w:rPr>
      </w:pPr>
      <w:r>
        <w:rPr>
          <w:rFonts w:hAnsi="宋体" w:eastAsia="楷体_GB2312" w:cs="Times New Roman"/>
          <w:sz w:val="24"/>
          <w:szCs w:val="24"/>
        </w:rPr>
        <w:t>灌水　缺少　游泳　</w:t>
      </w:r>
      <w:r>
        <w:rPr>
          <w:rFonts w:hint="eastAsia" w:hAnsi="宋体" w:eastAsia="楷体_GB2312" w:cs="Times New Roman"/>
          <w:sz w:val="24"/>
          <w:szCs w:val="24"/>
        </w:rPr>
        <w:t xml:space="preserve"> </w:t>
      </w:r>
      <w:r>
        <w:rPr>
          <w:rFonts w:hAnsi="宋体" w:eastAsia="楷体_GB2312" w:cs="Times New Roman"/>
          <w:sz w:val="24"/>
          <w:szCs w:val="24"/>
        </w:rPr>
        <w:t>愣住</w:t>
      </w:r>
    </w:p>
    <w:p w14:paraId="5E4FC19C">
      <w:pPr>
        <w:pStyle w:val="10"/>
        <w:spacing w:line="360" w:lineRule="auto"/>
        <w:ind w:firstLine="480" w:firstLineChars="200"/>
        <w:rPr>
          <w:rFonts w:hAnsi="宋体" w:cs="Times New Roman"/>
          <w:sz w:val="24"/>
          <w:szCs w:val="24"/>
        </w:rPr>
      </w:pPr>
      <w:r>
        <w:rPr>
          <w:rFonts w:hAnsi="宋体" w:cs="Times New Roman"/>
          <w:sz w:val="24"/>
          <w:szCs w:val="24"/>
        </w:rPr>
        <w:t>①学生朗读，教师正音。</w:t>
      </w:r>
      <w:r>
        <w:rPr>
          <w:rFonts w:hAnsi="宋体" w:eastAsia="楷体_GB2312" w:cs="Times New Roman"/>
          <w:sz w:val="24"/>
          <w:szCs w:val="24"/>
        </w:rPr>
        <w:t>(前后鼻音要读准。)</w:t>
      </w:r>
    </w:p>
    <w:p w14:paraId="34C36885">
      <w:pPr>
        <w:pStyle w:val="10"/>
        <w:spacing w:line="360" w:lineRule="auto"/>
        <w:ind w:firstLine="480" w:firstLineChars="200"/>
        <w:rPr>
          <w:rFonts w:hAnsi="宋体" w:cs="Times New Roman"/>
          <w:sz w:val="24"/>
          <w:szCs w:val="24"/>
        </w:rPr>
      </w:pPr>
      <w:r>
        <w:rPr>
          <w:rFonts w:hAnsi="宋体" w:cs="Times New Roman"/>
          <w:sz w:val="24"/>
          <w:szCs w:val="24"/>
        </w:rPr>
        <w:t>②学生理解“灌水”是什么意思。</w:t>
      </w:r>
    </w:p>
    <w:p w14:paraId="478D90E8">
      <w:pPr>
        <w:pStyle w:val="10"/>
        <w:spacing w:line="360" w:lineRule="auto"/>
        <w:ind w:firstLine="480" w:firstLineChars="200"/>
        <w:rPr>
          <w:rFonts w:hAnsi="宋体" w:cs="Times New Roman"/>
          <w:sz w:val="24"/>
          <w:szCs w:val="24"/>
        </w:rPr>
      </w:pPr>
      <w:r>
        <w:rPr>
          <w:rFonts w:hAnsi="宋体" w:cs="Times New Roman"/>
          <w:sz w:val="24"/>
          <w:szCs w:val="24"/>
        </w:rPr>
        <w:t>③学生结合生活实际理解“游泳、愣住”的意思。</w:t>
      </w:r>
    </w:p>
    <w:p w14:paraId="1CFCDEEA">
      <w:pPr>
        <w:pStyle w:val="10"/>
        <w:spacing w:line="360" w:lineRule="auto"/>
        <w:ind w:firstLine="480" w:firstLineChars="200"/>
        <w:rPr>
          <w:rFonts w:hAnsi="宋体" w:cs="Times New Roman"/>
          <w:sz w:val="24"/>
          <w:szCs w:val="24"/>
        </w:rPr>
      </w:pPr>
      <w:r>
        <w:rPr>
          <w:rFonts w:hAnsi="宋体" w:cs="Times New Roman"/>
          <w:sz w:val="24"/>
          <w:szCs w:val="24"/>
        </w:rPr>
        <w:t>2.学生同桌间互相检测三组词语，去掉拼音再次认读。</w:t>
      </w:r>
    </w:p>
    <w:p w14:paraId="2C006730">
      <w:pPr>
        <w:pStyle w:val="10"/>
        <w:spacing w:line="360" w:lineRule="auto"/>
        <w:ind w:firstLine="480" w:firstLineChars="200"/>
        <w:rPr>
          <w:rFonts w:hAnsi="宋体" w:cs="Times New Roman"/>
          <w:sz w:val="24"/>
          <w:szCs w:val="24"/>
        </w:rPr>
      </w:pPr>
      <w:r>
        <w:rPr>
          <w:rFonts w:hAnsi="宋体" w:cs="Times New Roman"/>
          <w:sz w:val="24"/>
          <w:szCs w:val="24"/>
        </w:rPr>
        <w:t>3.课件出示生字，引导学生识记字形、理解字义。</w:t>
      </w:r>
    </w:p>
    <w:p w14:paraId="26836E69">
      <w:pPr>
        <w:pStyle w:val="10"/>
        <w:spacing w:line="360" w:lineRule="auto"/>
        <w:ind w:firstLine="480" w:firstLineChars="200"/>
        <w:rPr>
          <w:rFonts w:hAnsi="宋体" w:cs="Times New Roman"/>
          <w:sz w:val="24"/>
          <w:szCs w:val="24"/>
        </w:rPr>
      </w:pPr>
      <w:r>
        <w:rPr>
          <w:rFonts w:hint="eastAsia" w:hAnsi="宋体" w:cs="Times New Roman"/>
          <w:sz w:val="24"/>
          <w:szCs w:val="24"/>
        </w:rPr>
        <w:t>(</w:t>
      </w:r>
      <w:r>
        <w:rPr>
          <w:rFonts w:hAnsi="宋体" w:cs="Times New Roman"/>
          <w:sz w:val="24"/>
          <w:szCs w:val="24"/>
        </w:rPr>
        <w:t>1)字谜识字：烟草各少一半(茵)；三点水，草字头，住进一口又一口(灌)。</w:t>
      </w:r>
    </w:p>
    <w:p w14:paraId="1B2F810C">
      <w:pPr>
        <w:pStyle w:val="10"/>
        <w:spacing w:line="360" w:lineRule="auto"/>
        <w:ind w:firstLine="480" w:firstLineChars="200"/>
        <w:rPr>
          <w:rFonts w:hAnsi="宋体" w:cs="Times New Roman"/>
          <w:sz w:val="24"/>
          <w:szCs w:val="24"/>
        </w:rPr>
      </w:pPr>
      <w:r>
        <w:rPr>
          <w:rFonts w:hAnsi="宋体" w:cs="Times New Roman"/>
          <w:sz w:val="24"/>
          <w:szCs w:val="24"/>
        </w:rPr>
        <w:t>(2)字理识字：</w:t>
      </w:r>
    </w:p>
    <w:p w14:paraId="0876671B">
      <w:pPr>
        <w:pStyle w:val="10"/>
        <w:spacing w:line="360" w:lineRule="auto"/>
        <w:ind w:firstLine="480" w:firstLineChars="200"/>
        <w:rPr>
          <w:rFonts w:hAnsi="宋体" w:cs="Times New Roman"/>
          <w:sz w:val="24"/>
          <w:szCs w:val="24"/>
        </w:rPr>
      </w:pPr>
      <w:r>
        <w:rPr>
          <w:rFonts w:hAnsi="宋体" w:cs="Times New Roman"/>
          <w:sz w:val="24"/>
          <w:szCs w:val="24"/>
        </w:rPr>
        <w:t>课件出示“卖、集、撒、灌、缺”五个字的字理图，引导学生识记。重点指导识记：集、缺。</w:t>
      </w:r>
    </w:p>
    <w:p w14:paraId="415E1DB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集：会意字。甲骨文、金文从隹从木，会鸟栖树上之意。小篆像群鸟聚在树上，引申指聚集。</w:t>
      </w:r>
    </w:p>
    <w:p w14:paraId="52A619EB">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drawing>
          <wp:inline distT="0" distB="0" distL="0" distR="0">
            <wp:extent cx="642620" cy="621030"/>
            <wp:effectExtent l="19050" t="0" r="4834" b="0"/>
            <wp:docPr id="5" name="图片 1" descr="18CJXQJ2X22K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8CJXQJ2X22KN1"/>
                    <pic:cNvPicPr>
                      <a:picLocks noChangeAspect="1" noChangeArrowheads="1"/>
                    </pic:cNvPicPr>
                  </pic:nvPicPr>
                  <pic:blipFill>
                    <a:blip r:embed="rId10" cstate="print"/>
                    <a:stretch>
                      <a:fillRect/>
                    </a:stretch>
                  </pic:blipFill>
                  <pic:spPr>
                    <a:xfrm>
                      <a:off x="0" y="0"/>
                      <a:ext cx="642884" cy="621494"/>
                    </a:xfrm>
                    <a:prstGeom prst="rect">
                      <a:avLst/>
                    </a:prstGeom>
                    <a:noFill/>
                    <a:ln w="9525">
                      <a:noFill/>
                      <a:miter lim="800000"/>
                      <a:headEnd/>
                      <a:tailEnd/>
                    </a:ln>
                  </pic:spPr>
                </pic:pic>
              </a:graphicData>
            </a:graphic>
          </wp:inline>
        </w:drawing>
      </w:r>
      <w:r>
        <w:rPr>
          <w:rFonts w:hAnsi="宋体" w:eastAsia="楷体_GB2312" w:cs="Times New Roman"/>
          <w:sz w:val="24"/>
          <w:szCs w:val="24"/>
        </w:rPr>
        <w:t>　　　</w:t>
      </w:r>
      <w:r>
        <w:rPr>
          <w:rFonts w:hAnsi="宋体" w:eastAsia="楷体_GB2312" w:cs="Times New Roman"/>
          <w:sz w:val="24"/>
          <w:szCs w:val="24"/>
        </w:rPr>
        <w:drawing>
          <wp:inline distT="0" distB="0" distL="0" distR="0">
            <wp:extent cx="1473835" cy="410845"/>
            <wp:effectExtent l="19050" t="0" r="0" b="0"/>
            <wp:docPr id="1" name="图片 2" descr="18CJXQJ2X22K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8CJXQJ2X22KN2"/>
                    <pic:cNvPicPr>
                      <a:picLocks noChangeAspect="1" noChangeArrowheads="1"/>
                    </pic:cNvPicPr>
                  </pic:nvPicPr>
                  <pic:blipFill>
                    <a:blip r:embed="rId11" cstate="print"/>
                    <a:stretch>
                      <a:fillRect/>
                    </a:stretch>
                  </pic:blipFill>
                  <pic:spPr>
                    <a:xfrm>
                      <a:off x="0" y="0"/>
                      <a:ext cx="1474094" cy="410938"/>
                    </a:xfrm>
                    <a:prstGeom prst="rect">
                      <a:avLst/>
                    </a:prstGeom>
                    <a:noFill/>
                    <a:ln w="9525">
                      <a:noFill/>
                      <a:miter lim="800000"/>
                      <a:headEnd/>
                      <a:tailEnd/>
                    </a:ln>
                  </pic:spPr>
                </pic:pic>
              </a:graphicData>
            </a:graphic>
          </wp:inline>
        </w:drawing>
      </w:r>
    </w:p>
    <w:p w14:paraId="493D278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　　　　　　　　　　　　　　　　　　</w:t>
      </w:r>
      <w:r>
        <w:rPr>
          <w:rFonts w:hint="eastAsia" w:hAnsi="宋体" w:eastAsia="楷体_GB2312" w:cs="Times New Roman"/>
          <w:sz w:val="24"/>
          <w:szCs w:val="24"/>
        </w:rPr>
        <w:t xml:space="preserve"> </w:t>
      </w:r>
      <w:r>
        <w:rPr>
          <w:rFonts w:hAnsi="宋体" w:eastAsia="楷体_GB2312" w:cs="Times New Roman"/>
          <w:sz w:val="24"/>
          <w:szCs w:val="24"/>
        </w:rPr>
        <w:t>(甲)　(金)　</w:t>
      </w:r>
      <w:r>
        <w:rPr>
          <w:rFonts w:hint="eastAsia" w:hAnsi="宋体" w:eastAsia="楷体_GB2312" w:cs="Times New Roman"/>
          <w:sz w:val="24"/>
          <w:szCs w:val="24"/>
        </w:rPr>
        <w:t xml:space="preserve"> </w:t>
      </w:r>
      <w:r>
        <w:rPr>
          <w:rFonts w:hAnsi="宋体" w:eastAsia="楷体_GB2312" w:cs="Times New Roman"/>
          <w:sz w:val="24"/>
          <w:szCs w:val="24"/>
        </w:rPr>
        <w:t>(篆)</w:t>
      </w:r>
    </w:p>
    <w:p w14:paraId="4A2374F6">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缺：形声字。</w:t>
      </w:r>
      <w:r>
        <w:rPr>
          <w:rFonts w:hAnsi="宋体" w:cs="Times New Roman"/>
          <w:sz w:val="24"/>
          <w:szCs w:val="24"/>
        </w:rPr>
        <w:t>“</w:t>
      </w:r>
      <w:r>
        <w:rPr>
          <w:rFonts w:hAnsi="宋体" w:eastAsia="楷体_GB2312" w:cs="Times New Roman"/>
          <w:sz w:val="24"/>
          <w:szCs w:val="24"/>
        </w:rPr>
        <w:t>缶</w:t>
      </w:r>
      <w:r>
        <w:rPr>
          <w:rFonts w:hAnsi="宋体" w:cs="Times New Roman"/>
          <w:sz w:val="24"/>
          <w:szCs w:val="24"/>
        </w:rPr>
        <w:t>”</w:t>
      </w:r>
      <w:r>
        <w:rPr>
          <w:rFonts w:hAnsi="宋体" w:eastAsia="楷体_GB2312" w:cs="Times New Roman"/>
          <w:sz w:val="24"/>
          <w:szCs w:val="24"/>
        </w:rPr>
        <w:t>表义，缶是一种瓦器，容易破损；</w:t>
      </w:r>
      <w:r>
        <w:rPr>
          <w:rFonts w:hAnsi="宋体" w:cs="Times New Roman"/>
          <w:sz w:val="24"/>
          <w:szCs w:val="24"/>
        </w:rPr>
        <w:t>“</w:t>
      </w:r>
      <w:r>
        <w:rPr>
          <w:rFonts w:hint="eastAsia" w:hAnsi="宋体" w:cs="宋体"/>
          <w:sz w:val="24"/>
          <w:szCs w:val="24"/>
        </w:rPr>
        <w:t>夬</w:t>
      </w:r>
      <w:r>
        <w:rPr>
          <w:rFonts w:hAnsi="宋体" w:cs="Times New Roman"/>
          <w:sz w:val="24"/>
          <w:szCs w:val="24"/>
        </w:rPr>
        <w:t>”</w:t>
      </w:r>
      <w:r>
        <w:rPr>
          <w:rFonts w:hAnsi="宋体" w:eastAsia="楷体_GB2312" w:cs="Times New Roman"/>
          <w:sz w:val="24"/>
          <w:szCs w:val="24"/>
        </w:rPr>
        <w:t>表声，有破损的意思。本义是残缺。</w:t>
      </w:r>
    </w:p>
    <w:p w14:paraId="4D4ADD4E">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drawing>
          <wp:inline distT="0" distB="0" distL="0" distR="0">
            <wp:extent cx="513080" cy="692785"/>
            <wp:effectExtent l="19050" t="0" r="1137" b="0"/>
            <wp:docPr id="3" name="图片 3" descr="18CJXQJ2X22K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8CJXQJ2X22KN3"/>
                    <pic:cNvPicPr>
                      <a:picLocks noChangeAspect="1" noChangeArrowheads="1"/>
                    </pic:cNvPicPr>
                  </pic:nvPicPr>
                  <pic:blipFill>
                    <a:blip r:embed="rId12" cstate="print"/>
                    <a:stretch>
                      <a:fillRect/>
                    </a:stretch>
                  </pic:blipFill>
                  <pic:spPr>
                    <a:xfrm>
                      <a:off x="0" y="0"/>
                      <a:ext cx="513298" cy="693315"/>
                    </a:xfrm>
                    <a:prstGeom prst="rect">
                      <a:avLst/>
                    </a:prstGeom>
                    <a:noFill/>
                    <a:ln w="9525">
                      <a:noFill/>
                      <a:miter lim="800000"/>
                      <a:headEnd/>
                      <a:tailEnd/>
                    </a:ln>
                  </pic:spPr>
                </pic:pic>
              </a:graphicData>
            </a:graphic>
          </wp:inline>
        </w:drawing>
      </w:r>
      <w:r>
        <w:rPr>
          <w:rFonts w:hAnsi="宋体" w:eastAsia="楷体_GB2312" w:cs="Times New Roman"/>
          <w:sz w:val="24"/>
          <w:szCs w:val="24"/>
        </w:rPr>
        <w:t>　　　</w:t>
      </w:r>
      <w:r>
        <w:rPr>
          <w:rFonts w:hAnsi="宋体" w:eastAsia="楷体_GB2312" w:cs="Times New Roman"/>
          <w:sz w:val="24"/>
          <w:szCs w:val="24"/>
        </w:rPr>
        <w:drawing>
          <wp:inline distT="0" distB="0" distL="0" distR="0">
            <wp:extent cx="396875" cy="549910"/>
            <wp:effectExtent l="19050" t="0" r="2844" b="0"/>
            <wp:docPr id="4" name="图片 4" descr="18CJXQJ2X22K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8CJXQJ2X22KN4"/>
                    <pic:cNvPicPr>
                      <a:picLocks noChangeAspect="1" noChangeArrowheads="1"/>
                    </pic:cNvPicPr>
                  </pic:nvPicPr>
                  <pic:blipFill>
                    <a:blip r:embed="rId13" cstate="print"/>
                    <a:stretch>
                      <a:fillRect/>
                    </a:stretch>
                  </pic:blipFill>
                  <pic:spPr>
                    <a:xfrm>
                      <a:off x="0" y="0"/>
                      <a:ext cx="397348" cy="550345"/>
                    </a:xfrm>
                    <a:prstGeom prst="rect">
                      <a:avLst/>
                    </a:prstGeom>
                    <a:noFill/>
                    <a:ln w="9525">
                      <a:noFill/>
                      <a:miter lim="800000"/>
                      <a:headEnd/>
                      <a:tailEnd/>
                    </a:ln>
                  </pic:spPr>
                </pic:pic>
              </a:graphicData>
            </a:graphic>
          </wp:inline>
        </w:drawing>
      </w:r>
    </w:p>
    <w:p w14:paraId="4C18CE4E">
      <w:pPr>
        <w:pStyle w:val="10"/>
        <w:spacing w:line="360" w:lineRule="auto"/>
        <w:ind w:firstLine="480" w:firstLineChars="200"/>
        <w:rPr>
          <w:rFonts w:hAnsi="宋体" w:cs="Times New Roman"/>
          <w:sz w:val="24"/>
          <w:szCs w:val="24"/>
        </w:rPr>
      </w:pPr>
      <w:r>
        <w:rPr>
          <w:rFonts w:hAnsi="宋体" w:eastAsia="楷体_GB2312" w:cs="Times New Roman"/>
          <w:sz w:val="24"/>
          <w:szCs w:val="24"/>
        </w:rPr>
        <w:t>　　　　　　　　　　　　　　　　　　　　　(篆)</w:t>
      </w:r>
    </w:p>
    <w:p w14:paraId="6EAF5F6C">
      <w:pPr>
        <w:pStyle w:val="10"/>
        <w:spacing w:line="360" w:lineRule="auto"/>
        <w:ind w:firstLine="480" w:firstLineChars="200"/>
        <w:rPr>
          <w:rFonts w:hAnsi="宋体" w:cs="Times New Roman"/>
          <w:sz w:val="24"/>
          <w:szCs w:val="24"/>
        </w:rPr>
      </w:pPr>
      <w:r>
        <w:rPr>
          <w:rFonts w:hAnsi="宋体" w:cs="Times New Roman"/>
          <w:sz w:val="24"/>
          <w:szCs w:val="24"/>
        </w:rPr>
        <w:t>4.学生朗读课文，师生正音，将课文读正确、读通顺。</w:t>
      </w:r>
    </w:p>
    <w:p w14:paraId="58ECB15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识字、写字是学生走向阅读和表达的第一步，也是第一学段语文教学的重点。</w:t>
      </w:r>
      <w:r>
        <w:rPr>
          <w:rFonts w:hint="eastAsia" w:hAnsi="宋体" w:eastAsia="楷体_GB2312" w:cs="Times New Roman"/>
          <w:sz w:val="24"/>
          <w:szCs w:val="24"/>
        </w:rPr>
        <w:t>可引导学生聚焦由生字组成的词语，</w:t>
      </w:r>
      <w:r>
        <w:rPr>
          <w:rFonts w:hAnsi="宋体" w:eastAsia="楷体_GB2312" w:cs="Times New Roman"/>
          <w:sz w:val="24"/>
          <w:szCs w:val="24"/>
        </w:rPr>
        <w:t>又要将由生字组成的词语融入课文中，引导学生在反复认读中熟记字形。要让学生运用词语来说话，逐步形成学以致用的习惯。</w:t>
      </w:r>
    </w:p>
    <w:p w14:paraId="0B5B264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默读课文，整体感知</w:t>
      </w:r>
    </w:p>
    <w:p w14:paraId="42D92274">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默读课文，完成活动卡</w:t>
      </w:r>
    </w:p>
    <w:p w14:paraId="1F0B84C0">
      <w:pPr>
        <w:pStyle w:val="10"/>
        <w:spacing w:line="360" w:lineRule="auto"/>
        <w:ind w:firstLine="480" w:firstLineChars="200"/>
        <w:rPr>
          <w:rFonts w:hAnsi="宋体" w:cs="Times New Roman"/>
          <w:sz w:val="24"/>
          <w:szCs w:val="24"/>
        </w:rPr>
      </w:pPr>
      <w:r>
        <w:rPr>
          <w:rFonts w:hAnsi="宋体" w:cs="Times New Roman"/>
          <w:sz w:val="24"/>
          <w:szCs w:val="24"/>
        </w:rPr>
        <w:t>1.学生默读课文，做到不出声、不指读。读后思考：青蛙为卖泥塘做了哪些事情？泥塘发生了哪些变化？</w:t>
      </w:r>
    </w:p>
    <w:p w14:paraId="17F06D9A">
      <w:pPr>
        <w:pStyle w:val="10"/>
        <w:spacing w:line="360" w:lineRule="auto"/>
        <w:ind w:firstLine="480" w:firstLineChars="200"/>
        <w:rPr>
          <w:rFonts w:hAnsi="宋体" w:cs="Times New Roman"/>
          <w:sz w:val="24"/>
          <w:szCs w:val="24"/>
        </w:rPr>
      </w:pPr>
      <w:r>
        <w:rPr>
          <w:rFonts w:hAnsi="宋体" w:cs="Times New Roman"/>
          <w:sz w:val="24"/>
          <w:szCs w:val="24"/>
        </w:rPr>
        <w:t>2.学生交流，完成活动卡。(</w:t>
      </w:r>
      <w:r>
        <w:rPr>
          <w:rFonts w:hAnsi="宋体" w:eastAsia="楷体_GB2312" w:cs="Times New Roman"/>
          <w:sz w:val="24"/>
          <w:szCs w:val="24"/>
        </w:rPr>
        <w:t>课件出示</w:t>
      </w:r>
      <w:r>
        <w:rPr>
          <w:rFonts w:hAnsi="宋体" w:cs="Times New Roman"/>
          <w:sz w:val="24"/>
          <w:szCs w:val="24"/>
        </w:rPr>
        <w:t>)</w:t>
      </w:r>
    </w:p>
    <w:tbl>
      <w:tblPr>
        <w:tblStyle w:val="14"/>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694"/>
        <w:gridCol w:w="2409"/>
        <w:gridCol w:w="2689"/>
      </w:tblGrid>
      <w:tr w14:paraId="72803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vMerge w:val="restart"/>
            <w:shd w:val="clear" w:color="auto" w:fill="auto"/>
            <w:vAlign w:val="center"/>
          </w:tcPr>
          <w:p w14:paraId="7DA97B18">
            <w:pPr>
              <w:pStyle w:val="10"/>
              <w:spacing w:line="360" w:lineRule="auto"/>
              <w:jc w:val="center"/>
              <w:rPr>
                <w:rFonts w:hAnsi="宋体" w:cs="Times New Roman"/>
                <w:sz w:val="24"/>
                <w:szCs w:val="24"/>
              </w:rPr>
            </w:pPr>
            <w:r>
              <w:rPr>
                <w:rFonts w:hAnsi="宋体" w:cs="Times New Roman"/>
                <w:sz w:val="24"/>
                <w:szCs w:val="24"/>
              </w:rPr>
              <w:t>活动内容</w:t>
            </w:r>
          </w:p>
        </w:tc>
        <w:tc>
          <w:tcPr>
            <w:tcW w:w="7792" w:type="dxa"/>
            <w:gridSpan w:val="3"/>
            <w:shd w:val="clear" w:color="auto" w:fill="auto"/>
            <w:vAlign w:val="center"/>
          </w:tcPr>
          <w:p w14:paraId="69E432DD">
            <w:pPr>
              <w:pStyle w:val="10"/>
              <w:spacing w:line="360" w:lineRule="auto"/>
              <w:jc w:val="center"/>
              <w:rPr>
                <w:rFonts w:hAnsi="宋体" w:cs="Times New Roman"/>
                <w:sz w:val="24"/>
                <w:szCs w:val="24"/>
              </w:rPr>
            </w:pPr>
            <w:r>
              <w:rPr>
                <w:rFonts w:hAnsi="宋体" w:cs="Times New Roman"/>
                <w:sz w:val="24"/>
                <w:szCs w:val="24"/>
              </w:rPr>
              <w:t>默读课文，思考：青蛙为卖泥塘做了哪些事情？泥塘发生了哪些变化？</w:t>
            </w:r>
          </w:p>
        </w:tc>
      </w:tr>
      <w:tr w14:paraId="68C8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vMerge w:val="continue"/>
            <w:shd w:val="clear" w:color="auto" w:fill="auto"/>
            <w:vAlign w:val="center"/>
          </w:tcPr>
          <w:p w14:paraId="3CF9C5A3">
            <w:pPr>
              <w:pStyle w:val="10"/>
              <w:spacing w:line="360" w:lineRule="auto"/>
              <w:jc w:val="center"/>
              <w:rPr>
                <w:rFonts w:hAnsi="宋体" w:cs="Times New Roman"/>
                <w:sz w:val="24"/>
                <w:szCs w:val="24"/>
              </w:rPr>
            </w:pPr>
          </w:p>
        </w:tc>
        <w:tc>
          <w:tcPr>
            <w:tcW w:w="2694" w:type="dxa"/>
            <w:shd w:val="clear" w:color="auto" w:fill="auto"/>
            <w:vAlign w:val="center"/>
          </w:tcPr>
          <w:p w14:paraId="551FCE2A">
            <w:pPr>
              <w:pStyle w:val="10"/>
              <w:spacing w:line="360" w:lineRule="auto"/>
              <w:jc w:val="center"/>
              <w:rPr>
                <w:rFonts w:hAnsi="宋体" w:cs="Times New Roman"/>
                <w:sz w:val="24"/>
                <w:szCs w:val="24"/>
              </w:rPr>
            </w:pPr>
          </w:p>
        </w:tc>
        <w:tc>
          <w:tcPr>
            <w:tcW w:w="2409" w:type="dxa"/>
            <w:shd w:val="clear" w:color="auto" w:fill="auto"/>
            <w:vAlign w:val="center"/>
          </w:tcPr>
          <w:p w14:paraId="4034F3D4">
            <w:pPr>
              <w:pStyle w:val="10"/>
              <w:spacing w:line="360" w:lineRule="auto"/>
              <w:jc w:val="center"/>
              <w:rPr>
                <w:rFonts w:hAnsi="宋体" w:cs="Times New Roman"/>
                <w:sz w:val="24"/>
                <w:szCs w:val="24"/>
              </w:rPr>
            </w:pPr>
            <w:r>
              <w:rPr>
                <w:rFonts w:hAnsi="宋体" w:cs="Times New Roman"/>
                <w:sz w:val="24"/>
                <w:szCs w:val="24"/>
              </w:rPr>
              <w:t>青蛙做的事情</w:t>
            </w:r>
          </w:p>
        </w:tc>
        <w:tc>
          <w:tcPr>
            <w:tcW w:w="2689" w:type="dxa"/>
            <w:vAlign w:val="center"/>
          </w:tcPr>
          <w:p w14:paraId="4A7AEC4C">
            <w:pPr>
              <w:pStyle w:val="10"/>
              <w:spacing w:line="360" w:lineRule="auto"/>
              <w:jc w:val="center"/>
              <w:rPr>
                <w:rFonts w:hAnsi="宋体" w:cs="Times New Roman"/>
                <w:sz w:val="24"/>
                <w:szCs w:val="24"/>
              </w:rPr>
            </w:pPr>
            <w:r>
              <w:rPr>
                <w:rFonts w:hAnsi="宋体" w:cs="Times New Roman"/>
                <w:sz w:val="24"/>
                <w:szCs w:val="24"/>
              </w:rPr>
              <w:t>泥塘发生的变化</w:t>
            </w:r>
          </w:p>
        </w:tc>
      </w:tr>
      <w:tr w14:paraId="1454F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vMerge w:val="continue"/>
            <w:shd w:val="clear" w:color="auto" w:fill="auto"/>
            <w:vAlign w:val="center"/>
          </w:tcPr>
          <w:p w14:paraId="5D12476B">
            <w:pPr>
              <w:pStyle w:val="10"/>
              <w:spacing w:line="360" w:lineRule="auto"/>
              <w:jc w:val="center"/>
              <w:rPr>
                <w:rFonts w:hAnsi="宋体" w:cs="Times New Roman"/>
                <w:sz w:val="24"/>
                <w:szCs w:val="24"/>
              </w:rPr>
            </w:pPr>
          </w:p>
        </w:tc>
        <w:tc>
          <w:tcPr>
            <w:tcW w:w="2694" w:type="dxa"/>
            <w:shd w:val="clear" w:color="auto" w:fill="auto"/>
            <w:vAlign w:val="center"/>
          </w:tcPr>
          <w:p w14:paraId="214AC251">
            <w:pPr>
              <w:pStyle w:val="10"/>
              <w:spacing w:line="360" w:lineRule="auto"/>
              <w:jc w:val="center"/>
              <w:rPr>
                <w:rFonts w:hAnsi="宋体" w:cs="Times New Roman"/>
                <w:sz w:val="24"/>
                <w:szCs w:val="24"/>
              </w:rPr>
            </w:pPr>
            <w:r>
              <w:rPr>
                <w:rFonts w:hAnsi="宋体" w:cs="Times New Roman"/>
                <w:sz w:val="24"/>
                <w:szCs w:val="24"/>
              </w:rPr>
              <w:t>第一件事</w:t>
            </w:r>
          </w:p>
        </w:tc>
        <w:tc>
          <w:tcPr>
            <w:tcW w:w="2409" w:type="dxa"/>
            <w:shd w:val="clear" w:color="auto" w:fill="auto"/>
            <w:vAlign w:val="center"/>
          </w:tcPr>
          <w:p w14:paraId="4C0D6D39">
            <w:pPr>
              <w:pStyle w:val="10"/>
              <w:spacing w:line="360" w:lineRule="auto"/>
              <w:jc w:val="center"/>
              <w:rPr>
                <w:rFonts w:hAnsi="宋体" w:cs="Times New Roman"/>
                <w:sz w:val="24"/>
                <w:szCs w:val="24"/>
              </w:rPr>
            </w:pPr>
          </w:p>
        </w:tc>
        <w:tc>
          <w:tcPr>
            <w:tcW w:w="2689" w:type="dxa"/>
          </w:tcPr>
          <w:p w14:paraId="3A240EB5">
            <w:pPr>
              <w:pStyle w:val="10"/>
              <w:spacing w:line="360" w:lineRule="auto"/>
              <w:jc w:val="center"/>
              <w:rPr>
                <w:rFonts w:hAnsi="宋体" w:cs="Times New Roman"/>
                <w:sz w:val="24"/>
                <w:szCs w:val="24"/>
              </w:rPr>
            </w:pPr>
          </w:p>
        </w:tc>
      </w:tr>
      <w:tr w14:paraId="7AA4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vMerge w:val="continue"/>
            <w:shd w:val="clear" w:color="auto" w:fill="auto"/>
            <w:vAlign w:val="center"/>
          </w:tcPr>
          <w:p w14:paraId="1AB7B4C3">
            <w:pPr>
              <w:pStyle w:val="10"/>
              <w:spacing w:line="360" w:lineRule="auto"/>
              <w:jc w:val="center"/>
              <w:rPr>
                <w:rFonts w:hAnsi="宋体" w:cs="Times New Roman"/>
                <w:sz w:val="24"/>
                <w:szCs w:val="24"/>
              </w:rPr>
            </w:pPr>
          </w:p>
        </w:tc>
        <w:tc>
          <w:tcPr>
            <w:tcW w:w="2694" w:type="dxa"/>
            <w:shd w:val="clear" w:color="auto" w:fill="auto"/>
            <w:vAlign w:val="center"/>
          </w:tcPr>
          <w:p w14:paraId="149E4DC5">
            <w:pPr>
              <w:pStyle w:val="10"/>
              <w:spacing w:line="360" w:lineRule="auto"/>
              <w:jc w:val="center"/>
              <w:rPr>
                <w:rFonts w:hAnsi="宋体" w:cs="Times New Roman"/>
                <w:sz w:val="24"/>
                <w:szCs w:val="24"/>
              </w:rPr>
            </w:pPr>
            <w:r>
              <w:rPr>
                <w:rFonts w:hAnsi="宋体" w:cs="Times New Roman"/>
                <w:sz w:val="24"/>
                <w:szCs w:val="24"/>
              </w:rPr>
              <w:t>第二件事</w:t>
            </w:r>
          </w:p>
        </w:tc>
        <w:tc>
          <w:tcPr>
            <w:tcW w:w="2409" w:type="dxa"/>
            <w:shd w:val="clear" w:color="auto" w:fill="auto"/>
            <w:vAlign w:val="center"/>
          </w:tcPr>
          <w:p w14:paraId="181A497F">
            <w:pPr>
              <w:pStyle w:val="10"/>
              <w:spacing w:line="360" w:lineRule="auto"/>
              <w:jc w:val="center"/>
              <w:rPr>
                <w:rFonts w:hAnsi="宋体" w:cs="Times New Roman"/>
                <w:sz w:val="24"/>
                <w:szCs w:val="24"/>
              </w:rPr>
            </w:pPr>
          </w:p>
        </w:tc>
        <w:tc>
          <w:tcPr>
            <w:tcW w:w="2689" w:type="dxa"/>
          </w:tcPr>
          <w:p w14:paraId="43825930">
            <w:pPr>
              <w:pStyle w:val="10"/>
              <w:spacing w:line="360" w:lineRule="auto"/>
              <w:jc w:val="center"/>
              <w:rPr>
                <w:rFonts w:hAnsi="宋体" w:cs="Times New Roman"/>
                <w:sz w:val="24"/>
                <w:szCs w:val="24"/>
              </w:rPr>
            </w:pPr>
          </w:p>
        </w:tc>
      </w:tr>
      <w:tr w14:paraId="7B7E6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vMerge w:val="continue"/>
            <w:shd w:val="clear" w:color="auto" w:fill="auto"/>
            <w:vAlign w:val="center"/>
          </w:tcPr>
          <w:p w14:paraId="1127DD49">
            <w:pPr>
              <w:pStyle w:val="10"/>
              <w:spacing w:line="360" w:lineRule="auto"/>
              <w:jc w:val="center"/>
              <w:rPr>
                <w:rFonts w:hAnsi="宋体" w:cs="Times New Roman"/>
                <w:sz w:val="24"/>
                <w:szCs w:val="24"/>
              </w:rPr>
            </w:pPr>
          </w:p>
        </w:tc>
        <w:tc>
          <w:tcPr>
            <w:tcW w:w="2694" w:type="dxa"/>
            <w:shd w:val="clear" w:color="auto" w:fill="auto"/>
            <w:vAlign w:val="center"/>
          </w:tcPr>
          <w:p w14:paraId="4160E940">
            <w:pPr>
              <w:pStyle w:val="10"/>
              <w:spacing w:line="360" w:lineRule="auto"/>
              <w:jc w:val="center"/>
              <w:rPr>
                <w:rFonts w:hAnsi="宋体" w:cs="Times New Roman"/>
                <w:sz w:val="24"/>
                <w:szCs w:val="24"/>
              </w:rPr>
            </w:pPr>
            <w:r>
              <w:rPr>
                <w:rFonts w:hAnsi="宋体" w:cs="Times New Roman"/>
                <w:sz w:val="24"/>
                <w:szCs w:val="24"/>
              </w:rPr>
              <w:t>第三件事</w:t>
            </w:r>
          </w:p>
        </w:tc>
        <w:tc>
          <w:tcPr>
            <w:tcW w:w="2409" w:type="dxa"/>
            <w:shd w:val="clear" w:color="auto" w:fill="auto"/>
            <w:vAlign w:val="center"/>
          </w:tcPr>
          <w:p w14:paraId="3DE10AC6">
            <w:pPr>
              <w:pStyle w:val="10"/>
              <w:spacing w:line="360" w:lineRule="auto"/>
              <w:jc w:val="center"/>
              <w:rPr>
                <w:rFonts w:hAnsi="宋体" w:cs="Times New Roman"/>
                <w:sz w:val="24"/>
                <w:szCs w:val="24"/>
              </w:rPr>
            </w:pPr>
          </w:p>
        </w:tc>
        <w:tc>
          <w:tcPr>
            <w:tcW w:w="2689" w:type="dxa"/>
          </w:tcPr>
          <w:p w14:paraId="7D67358D">
            <w:pPr>
              <w:pStyle w:val="10"/>
              <w:spacing w:line="360" w:lineRule="auto"/>
              <w:jc w:val="center"/>
              <w:rPr>
                <w:rFonts w:hAnsi="宋体" w:cs="Times New Roman"/>
                <w:sz w:val="24"/>
                <w:szCs w:val="24"/>
              </w:rPr>
            </w:pPr>
          </w:p>
        </w:tc>
      </w:tr>
    </w:tbl>
    <w:p w14:paraId="3BC65395">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借助活动卡概括主要内容</w:t>
      </w:r>
    </w:p>
    <w:p w14:paraId="42814F93">
      <w:pPr>
        <w:pStyle w:val="10"/>
        <w:spacing w:line="360" w:lineRule="auto"/>
        <w:ind w:firstLine="480" w:firstLineChars="200"/>
        <w:rPr>
          <w:rFonts w:hAnsi="宋体" w:cs="Times New Roman"/>
          <w:sz w:val="24"/>
          <w:szCs w:val="24"/>
        </w:rPr>
      </w:pPr>
      <w:r>
        <w:rPr>
          <w:rFonts w:hAnsi="宋体" w:cs="Times New Roman"/>
          <w:sz w:val="24"/>
          <w:szCs w:val="24"/>
        </w:rPr>
        <w:t>1.小组合作，对照活动卡，用自己的话说说</w:t>
      </w:r>
      <w:r>
        <w:rPr>
          <w:rFonts w:hint="eastAsia" w:hAnsi="宋体" w:cs="Times New Roman"/>
          <w:sz w:val="24"/>
          <w:szCs w:val="24"/>
        </w:rPr>
        <w:t>课文的主要内容。</w:t>
      </w:r>
    </w:p>
    <w:p w14:paraId="75D68913">
      <w:pPr>
        <w:pStyle w:val="10"/>
        <w:spacing w:line="360" w:lineRule="auto"/>
        <w:ind w:firstLine="480" w:firstLineChars="200"/>
        <w:rPr>
          <w:rFonts w:hAnsi="宋体" w:cs="Times New Roman"/>
          <w:sz w:val="24"/>
          <w:szCs w:val="24"/>
        </w:rPr>
      </w:pPr>
      <w:r>
        <w:rPr>
          <w:rFonts w:hAnsi="宋体" w:cs="Times New Roman"/>
          <w:sz w:val="24"/>
          <w:szCs w:val="24"/>
        </w:rPr>
        <w:t>2.学生汇报主要内容。</w:t>
      </w:r>
    </w:p>
    <w:p w14:paraId="42559377">
      <w:pPr>
        <w:pStyle w:val="10"/>
        <w:spacing w:line="360" w:lineRule="auto"/>
        <w:ind w:firstLine="480" w:firstLineChars="200"/>
        <w:rPr>
          <w:rFonts w:hAnsi="宋体" w:cs="Times New Roman"/>
          <w:sz w:val="24"/>
          <w:szCs w:val="24"/>
        </w:rPr>
      </w:pPr>
      <w:r>
        <w:rPr>
          <w:rFonts w:hAnsi="宋体" w:cs="Times New Roman"/>
          <w:sz w:val="24"/>
          <w:szCs w:val="24"/>
        </w:rPr>
        <w:t>3.引导学生总结概括方法。</w:t>
      </w:r>
    </w:p>
    <w:p w14:paraId="680715E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可引导学生默读课文，圈画相关词句，完成活动卡；概括主要内容时，语言要简洁，整体把握内容，并试着引导学生总结概括方法，培养学生的概括能力，使学生逐步向中年级过渡。</w:t>
      </w:r>
    </w:p>
    <w:p w14:paraId="72E0C277">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观察指导，练习写字</w:t>
      </w:r>
    </w:p>
    <w:p w14:paraId="3391573A">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观察生字，重点指导</w:t>
      </w:r>
    </w:p>
    <w:p w14:paraId="69CC199E">
      <w:pPr>
        <w:pStyle w:val="10"/>
        <w:spacing w:line="360" w:lineRule="auto"/>
        <w:ind w:firstLine="480" w:firstLineChars="200"/>
        <w:rPr>
          <w:rFonts w:hAnsi="宋体" w:cs="Times New Roman"/>
          <w:sz w:val="24"/>
          <w:szCs w:val="24"/>
        </w:rPr>
      </w:pPr>
      <w:r>
        <w:rPr>
          <w:rFonts w:hAnsi="宋体" w:cs="Times New Roman"/>
          <w:sz w:val="24"/>
          <w:szCs w:val="24"/>
        </w:rPr>
        <w:t>1.</w:t>
      </w:r>
      <w:r>
        <w:rPr>
          <w:rFonts w:hint="eastAsia" w:hAnsi="宋体" w:cs="Times New Roman"/>
          <w:sz w:val="24"/>
          <w:szCs w:val="24"/>
        </w:rPr>
        <w:t>课件出示本课要求会写的</w:t>
      </w:r>
      <w:r>
        <w:rPr>
          <w:rFonts w:hAnsi="宋体" w:cs="Times New Roman"/>
          <w:sz w:val="24"/>
          <w:szCs w:val="24"/>
        </w:rPr>
        <w:t>5个字：“蛙、搬、倒、籽、破”。学生尝试给这些生字组词，扩充词汇量。</w:t>
      </w:r>
    </w:p>
    <w:p w14:paraId="55FFC286">
      <w:pPr>
        <w:pStyle w:val="10"/>
        <w:spacing w:line="360" w:lineRule="auto"/>
        <w:ind w:firstLine="480" w:firstLineChars="200"/>
        <w:rPr>
          <w:rFonts w:hAnsi="宋体" w:cs="Times New Roman"/>
          <w:sz w:val="24"/>
          <w:szCs w:val="24"/>
        </w:rPr>
      </w:pPr>
      <w:r>
        <w:rPr>
          <w:rFonts w:hAnsi="宋体" w:cs="Times New Roman"/>
          <w:sz w:val="24"/>
          <w:szCs w:val="24"/>
        </w:rPr>
        <w:t>2.学生观察每个字的结构和其各部件在田字格中的位置，说说发现了什么。</w:t>
      </w:r>
      <w:r>
        <w:rPr>
          <w:rFonts w:hAnsi="宋体" w:eastAsia="楷体_GB2312" w:cs="Times New Roman"/>
          <w:sz w:val="24"/>
          <w:szCs w:val="24"/>
        </w:rPr>
        <w:t>(这些字都是左右结构。)</w:t>
      </w:r>
    </w:p>
    <w:p w14:paraId="4FD67FBF">
      <w:pPr>
        <w:pStyle w:val="10"/>
        <w:spacing w:line="360" w:lineRule="auto"/>
        <w:ind w:firstLine="480" w:firstLineChars="200"/>
        <w:rPr>
          <w:rFonts w:hAnsi="宋体" w:cs="Times New Roman"/>
          <w:sz w:val="24"/>
          <w:szCs w:val="24"/>
        </w:rPr>
      </w:pPr>
      <w:r>
        <w:rPr>
          <w:rFonts w:hAnsi="宋体" w:cs="Times New Roman"/>
          <w:sz w:val="24"/>
          <w:szCs w:val="24"/>
        </w:rPr>
        <w:t>3.引导学生说说怎样记住这些生字或者书写这些生字时需要注意的地方。</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籽</w:t>
      </w:r>
      <w:r>
        <w:rPr>
          <w:rFonts w:hAnsi="宋体" w:cs="Times New Roman"/>
          <w:sz w:val="24"/>
          <w:szCs w:val="24"/>
        </w:rPr>
        <w:t>”</w:t>
      </w:r>
      <w:r>
        <w:rPr>
          <w:rFonts w:hAnsi="宋体" w:eastAsia="楷体_GB2312" w:cs="Times New Roman"/>
          <w:sz w:val="24"/>
          <w:szCs w:val="24"/>
        </w:rPr>
        <w:t>左部的</w:t>
      </w:r>
      <w:r>
        <w:rPr>
          <w:rFonts w:hAnsi="宋体" w:cs="Times New Roman"/>
          <w:sz w:val="24"/>
          <w:szCs w:val="24"/>
        </w:rPr>
        <w:t>“</w:t>
      </w:r>
      <w:r>
        <w:rPr>
          <w:rFonts w:hAnsi="宋体" w:eastAsia="楷体_GB2312" w:cs="Times New Roman"/>
          <w:sz w:val="24"/>
          <w:szCs w:val="24"/>
        </w:rPr>
        <w:t>米</w:t>
      </w:r>
      <w:r>
        <w:rPr>
          <w:rFonts w:hAnsi="宋体" w:cs="Times New Roman"/>
          <w:sz w:val="24"/>
          <w:szCs w:val="24"/>
        </w:rPr>
        <w:t>”</w:t>
      </w:r>
      <w:r>
        <w:rPr>
          <w:rFonts w:hAnsi="宋体" w:eastAsia="楷体_GB2312" w:cs="Times New Roman"/>
          <w:sz w:val="24"/>
          <w:szCs w:val="24"/>
        </w:rPr>
        <w:t>最后一笔是点，不是捺，</w:t>
      </w:r>
      <w:r>
        <w:rPr>
          <w:rFonts w:hAnsi="宋体" w:cs="Times New Roman"/>
          <w:sz w:val="24"/>
          <w:szCs w:val="24"/>
        </w:rPr>
        <w:t>“</w:t>
      </w:r>
      <w:r>
        <w:rPr>
          <w:rFonts w:hAnsi="宋体" w:eastAsia="楷体_GB2312" w:cs="Times New Roman"/>
          <w:sz w:val="24"/>
          <w:szCs w:val="24"/>
        </w:rPr>
        <w:t>子</w:t>
      </w:r>
      <w:r>
        <w:rPr>
          <w:rFonts w:hAnsi="宋体" w:cs="Times New Roman"/>
          <w:sz w:val="24"/>
          <w:szCs w:val="24"/>
        </w:rPr>
        <w:t>”</w:t>
      </w:r>
      <w:r>
        <w:rPr>
          <w:rFonts w:hAnsi="宋体" w:eastAsia="楷体_GB2312" w:cs="Times New Roman"/>
          <w:sz w:val="24"/>
          <w:szCs w:val="24"/>
        </w:rPr>
        <w:t>的横要写在横中线上；</w:t>
      </w:r>
      <w:r>
        <w:rPr>
          <w:rFonts w:hAnsi="宋体" w:cs="Times New Roman"/>
          <w:sz w:val="24"/>
          <w:szCs w:val="24"/>
        </w:rPr>
        <w:t>“</w:t>
      </w:r>
      <w:r>
        <w:rPr>
          <w:rFonts w:hAnsi="宋体" w:eastAsia="楷体_GB2312" w:cs="Times New Roman"/>
          <w:sz w:val="24"/>
          <w:szCs w:val="24"/>
        </w:rPr>
        <w:t>破</w:t>
      </w:r>
      <w:r>
        <w:rPr>
          <w:rFonts w:hAnsi="宋体" w:cs="Times New Roman"/>
          <w:sz w:val="24"/>
          <w:szCs w:val="24"/>
        </w:rPr>
        <w:t>”</w:t>
      </w:r>
      <w:r>
        <w:rPr>
          <w:rFonts w:hAnsi="宋体" w:eastAsia="楷体_GB2312" w:cs="Times New Roman"/>
          <w:sz w:val="24"/>
          <w:szCs w:val="24"/>
        </w:rPr>
        <w:t>左部的</w:t>
      </w:r>
      <w:r>
        <w:rPr>
          <w:rFonts w:hAnsi="宋体" w:cs="Times New Roman"/>
          <w:sz w:val="24"/>
          <w:szCs w:val="24"/>
        </w:rPr>
        <w:t>“</w:t>
      </w:r>
      <w:r>
        <w:rPr>
          <w:rFonts w:hAnsi="宋体" w:eastAsia="楷体_GB2312" w:cs="Times New Roman"/>
          <w:sz w:val="24"/>
          <w:szCs w:val="24"/>
        </w:rPr>
        <w:t>石</w:t>
      </w:r>
      <w:r>
        <w:rPr>
          <w:rFonts w:hAnsi="宋体" w:cs="Times New Roman"/>
          <w:sz w:val="24"/>
          <w:szCs w:val="24"/>
        </w:rPr>
        <w:t>”</w:t>
      </w:r>
      <w:r>
        <w:rPr>
          <w:rFonts w:hAnsi="宋体" w:eastAsia="楷体_GB2312" w:cs="Times New Roman"/>
          <w:sz w:val="24"/>
          <w:szCs w:val="24"/>
        </w:rPr>
        <w:t>要避让右边的长撇；</w:t>
      </w:r>
      <w:r>
        <w:rPr>
          <w:rFonts w:hAnsi="宋体" w:cs="Times New Roman"/>
          <w:sz w:val="24"/>
          <w:szCs w:val="24"/>
        </w:rPr>
        <w:t>“</w:t>
      </w:r>
      <w:r>
        <w:rPr>
          <w:rFonts w:hAnsi="宋体" w:eastAsia="楷体_GB2312" w:cs="Times New Roman"/>
          <w:sz w:val="24"/>
          <w:szCs w:val="24"/>
        </w:rPr>
        <w:t>搬</w:t>
      </w:r>
      <w:r>
        <w:rPr>
          <w:rFonts w:hAnsi="宋体" w:cs="Times New Roman"/>
          <w:sz w:val="24"/>
          <w:szCs w:val="24"/>
        </w:rPr>
        <w:t>”</w:t>
      </w:r>
      <w:r>
        <w:rPr>
          <w:rFonts w:hAnsi="宋体" w:eastAsia="楷体_GB2312" w:cs="Times New Roman"/>
          <w:sz w:val="24"/>
          <w:szCs w:val="24"/>
        </w:rPr>
        <w:t>右部的</w:t>
      </w:r>
      <w:r>
        <w:rPr>
          <w:rFonts w:hAnsi="宋体" w:cs="Times New Roman"/>
          <w:sz w:val="24"/>
          <w:szCs w:val="24"/>
        </w:rPr>
        <w:t>“</w:t>
      </w:r>
      <w:r>
        <w:rPr>
          <w:rFonts w:hAnsi="宋体" w:eastAsia="楷体_GB2312" w:cs="Times New Roman"/>
          <w:sz w:val="24"/>
          <w:szCs w:val="24"/>
        </w:rPr>
        <w:t>殳</w:t>
      </w:r>
      <w:r>
        <w:rPr>
          <w:rFonts w:hAnsi="宋体" w:cs="Times New Roman"/>
          <w:sz w:val="24"/>
          <w:szCs w:val="24"/>
        </w:rPr>
        <w:t>”</w:t>
      </w:r>
      <w:r>
        <w:rPr>
          <w:rFonts w:hAnsi="宋体" w:eastAsia="楷体_GB2312" w:cs="Times New Roman"/>
          <w:sz w:val="24"/>
          <w:szCs w:val="24"/>
        </w:rPr>
        <w:t>第二</w:t>
      </w:r>
      <w:r>
        <w:rPr>
          <w:rFonts w:hint="eastAsia" w:hAnsi="宋体" w:eastAsia="楷体_GB2312" w:cs="Times New Roman"/>
          <w:sz w:val="24"/>
          <w:szCs w:val="24"/>
        </w:rPr>
        <w:t>笔是横折弯，</w:t>
      </w:r>
      <w:r>
        <w:rPr>
          <w:rFonts w:hAnsi="宋体" w:eastAsia="楷体_GB2312" w:cs="Times New Roman"/>
          <w:sz w:val="24"/>
          <w:szCs w:val="24"/>
        </w:rPr>
        <w:t>不是横折弯钩。)</w:t>
      </w:r>
    </w:p>
    <w:p w14:paraId="72EF9FE5">
      <w:pPr>
        <w:pStyle w:val="10"/>
        <w:spacing w:line="360" w:lineRule="auto"/>
        <w:ind w:firstLine="480" w:firstLineChars="200"/>
        <w:rPr>
          <w:rFonts w:hAnsi="宋体" w:cs="Times New Roman"/>
          <w:sz w:val="24"/>
          <w:szCs w:val="24"/>
        </w:rPr>
      </w:pPr>
      <w:r>
        <w:rPr>
          <w:rFonts w:hAnsi="宋体" w:cs="Times New Roman"/>
          <w:sz w:val="24"/>
          <w:szCs w:val="24"/>
        </w:rPr>
        <w:t>4.教师范写，学生认真观察，注意笔顺、笔画。</w:t>
      </w:r>
    </w:p>
    <w:p w14:paraId="6DD60867">
      <w:pPr>
        <w:pStyle w:val="10"/>
        <w:spacing w:line="360" w:lineRule="auto"/>
        <w:ind w:firstLine="480" w:firstLineChars="200"/>
        <w:rPr>
          <w:rFonts w:hAnsi="宋体" w:cs="Times New Roman"/>
          <w:sz w:val="24"/>
          <w:szCs w:val="24"/>
        </w:rPr>
      </w:pPr>
      <w:r>
        <w:rPr>
          <w:rFonts w:hAnsi="宋体" w:cs="Times New Roman"/>
          <w:sz w:val="24"/>
          <w:szCs w:val="24"/>
        </w:rPr>
        <w:t>5.练写词语表中的词语。</w:t>
      </w:r>
    </w:p>
    <w:p w14:paraId="470D4D21">
      <w:pPr>
        <w:pStyle w:val="10"/>
        <w:spacing w:line="360" w:lineRule="auto"/>
        <w:ind w:firstLine="480" w:firstLineChars="200"/>
        <w:rPr>
          <w:rFonts w:hAnsi="宋体" w:cs="Times New Roman"/>
          <w:sz w:val="24"/>
          <w:szCs w:val="24"/>
        </w:rPr>
      </w:pPr>
      <w:r>
        <w:rPr>
          <w:rFonts w:hAnsi="宋体" w:cs="Times New Roman"/>
          <w:sz w:val="24"/>
          <w:szCs w:val="24"/>
        </w:rPr>
        <w:t>6.学生练写，力求把字词写得正确、端正。</w:t>
      </w:r>
    </w:p>
    <w:p w14:paraId="6454D29D">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评价修改</w:t>
      </w:r>
    </w:p>
    <w:p w14:paraId="2520B2E5">
      <w:pPr>
        <w:pStyle w:val="10"/>
        <w:spacing w:line="360" w:lineRule="auto"/>
        <w:ind w:firstLine="480" w:firstLineChars="200"/>
        <w:rPr>
          <w:rFonts w:hAnsi="宋体" w:cs="Times New Roman"/>
          <w:sz w:val="24"/>
          <w:szCs w:val="24"/>
        </w:rPr>
      </w:pPr>
      <w:r>
        <w:rPr>
          <w:rFonts w:hAnsi="宋体" w:cs="Times New Roman"/>
          <w:sz w:val="24"/>
          <w:szCs w:val="24"/>
        </w:rPr>
        <w:t>1.学生自评，教师巡视，鼓励写得好的学生，奖励小星星。</w:t>
      </w:r>
    </w:p>
    <w:p w14:paraId="727BB735">
      <w:pPr>
        <w:pStyle w:val="10"/>
        <w:spacing w:line="360" w:lineRule="auto"/>
        <w:ind w:firstLine="480" w:firstLineChars="200"/>
        <w:rPr>
          <w:rFonts w:hAnsi="宋体" w:cs="Times New Roman"/>
          <w:sz w:val="24"/>
          <w:szCs w:val="24"/>
        </w:rPr>
      </w:pPr>
      <w:r>
        <w:rPr>
          <w:rFonts w:hAnsi="宋体" w:cs="Times New Roman"/>
          <w:sz w:val="24"/>
          <w:szCs w:val="24"/>
        </w:rPr>
        <w:t>2.班级反馈交流，展示评议。</w:t>
      </w:r>
    </w:p>
    <w:p w14:paraId="0F30590E">
      <w:pPr>
        <w:pStyle w:val="10"/>
        <w:spacing w:line="360" w:lineRule="auto"/>
        <w:ind w:firstLine="480" w:firstLineChars="200"/>
        <w:rPr>
          <w:rFonts w:hAnsi="宋体" w:cs="Times New Roman"/>
          <w:sz w:val="24"/>
          <w:szCs w:val="24"/>
        </w:rPr>
      </w:pPr>
      <w:r>
        <w:rPr>
          <w:rFonts w:hAnsi="宋体" w:cs="Times New Roman"/>
          <w:sz w:val="24"/>
          <w:szCs w:val="24"/>
        </w:rPr>
        <w:t>3.学生</w:t>
      </w:r>
      <w:r>
        <w:rPr>
          <w:rFonts w:hint="eastAsia" w:hAnsi="宋体" w:cs="Times New Roman"/>
          <w:sz w:val="24"/>
          <w:szCs w:val="24"/>
        </w:rPr>
        <w:t>修改。</w:t>
      </w:r>
    </w:p>
    <w:p w14:paraId="4CD517A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识字写字是第一学段语文教学的重点之一。因此要引导学生坚持</w:t>
      </w:r>
      <w:r>
        <w:rPr>
          <w:rFonts w:hAnsi="宋体" w:cs="Times New Roman"/>
          <w:sz w:val="24"/>
          <w:szCs w:val="24"/>
        </w:rPr>
        <w:t>“</w:t>
      </w:r>
      <w:r>
        <w:rPr>
          <w:rFonts w:hAnsi="宋体" w:eastAsia="楷体_GB2312" w:cs="Times New Roman"/>
          <w:sz w:val="24"/>
          <w:szCs w:val="24"/>
        </w:rPr>
        <w:t>识写结合</w:t>
      </w:r>
      <w:r>
        <w:rPr>
          <w:rFonts w:hAnsi="宋体" w:cs="Times New Roman"/>
          <w:sz w:val="24"/>
          <w:szCs w:val="24"/>
        </w:rPr>
        <w:t>”</w:t>
      </w:r>
      <w:r>
        <w:rPr>
          <w:rFonts w:hAnsi="宋体" w:eastAsia="楷体_GB2312" w:cs="Times New Roman"/>
          <w:sz w:val="24"/>
          <w:szCs w:val="24"/>
        </w:rPr>
        <w:t>，把识字与写字紧密结合，以识字促进写字，以写字巩固识字。并引导学生评价，激发写字的兴趣。</w:t>
      </w:r>
    </w:p>
    <w:p w14:paraId="25F9F40F">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01149D5F">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0EE608A7">
      <w:pPr>
        <w:pStyle w:val="10"/>
        <w:spacing w:line="360" w:lineRule="auto"/>
        <w:ind w:firstLine="480" w:firstLineChars="200"/>
        <w:rPr>
          <w:rFonts w:hAnsi="宋体" w:cs="Times New Roman"/>
          <w:sz w:val="24"/>
          <w:szCs w:val="24"/>
        </w:rPr>
      </w:pPr>
      <w:r>
        <w:rPr>
          <w:rFonts w:hAnsi="宋体" w:cs="Times New Roman"/>
          <w:sz w:val="24"/>
          <w:szCs w:val="24"/>
        </w:rPr>
        <w:t>1.会写“卖、泉、应”3个字。</w:t>
      </w:r>
    </w:p>
    <w:p w14:paraId="29E6988E">
      <w:pPr>
        <w:pStyle w:val="10"/>
        <w:spacing w:line="360" w:lineRule="auto"/>
        <w:ind w:firstLine="480" w:firstLineChars="200"/>
        <w:rPr>
          <w:rFonts w:hAnsi="宋体" w:cs="Times New Roman"/>
          <w:sz w:val="24"/>
          <w:szCs w:val="24"/>
        </w:rPr>
      </w:pPr>
      <w:r>
        <w:rPr>
          <w:rFonts w:hAnsi="宋体" w:cs="Times New Roman"/>
          <w:sz w:val="24"/>
          <w:szCs w:val="24"/>
        </w:rPr>
        <w:t>2.能结合课文内容，模仿句式，展开想象，说一说小鸟、蝴蝶、小兔等可能会说些什么话。</w:t>
      </w:r>
    </w:p>
    <w:p w14:paraId="0E77532C">
      <w:pPr>
        <w:pStyle w:val="10"/>
        <w:spacing w:line="360" w:lineRule="auto"/>
        <w:ind w:firstLine="480" w:firstLineChars="200"/>
        <w:rPr>
          <w:rFonts w:hAnsi="宋体" w:cs="Times New Roman"/>
          <w:sz w:val="24"/>
          <w:szCs w:val="24"/>
        </w:rPr>
      </w:pPr>
      <w:r>
        <w:rPr>
          <w:rFonts w:hAnsi="宋体" w:cs="Times New Roman"/>
          <w:sz w:val="24"/>
          <w:szCs w:val="24"/>
        </w:rPr>
        <w:t>3.通过感悟语言，知晓青蛙卖泥塘以及小动物不买的原因，能说清楚青蛙为卖泥塘做了哪些事。</w:t>
      </w:r>
    </w:p>
    <w:p w14:paraId="12BE7712">
      <w:pPr>
        <w:pStyle w:val="10"/>
        <w:spacing w:line="360" w:lineRule="auto"/>
        <w:ind w:firstLine="480" w:firstLineChars="200"/>
        <w:rPr>
          <w:rFonts w:hAnsi="宋体" w:cs="Times New Roman"/>
          <w:sz w:val="24"/>
          <w:szCs w:val="24"/>
        </w:rPr>
      </w:pPr>
      <w:r>
        <w:rPr>
          <w:rFonts w:hAnsi="宋体" w:cs="Times New Roman"/>
          <w:sz w:val="24"/>
          <w:szCs w:val="24"/>
        </w:rPr>
        <w:t>4.分角色演一演这个故事。</w:t>
      </w:r>
    </w:p>
    <w:p w14:paraId="2FEAB296">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59D1F9CC">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复习生字，回忆内容</w:t>
      </w:r>
    </w:p>
    <w:p w14:paraId="6768EC5F">
      <w:pPr>
        <w:pStyle w:val="10"/>
        <w:spacing w:line="360" w:lineRule="auto"/>
        <w:ind w:firstLine="480" w:firstLineChars="200"/>
        <w:rPr>
          <w:rFonts w:hAnsi="宋体" w:cs="Times New Roman"/>
          <w:sz w:val="24"/>
          <w:szCs w:val="24"/>
        </w:rPr>
      </w:pPr>
      <w:r>
        <w:rPr>
          <w:rFonts w:hAnsi="宋体" w:cs="Times New Roman"/>
          <w:sz w:val="24"/>
          <w:szCs w:val="24"/>
        </w:rPr>
        <w:t>1.学生开火车认读词语表中的词语。</w:t>
      </w:r>
    </w:p>
    <w:p w14:paraId="3F40F831">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青蛙　草籽　野鸭　泉水　竹子　应该　花丛　尽情　道路</w:t>
      </w:r>
    </w:p>
    <w:p w14:paraId="3A7E370F">
      <w:pPr>
        <w:pStyle w:val="10"/>
        <w:spacing w:line="360" w:lineRule="auto"/>
        <w:ind w:firstLine="480" w:firstLineChars="200"/>
        <w:rPr>
          <w:rFonts w:hAnsi="宋体" w:cs="Times New Roman"/>
          <w:sz w:val="24"/>
          <w:szCs w:val="24"/>
        </w:rPr>
      </w:pPr>
      <w:r>
        <w:rPr>
          <w:rFonts w:hAnsi="宋体" w:cs="Times New Roman"/>
          <w:sz w:val="24"/>
          <w:szCs w:val="24"/>
        </w:rPr>
        <w:t>2.引导学生回忆内容：通过上节课的学习，你知道青蛙为卖泥塘做了</w:t>
      </w:r>
      <w:r>
        <w:rPr>
          <w:rFonts w:hint="eastAsia" w:hAnsi="宋体" w:cs="Times New Roman"/>
          <w:sz w:val="24"/>
          <w:szCs w:val="24"/>
        </w:rPr>
        <w:t>哪些事情吗</w:t>
      </w:r>
      <w:r>
        <w:rPr>
          <w:rFonts w:hAnsi="宋体" w:cs="Times New Roman"/>
          <w:sz w:val="24"/>
          <w:szCs w:val="24"/>
        </w:rPr>
        <w:t>？泥塘发生了哪些变化？(</w:t>
      </w:r>
      <w:r>
        <w:rPr>
          <w:rFonts w:hAnsi="宋体" w:eastAsia="楷体_GB2312" w:cs="Times New Roman"/>
          <w:sz w:val="24"/>
          <w:szCs w:val="24"/>
        </w:rPr>
        <w:t>课件出示问题</w:t>
      </w:r>
      <w:r>
        <w:rPr>
          <w:rFonts w:hAnsi="宋体" w:cs="Times New Roman"/>
          <w:sz w:val="24"/>
          <w:szCs w:val="24"/>
        </w:rPr>
        <w:t>)</w:t>
      </w:r>
    </w:p>
    <w:p w14:paraId="17130A5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可引导学生用</w:t>
      </w:r>
      <w:r>
        <w:rPr>
          <w:rFonts w:hAnsi="宋体" w:cs="Times New Roman"/>
          <w:sz w:val="24"/>
          <w:szCs w:val="24"/>
        </w:rPr>
        <w:t>“</w:t>
      </w:r>
      <w:r>
        <w:rPr>
          <w:rFonts w:hAnsi="宋体" w:eastAsia="楷体_GB2312" w:cs="Times New Roman"/>
          <w:sz w:val="24"/>
          <w:szCs w:val="24"/>
        </w:rPr>
        <w:t>开火车</w:t>
      </w:r>
      <w:r>
        <w:rPr>
          <w:rFonts w:hAnsi="宋体" w:cs="Times New Roman"/>
          <w:sz w:val="24"/>
          <w:szCs w:val="24"/>
        </w:rPr>
        <w:t>”</w:t>
      </w:r>
      <w:r>
        <w:rPr>
          <w:rFonts w:hAnsi="宋体" w:eastAsia="楷体_GB2312" w:cs="Times New Roman"/>
          <w:sz w:val="24"/>
          <w:szCs w:val="24"/>
        </w:rPr>
        <w:t>的方式复习由生字组成的词语，巩固知识，并引导学生根据提示词语回忆课文内容，为后续学习作好铺垫。</w:t>
      </w:r>
    </w:p>
    <w:p w14:paraId="507FDDC1">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品读故事，展开想象</w:t>
      </w:r>
    </w:p>
    <w:p w14:paraId="546B1984">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快速阅读，了解起因</w:t>
      </w:r>
    </w:p>
    <w:p w14:paraId="2BBEC614">
      <w:pPr>
        <w:pStyle w:val="10"/>
        <w:spacing w:line="360" w:lineRule="auto"/>
        <w:ind w:firstLine="480" w:firstLineChars="200"/>
        <w:rPr>
          <w:rFonts w:hAnsi="宋体" w:cs="Times New Roman"/>
          <w:sz w:val="24"/>
          <w:szCs w:val="24"/>
        </w:rPr>
      </w:pPr>
      <w:r>
        <w:rPr>
          <w:rFonts w:hAnsi="宋体" w:cs="Times New Roman"/>
          <w:sz w:val="24"/>
          <w:szCs w:val="24"/>
        </w:rPr>
        <w:t>1.学生自读课文第1、2自然段，说说青蛙为什么要卖泥塘。(</w:t>
      </w:r>
      <w:r>
        <w:rPr>
          <w:rFonts w:hAnsi="宋体" w:eastAsia="楷体_GB2312" w:cs="Times New Roman"/>
          <w:sz w:val="24"/>
          <w:szCs w:val="24"/>
        </w:rPr>
        <w:t>课件演示相关内容</w:t>
      </w:r>
      <w:r>
        <w:rPr>
          <w:rFonts w:hAnsi="宋体" w:cs="Times New Roman"/>
          <w:sz w:val="24"/>
          <w:szCs w:val="24"/>
        </w:rPr>
        <w:t>)</w:t>
      </w:r>
    </w:p>
    <w:p w14:paraId="50C1C109">
      <w:pPr>
        <w:pStyle w:val="10"/>
        <w:spacing w:line="360" w:lineRule="auto"/>
        <w:ind w:firstLine="480" w:firstLineChars="200"/>
        <w:rPr>
          <w:rFonts w:hAnsi="宋体" w:cs="Times New Roman"/>
          <w:sz w:val="24"/>
          <w:szCs w:val="24"/>
        </w:rPr>
      </w:pPr>
      <w:r>
        <w:rPr>
          <w:rFonts w:hAnsi="宋体" w:cs="Times New Roman"/>
          <w:sz w:val="24"/>
          <w:szCs w:val="24"/>
        </w:rPr>
        <w:t>2.学生小组交流。根据学生交流，画简笔画“烂泥塘”。</w:t>
      </w:r>
    </w:p>
    <w:p w14:paraId="341752F5">
      <w:pPr>
        <w:pStyle w:val="10"/>
        <w:spacing w:line="360" w:lineRule="auto"/>
        <w:ind w:firstLine="480" w:firstLineChars="200"/>
        <w:rPr>
          <w:rFonts w:hAnsi="宋体" w:cs="Times New Roman"/>
          <w:sz w:val="24"/>
          <w:szCs w:val="24"/>
        </w:rPr>
      </w:pPr>
      <w:r>
        <w:rPr>
          <w:rFonts w:hAnsi="宋体" w:cs="Times New Roman"/>
          <w:sz w:val="24"/>
          <w:szCs w:val="24"/>
        </w:rPr>
        <w:t>3.学生同桌朗读第1、2自然段。</w:t>
      </w:r>
    </w:p>
    <w:p w14:paraId="7DD64EED">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入情入境，探究原因</w:t>
      </w:r>
    </w:p>
    <w:p w14:paraId="219ED6B5">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听，青蛙正在高声叫卖呢！我们也来帮他叫卖吧！</w:t>
      </w:r>
      <w:r>
        <w:rPr>
          <w:rFonts w:hAnsi="宋体" w:eastAsia="楷体_GB2312" w:cs="Times New Roman"/>
          <w:sz w:val="24"/>
          <w:szCs w:val="24"/>
        </w:rPr>
        <w:t>(课件出示</w:t>
      </w:r>
      <w:r>
        <w:rPr>
          <w:rFonts w:hAnsi="宋体" w:cs="Times New Roman"/>
          <w:sz w:val="24"/>
          <w:szCs w:val="24"/>
        </w:rPr>
        <w:t>“</w:t>
      </w:r>
      <w:r>
        <w:rPr>
          <w:rFonts w:hAnsi="宋体" w:eastAsia="楷体_GB2312" w:cs="Times New Roman"/>
          <w:sz w:val="24"/>
          <w:szCs w:val="24"/>
        </w:rPr>
        <w:t>卖泥塘喽，卖泥塘！</w:t>
      </w:r>
      <w:r>
        <w:rPr>
          <w:rFonts w:hAnsi="宋体" w:cs="Times New Roman"/>
          <w:sz w:val="24"/>
          <w:szCs w:val="24"/>
        </w:rPr>
        <w:t>”</w:t>
      </w:r>
      <w:r>
        <w:rPr>
          <w:rFonts w:hAnsi="宋体" w:eastAsia="楷体_GB2312" w:cs="Times New Roman"/>
          <w:sz w:val="24"/>
          <w:szCs w:val="24"/>
        </w:rPr>
        <w:t>)</w:t>
      </w:r>
    </w:p>
    <w:p w14:paraId="659F93ED">
      <w:pPr>
        <w:pStyle w:val="10"/>
        <w:spacing w:line="360" w:lineRule="auto"/>
        <w:ind w:firstLine="480" w:firstLineChars="200"/>
        <w:rPr>
          <w:rFonts w:hAnsi="宋体" w:cs="Times New Roman"/>
          <w:sz w:val="24"/>
          <w:szCs w:val="24"/>
        </w:rPr>
      </w:pPr>
      <w:r>
        <w:rPr>
          <w:rFonts w:hAnsi="宋体" w:cs="Times New Roman"/>
          <w:sz w:val="24"/>
          <w:szCs w:val="24"/>
        </w:rPr>
        <w:t>2.引导学生读，全班读。抓住“喽”，把前半句读得稍长一点儿；抓住“！”，把后半句读得短促一点</w:t>
      </w:r>
      <w:r>
        <w:rPr>
          <w:rFonts w:hint="eastAsia" w:hAnsi="宋体" w:cs="Times New Roman"/>
          <w:sz w:val="24"/>
          <w:szCs w:val="24"/>
        </w:rPr>
        <w:t>儿。</w:t>
      </w:r>
    </w:p>
    <w:p w14:paraId="35FAD173">
      <w:pPr>
        <w:pStyle w:val="10"/>
        <w:spacing w:line="360" w:lineRule="auto"/>
        <w:ind w:firstLine="480" w:firstLineChars="200"/>
        <w:rPr>
          <w:rFonts w:hAnsi="宋体" w:cs="Times New Roman"/>
          <w:sz w:val="24"/>
          <w:szCs w:val="24"/>
        </w:rPr>
      </w:pPr>
      <w:r>
        <w:rPr>
          <w:rFonts w:hAnsi="宋体" w:cs="Times New Roman"/>
          <w:sz w:val="24"/>
          <w:szCs w:val="24"/>
        </w:rPr>
        <w:t>3.学生巩固多音字“喝”，再次认读，并相机指导另一个音hē</w:t>
      </w:r>
      <w:r>
        <w:rPr>
          <w:rFonts w:hAnsi="宋体" w:eastAsia="楷体_GB2312" w:cs="Times New Roman"/>
          <w:sz w:val="24"/>
          <w:szCs w:val="24"/>
        </w:rPr>
        <w:t>(组词：喝水)</w:t>
      </w:r>
      <w:r>
        <w:rPr>
          <w:rFonts w:hAnsi="宋体" w:cs="Times New Roman"/>
          <w:sz w:val="24"/>
          <w:szCs w:val="24"/>
        </w:rPr>
        <w:t>。</w:t>
      </w:r>
    </w:p>
    <w:p w14:paraId="72420742">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导学：</w:t>
      </w:r>
      <w:r>
        <w:rPr>
          <w:rFonts w:hAnsi="宋体" w:cs="Times New Roman"/>
          <w:sz w:val="24"/>
          <w:szCs w:val="24"/>
        </w:rPr>
        <w:t>你们的吆喝声可真响亮，相信其他动物都能听得见。那么，有动物来买泥塘吗？他们说了些什么？青蛙又是怎么做的呢？让我们继续学习课文第3～12自然段。</w:t>
      </w:r>
    </w:p>
    <w:p w14:paraId="6A1D710D">
      <w:pPr>
        <w:pStyle w:val="10"/>
        <w:spacing w:line="360" w:lineRule="auto"/>
        <w:ind w:firstLine="480" w:firstLineChars="200"/>
        <w:rPr>
          <w:rFonts w:hAnsi="宋体" w:cs="Times New Roman"/>
          <w:sz w:val="24"/>
          <w:szCs w:val="24"/>
        </w:rPr>
      </w:pPr>
      <w:r>
        <w:rPr>
          <w:rFonts w:hAnsi="宋体" w:cs="Times New Roman"/>
          <w:sz w:val="24"/>
          <w:szCs w:val="24"/>
        </w:rPr>
        <w:t>5.学生默读课文第3～12自然段，画出描写其他动物说的话的句子及描写青蛙怎么想、怎么做的句子。</w:t>
      </w:r>
    </w:p>
    <w:p w14:paraId="0686E627">
      <w:pPr>
        <w:pStyle w:val="10"/>
        <w:spacing w:line="360" w:lineRule="auto"/>
        <w:ind w:firstLine="480" w:firstLineChars="200"/>
        <w:rPr>
          <w:rFonts w:hAnsi="宋体" w:cs="Times New Roman"/>
          <w:sz w:val="24"/>
          <w:szCs w:val="24"/>
        </w:rPr>
      </w:pPr>
      <w:r>
        <w:rPr>
          <w:rFonts w:hAnsi="宋体" w:cs="Times New Roman"/>
          <w:sz w:val="24"/>
          <w:szCs w:val="24"/>
        </w:rPr>
        <w:t>6.学生交流。</w:t>
      </w:r>
    </w:p>
    <w:p w14:paraId="00382543">
      <w:pPr>
        <w:pStyle w:val="10"/>
        <w:spacing w:line="360" w:lineRule="auto"/>
        <w:ind w:firstLine="480" w:firstLineChars="200"/>
        <w:rPr>
          <w:rFonts w:hAnsi="宋体" w:cs="Times New Roman"/>
          <w:sz w:val="24"/>
          <w:szCs w:val="24"/>
        </w:rPr>
      </w:pPr>
      <w:r>
        <w:rPr>
          <w:rFonts w:hAnsi="宋体" w:cs="Times New Roman"/>
          <w:sz w:val="24"/>
          <w:szCs w:val="24"/>
        </w:rPr>
        <w:t>(1)学生朗读老牛说的话。</w:t>
      </w:r>
    </w:p>
    <w:p w14:paraId="04FA2C92">
      <w:pPr>
        <w:pStyle w:val="10"/>
        <w:spacing w:line="360" w:lineRule="auto"/>
        <w:ind w:firstLine="480" w:firstLineChars="200"/>
        <w:rPr>
          <w:rFonts w:hAnsi="宋体" w:cs="Times New Roman"/>
          <w:sz w:val="24"/>
          <w:szCs w:val="24"/>
        </w:rPr>
      </w:pPr>
      <w:r>
        <w:rPr>
          <w:rFonts w:hAnsi="宋体" w:cs="Times New Roman"/>
          <w:sz w:val="24"/>
          <w:szCs w:val="24"/>
        </w:rPr>
        <w:t>出示句段，引导学生抓住“不过”读出前后意思的转折。</w:t>
      </w:r>
    </w:p>
    <w:p w14:paraId="0C8C9D7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一头老牛走过来，看了看泥塘，说：</w:t>
      </w:r>
      <w:r>
        <w:rPr>
          <w:rFonts w:hAnsi="宋体" w:cs="Times New Roman"/>
          <w:sz w:val="24"/>
          <w:szCs w:val="24"/>
        </w:rPr>
        <w:t>“</w:t>
      </w:r>
      <w:r>
        <w:rPr>
          <w:rFonts w:hAnsi="宋体" w:eastAsia="楷体_GB2312" w:cs="Times New Roman"/>
          <w:sz w:val="24"/>
          <w:szCs w:val="24"/>
        </w:rPr>
        <w:t>这个水坑坑嘛，在里边打打滚倒挺舒服。不过，要是周围有些草就更好了。</w:t>
      </w:r>
      <w:r>
        <w:rPr>
          <w:rFonts w:hAnsi="宋体" w:cs="Times New Roman"/>
          <w:sz w:val="24"/>
          <w:szCs w:val="24"/>
        </w:rPr>
        <w:t>”</w:t>
      </w:r>
    </w:p>
    <w:p w14:paraId="098241A1">
      <w:pPr>
        <w:pStyle w:val="10"/>
        <w:spacing w:line="360" w:lineRule="auto"/>
        <w:ind w:firstLine="480" w:firstLineChars="200"/>
        <w:rPr>
          <w:rFonts w:hAnsi="宋体" w:cs="Times New Roman"/>
          <w:sz w:val="24"/>
          <w:szCs w:val="24"/>
        </w:rPr>
      </w:pPr>
      <w:r>
        <w:rPr>
          <w:rFonts w:hAnsi="宋体" w:cs="Times New Roman"/>
          <w:sz w:val="24"/>
          <w:szCs w:val="24"/>
        </w:rPr>
        <w:t>①出示词语“水坑坑、挺舒服”，指名认读，注意“舒服”的“服”读轻声，再扩展为“挺舒服”，借助语境理解“挺舒服”的意思。</w:t>
      </w:r>
    </w:p>
    <w:p w14:paraId="651C64C9">
      <w:pPr>
        <w:pStyle w:val="10"/>
        <w:spacing w:line="360" w:lineRule="auto"/>
        <w:ind w:firstLine="480" w:firstLineChars="200"/>
        <w:rPr>
          <w:rFonts w:hAnsi="宋体" w:cs="Times New Roman"/>
          <w:sz w:val="24"/>
          <w:szCs w:val="24"/>
        </w:rPr>
      </w:pPr>
      <w:r>
        <w:rPr>
          <w:rFonts w:hAnsi="宋体" w:cs="Times New Roman"/>
          <w:sz w:val="24"/>
          <w:szCs w:val="24"/>
        </w:rPr>
        <w:t>②读了这段话，你认为老牛对这个泥塘是满意还是不满意？通过朗读把这个意思表达</w:t>
      </w:r>
      <w:r>
        <w:rPr>
          <w:rFonts w:hint="eastAsia" w:hAnsi="宋体" w:cs="Times New Roman"/>
          <w:sz w:val="24"/>
          <w:szCs w:val="24"/>
        </w:rPr>
        <w:t>出来。</w:t>
      </w:r>
      <w:r>
        <w:rPr>
          <w:rFonts w:hAnsi="宋体" w:eastAsia="楷体_GB2312" w:cs="Times New Roman"/>
          <w:sz w:val="24"/>
          <w:szCs w:val="24"/>
        </w:rPr>
        <w:t>(指名读，评议，再指名读，后齐读。)</w:t>
      </w:r>
    </w:p>
    <w:p w14:paraId="0D536A6C">
      <w:pPr>
        <w:pStyle w:val="10"/>
        <w:spacing w:line="360" w:lineRule="auto"/>
        <w:ind w:firstLine="480" w:firstLineChars="200"/>
        <w:rPr>
          <w:rFonts w:hAnsi="宋体" w:cs="Times New Roman"/>
          <w:sz w:val="24"/>
          <w:szCs w:val="24"/>
        </w:rPr>
      </w:pPr>
      <w:r>
        <w:rPr>
          <w:rFonts w:hAnsi="宋体" w:cs="Times New Roman"/>
          <w:sz w:val="24"/>
          <w:szCs w:val="24"/>
        </w:rPr>
        <w:t>(2)学生交流：听了老牛的话，青蛙又是怎么想、怎么做的呢？</w:t>
      </w:r>
    </w:p>
    <w:p w14:paraId="5426628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青蛙想，要是在泥塘周围种些草，就能卖出去了。于是他就去采集草籽，播撒在泥塘周围的地上。</w:t>
      </w:r>
    </w:p>
    <w:p w14:paraId="5F9F0F8A">
      <w:pPr>
        <w:pStyle w:val="10"/>
        <w:spacing w:line="360" w:lineRule="auto"/>
        <w:ind w:firstLine="480" w:firstLineChars="200"/>
        <w:rPr>
          <w:rFonts w:hAnsi="宋体" w:cs="Times New Roman"/>
          <w:sz w:val="24"/>
          <w:szCs w:val="24"/>
        </w:rPr>
      </w:pPr>
      <w:r>
        <w:rPr>
          <w:rFonts w:hAnsi="宋体" w:cs="Times New Roman"/>
          <w:sz w:val="24"/>
          <w:szCs w:val="24"/>
        </w:rPr>
        <w:t>①引导学生巩固生字“集、播、撒”，再次认读，借助语境理解“播撒”的意思。</w:t>
      </w:r>
    </w:p>
    <w:p w14:paraId="7423FEF1">
      <w:pPr>
        <w:pStyle w:val="10"/>
        <w:spacing w:line="360" w:lineRule="auto"/>
        <w:ind w:firstLine="480" w:firstLineChars="200"/>
        <w:rPr>
          <w:rFonts w:hAnsi="宋体" w:cs="Times New Roman"/>
          <w:sz w:val="24"/>
          <w:szCs w:val="24"/>
        </w:rPr>
      </w:pPr>
      <w:r>
        <w:rPr>
          <w:rFonts w:hAnsi="宋体" w:cs="Times New Roman"/>
          <w:sz w:val="24"/>
          <w:szCs w:val="24"/>
        </w:rPr>
        <w:t>②引导学生朗读句子。</w:t>
      </w:r>
    </w:p>
    <w:p w14:paraId="23F84D47">
      <w:pPr>
        <w:pStyle w:val="10"/>
        <w:spacing w:line="360" w:lineRule="auto"/>
        <w:ind w:firstLine="480" w:firstLineChars="200"/>
        <w:rPr>
          <w:rFonts w:hAnsi="宋体" w:cs="Times New Roman"/>
          <w:sz w:val="24"/>
          <w:szCs w:val="24"/>
        </w:rPr>
      </w:pPr>
      <w:r>
        <w:rPr>
          <w:rFonts w:hAnsi="宋体" w:cs="Times New Roman"/>
          <w:sz w:val="24"/>
          <w:szCs w:val="24"/>
        </w:rPr>
        <w:t>③</w:t>
      </w:r>
      <w:r>
        <w:rPr>
          <w:rFonts w:hAnsi="宋体" w:eastAsia="黑体" w:cs="Times New Roman"/>
          <w:sz w:val="24"/>
          <w:szCs w:val="24"/>
        </w:rPr>
        <w:t>导学：</w:t>
      </w:r>
      <w:r>
        <w:rPr>
          <w:rFonts w:hAnsi="宋体" w:cs="Times New Roman"/>
          <w:sz w:val="24"/>
          <w:szCs w:val="24"/>
        </w:rPr>
        <w:t>出示青蛙辛勤劳动的画面，教师动情导入：草籽播撒下去了</w:t>
      </w:r>
      <w:r>
        <w:rPr>
          <w:rFonts w:hint="eastAsia" w:hAnsi="宋体" w:cs="Times New Roman"/>
          <w:sz w:val="24"/>
          <w:szCs w:val="24"/>
        </w:rPr>
        <w:t>，</w:t>
      </w:r>
      <w:r>
        <w:rPr>
          <w:rFonts w:hAnsi="宋体" w:cs="Times New Roman"/>
          <w:sz w:val="24"/>
          <w:szCs w:val="24"/>
        </w:rPr>
        <w:t>青蛙经常施肥、浇水。在青蛙的辛勤劳动下，泥塘周围会发生什么变化呢？</w:t>
      </w:r>
    </w:p>
    <w:p w14:paraId="07B95BA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到了春天，泥塘周围长出了绿茵茵的小草。</w:t>
      </w:r>
    </w:p>
    <w:p w14:paraId="6CFE2514">
      <w:pPr>
        <w:pStyle w:val="10"/>
        <w:spacing w:line="360" w:lineRule="auto"/>
        <w:ind w:firstLine="480" w:firstLineChars="200"/>
        <w:rPr>
          <w:rFonts w:hAnsi="宋体" w:cs="Times New Roman"/>
          <w:sz w:val="24"/>
          <w:szCs w:val="24"/>
        </w:rPr>
      </w:pPr>
      <w:r>
        <w:rPr>
          <w:rFonts w:hAnsi="宋体" w:cs="Times New Roman"/>
          <w:sz w:val="24"/>
          <w:szCs w:val="24"/>
        </w:rPr>
        <w:t>④引导学生巩固认读生字“茵”。</w:t>
      </w:r>
    </w:p>
    <w:p w14:paraId="6CE1636E">
      <w:pPr>
        <w:pStyle w:val="10"/>
        <w:spacing w:line="360" w:lineRule="auto"/>
        <w:ind w:firstLine="480" w:firstLineChars="200"/>
        <w:rPr>
          <w:rFonts w:hAnsi="宋体" w:cs="Times New Roman"/>
          <w:sz w:val="24"/>
          <w:szCs w:val="24"/>
        </w:rPr>
      </w:pPr>
      <w:r>
        <w:rPr>
          <w:rFonts w:hAnsi="宋体" w:cs="Times New Roman"/>
          <w:sz w:val="24"/>
          <w:szCs w:val="24"/>
        </w:rPr>
        <w:t>⑤学生想象一下：周围长出小草的泥塘是怎样一番景象？</w:t>
      </w:r>
    </w:p>
    <w:p w14:paraId="1DB053D8">
      <w:pPr>
        <w:pStyle w:val="10"/>
        <w:spacing w:line="360" w:lineRule="auto"/>
        <w:ind w:firstLine="480" w:firstLineChars="200"/>
        <w:rPr>
          <w:rFonts w:hAnsi="宋体" w:cs="Times New Roman"/>
          <w:sz w:val="24"/>
          <w:szCs w:val="24"/>
        </w:rPr>
      </w:pPr>
      <w:r>
        <w:rPr>
          <w:rFonts w:hAnsi="宋体" w:cs="Times New Roman"/>
          <w:sz w:val="24"/>
          <w:szCs w:val="24"/>
        </w:rPr>
        <w:t>⑥学生朗读，重点读好“绿茵茵”。</w:t>
      </w:r>
      <w:r>
        <w:rPr>
          <w:rFonts w:hAnsi="宋体" w:eastAsia="楷体_GB2312" w:cs="Times New Roman"/>
          <w:sz w:val="24"/>
          <w:szCs w:val="24"/>
        </w:rPr>
        <w:t>(教师在原来的简笔画边上勾画</w:t>
      </w:r>
      <w:r>
        <w:rPr>
          <w:rFonts w:hAnsi="宋体" w:cs="Times New Roman"/>
          <w:sz w:val="24"/>
          <w:szCs w:val="24"/>
        </w:rPr>
        <w:t>“</w:t>
      </w:r>
      <w:r>
        <w:rPr>
          <w:rFonts w:hAnsi="宋体" w:eastAsia="楷体_GB2312" w:cs="Times New Roman"/>
          <w:sz w:val="24"/>
          <w:szCs w:val="24"/>
        </w:rPr>
        <w:t>绿茵茵的小草</w:t>
      </w:r>
      <w:r>
        <w:rPr>
          <w:rFonts w:hAnsi="宋体" w:cs="Times New Roman"/>
          <w:sz w:val="24"/>
          <w:szCs w:val="24"/>
        </w:rPr>
        <w:t>”</w:t>
      </w:r>
      <w:r>
        <w:rPr>
          <w:rFonts w:hAnsi="宋体" w:eastAsia="楷体_GB2312" w:cs="Times New Roman"/>
          <w:sz w:val="24"/>
          <w:szCs w:val="24"/>
        </w:rPr>
        <w:t>。)</w:t>
      </w:r>
    </w:p>
    <w:p w14:paraId="108D5A11">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导学：</w:t>
      </w:r>
      <w:r>
        <w:rPr>
          <w:rFonts w:hAnsi="宋体" w:cs="Times New Roman"/>
          <w:sz w:val="24"/>
          <w:szCs w:val="24"/>
        </w:rPr>
        <w:t>青蛙又吆喝起来：“卖泥塘喽，卖泥塘！”一只野鸭飞来了，他说了什么呢？</w:t>
      </w:r>
    </w:p>
    <w:p w14:paraId="19C4F46D">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一只野鸭飞来了，看了看泥塘，说：</w:t>
      </w:r>
      <w:r>
        <w:rPr>
          <w:rFonts w:hAnsi="宋体" w:cs="Times New Roman"/>
          <w:sz w:val="24"/>
          <w:szCs w:val="24"/>
        </w:rPr>
        <w:t>“</w:t>
      </w:r>
      <w:r>
        <w:rPr>
          <w:rFonts w:hAnsi="宋体" w:eastAsia="楷体_GB2312" w:cs="Times New Roman"/>
          <w:sz w:val="24"/>
          <w:szCs w:val="24"/>
        </w:rPr>
        <w:t>这地方好是好，就是塘里的水太少了。</w:t>
      </w:r>
      <w:r>
        <w:rPr>
          <w:rFonts w:hAnsi="宋体" w:cs="Times New Roman"/>
          <w:sz w:val="24"/>
          <w:szCs w:val="24"/>
        </w:rPr>
        <w:t>”</w:t>
      </w:r>
    </w:p>
    <w:p w14:paraId="33E1C08E">
      <w:pPr>
        <w:pStyle w:val="10"/>
        <w:spacing w:line="360" w:lineRule="auto"/>
        <w:ind w:firstLine="480" w:firstLineChars="200"/>
        <w:rPr>
          <w:rFonts w:hAnsi="宋体" w:cs="Times New Roman"/>
          <w:sz w:val="24"/>
          <w:szCs w:val="24"/>
        </w:rPr>
      </w:pPr>
      <w:r>
        <w:rPr>
          <w:rFonts w:hAnsi="宋体" w:cs="Times New Roman"/>
          <w:sz w:val="24"/>
          <w:szCs w:val="24"/>
        </w:rPr>
        <w:t>①学生思考：水太少了，会给野鸭带来哪些不便？</w:t>
      </w:r>
    </w:p>
    <w:p w14:paraId="76A4E1F2">
      <w:pPr>
        <w:pStyle w:val="10"/>
        <w:spacing w:line="360" w:lineRule="auto"/>
        <w:ind w:firstLine="480" w:firstLineChars="200"/>
        <w:rPr>
          <w:rFonts w:hAnsi="宋体" w:cs="Times New Roman"/>
          <w:sz w:val="24"/>
          <w:szCs w:val="24"/>
        </w:rPr>
      </w:pPr>
      <w:r>
        <w:rPr>
          <w:rFonts w:hAnsi="宋体" w:cs="Times New Roman"/>
          <w:sz w:val="24"/>
          <w:szCs w:val="24"/>
        </w:rPr>
        <w:t>②引导学生抓住“就是”，读出前后意思的转折；评议，读出野鸭的心情。</w:t>
      </w:r>
    </w:p>
    <w:p w14:paraId="2E7D035E">
      <w:pPr>
        <w:pStyle w:val="10"/>
        <w:spacing w:line="360" w:lineRule="auto"/>
        <w:ind w:firstLine="480" w:firstLineChars="200"/>
        <w:rPr>
          <w:rFonts w:hAnsi="宋体" w:cs="Times New Roman"/>
          <w:sz w:val="24"/>
          <w:szCs w:val="24"/>
        </w:rPr>
      </w:pPr>
      <w:r>
        <w:rPr>
          <w:rFonts w:hAnsi="宋体" w:cs="Times New Roman"/>
          <w:sz w:val="24"/>
          <w:szCs w:val="24"/>
        </w:rPr>
        <w:t>(4)学生交流：听了野鸭的话，青蛙又是怎么想、怎么做的呢？(</w:t>
      </w:r>
      <w:r>
        <w:rPr>
          <w:rFonts w:hAnsi="宋体" w:eastAsia="楷体_GB2312" w:cs="Times New Roman"/>
          <w:sz w:val="24"/>
          <w:szCs w:val="24"/>
        </w:rPr>
        <w:t>课件出示问题</w:t>
      </w:r>
      <w:r>
        <w:rPr>
          <w:rFonts w:hAnsi="宋体" w:cs="Times New Roman"/>
          <w:sz w:val="24"/>
          <w:szCs w:val="24"/>
        </w:rPr>
        <w:t>)</w:t>
      </w:r>
    </w:p>
    <w:p w14:paraId="0CF6E9C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青蛙想，要是能往泥塘里引些水，就能卖出去了。于是他跑到周围的山里找到泉水，又砍了些竹子，把竹子破开，一根一根</w:t>
      </w:r>
      <w:r>
        <w:rPr>
          <w:rFonts w:hint="eastAsia" w:hAnsi="宋体" w:eastAsia="楷体_GB2312" w:cs="Times New Roman"/>
          <w:sz w:val="24"/>
          <w:szCs w:val="24"/>
        </w:rPr>
        <w:t>接起来，</w:t>
      </w:r>
      <w:r>
        <w:rPr>
          <w:rFonts w:hAnsi="宋体" w:eastAsia="楷体_GB2312" w:cs="Times New Roman"/>
          <w:sz w:val="24"/>
          <w:szCs w:val="24"/>
        </w:rPr>
        <w:t>把水引到泥塘里来。</w:t>
      </w:r>
    </w:p>
    <w:p w14:paraId="7772DC04">
      <w:pPr>
        <w:pStyle w:val="10"/>
        <w:spacing w:line="360" w:lineRule="auto"/>
        <w:ind w:firstLine="480" w:firstLineChars="200"/>
        <w:rPr>
          <w:rFonts w:hAnsi="宋体" w:cs="Times New Roman"/>
          <w:sz w:val="24"/>
          <w:szCs w:val="24"/>
        </w:rPr>
      </w:pPr>
      <w:r>
        <w:rPr>
          <w:rFonts w:hAnsi="宋体" w:cs="Times New Roman"/>
          <w:sz w:val="24"/>
          <w:szCs w:val="24"/>
        </w:rPr>
        <w:t>①思考：青蛙为了从山里引些水做了哪些事？(</w:t>
      </w:r>
      <w:r>
        <w:rPr>
          <w:rFonts w:hAnsi="宋体" w:eastAsia="楷体_GB2312" w:cs="Times New Roman"/>
          <w:sz w:val="24"/>
          <w:szCs w:val="24"/>
        </w:rPr>
        <w:t>抓住描写青蛙动作的词语说一说。</w:t>
      </w:r>
      <w:r>
        <w:rPr>
          <w:rFonts w:hAnsi="宋体" w:cs="Times New Roman"/>
          <w:sz w:val="24"/>
          <w:szCs w:val="24"/>
        </w:rPr>
        <w:t>)(</w:t>
      </w:r>
      <w:r>
        <w:rPr>
          <w:rFonts w:hAnsi="宋体" w:eastAsia="楷体_GB2312" w:cs="Times New Roman"/>
          <w:sz w:val="24"/>
          <w:szCs w:val="24"/>
        </w:rPr>
        <w:t>课件出示</w:t>
      </w:r>
      <w:r>
        <w:rPr>
          <w:rFonts w:hAnsi="宋体" w:cs="Times New Roman"/>
          <w:sz w:val="24"/>
          <w:szCs w:val="24"/>
        </w:rPr>
        <w:t>)</w:t>
      </w:r>
    </w:p>
    <w:p w14:paraId="0C6F812A">
      <w:pPr>
        <w:pStyle w:val="10"/>
        <w:spacing w:line="360" w:lineRule="auto"/>
        <w:ind w:firstLine="480" w:firstLineChars="200"/>
        <w:rPr>
          <w:rFonts w:hAnsi="宋体" w:cs="Times New Roman"/>
          <w:sz w:val="24"/>
          <w:szCs w:val="24"/>
        </w:rPr>
      </w:pPr>
      <w:r>
        <w:rPr>
          <w:rFonts w:hAnsi="宋体" w:cs="Times New Roman"/>
          <w:sz w:val="24"/>
          <w:szCs w:val="24"/>
        </w:rPr>
        <w:t>②说一说：这是一只怎样的青蛙？(</w:t>
      </w:r>
      <w:r>
        <w:rPr>
          <w:rFonts w:hAnsi="宋体" w:eastAsia="楷体_GB2312" w:cs="Times New Roman"/>
          <w:sz w:val="24"/>
          <w:szCs w:val="24"/>
        </w:rPr>
        <w:t>勤劳</w:t>
      </w:r>
      <w:r>
        <w:rPr>
          <w:rFonts w:hAnsi="宋体" w:cs="Times New Roman"/>
          <w:sz w:val="24"/>
          <w:szCs w:val="24"/>
        </w:rPr>
        <w:t>)</w:t>
      </w:r>
      <w:r>
        <w:rPr>
          <w:rFonts w:hAnsi="宋体" w:eastAsia="楷体_GB2312" w:cs="Times New Roman"/>
          <w:sz w:val="24"/>
          <w:szCs w:val="24"/>
        </w:rPr>
        <w:t>(教师在原来的简笔画上添加</w:t>
      </w:r>
      <w:r>
        <w:rPr>
          <w:rFonts w:hAnsi="宋体" w:cs="Times New Roman"/>
          <w:sz w:val="24"/>
          <w:szCs w:val="24"/>
        </w:rPr>
        <w:t>“</w:t>
      </w:r>
      <w:r>
        <w:rPr>
          <w:rFonts w:hAnsi="宋体" w:eastAsia="楷体_GB2312" w:cs="Times New Roman"/>
          <w:sz w:val="24"/>
          <w:szCs w:val="24"/>
        </w:rPr>
        <w:t>泉水</w:t>
      </w:r>
      <w:r>
        <w:rPr>
          <w:rFonts w:hAnsi="宋体" w:cs="Times New Roman"/>
          <w:sz w:val="24"/>
          <w:szCs w:val="24"/>
        </w:rPr>
        <w:t>”</w:t>
      </w:r>
      <w:r>
        <w:rPr>
          <w:rFonts w:hAnsi="宋体" w:eastAsia="楷体_GB2312" w:cs="Times New Roman"/>
          <w:sz w:val="24"/>
          <w:szCs w:val="24"/>
        </w:rPr>
        <w:t>。)</w:t>
      </w:r>
    </w:p>
    <w:p w14:paraId="2CBAD78A">
      <w:pPr>
        <w:pStyle w:val="10"/>
        <w:spacing w:line="360" w:lineRule="auto"/>
        <w:ind w:firstLine="480" w:firstLineChars="200"/>
        <w:rPr>
          <w:rFonts w:hAnsi="宋体" w:cs="Times New Roman"/>
          <w:sz w:val="24"/>
          <w:szCs w:val="24"/>
        </w:rPr>
      </w:pPr>
      <w:r>
        <w:rPr>
          <w:rFonts w:hAnsi="宋体" w:cs="Times New Roman"/>
          <w:sz w:val="24"/>
          <w:szCs w:val="24"/>
        </w:rPr>
        <w:t>(5)引导学生交流：泥塘灌足了水，这下，泥塘总能卖出去了，于是青蛙又站在牌子旁，大声吆喝起来：“卖泥塘喽，卖泥塘！”青蛙的吆喝声引来了哪些小动物？他们是怎么说的？</w:t>
      </w:r>
    </w:p>
    <w:p w14:paraId="16EB9437">
      <w:pPr>
        <w:pStyle w:val="10"/>
        <w:spacing w:line="360" w:lineRule="auto"/>
        <w:ind w:firstLine="480" w:firstLineChars="200"/>
        <w:rPr>
          <w:rFonts w:hAnsi="宋体" w:cs="Times New Roman"/>
          <w:sz w:val="24"/>
          <w:szCs w:val="24"/>
        </w:rPr>
      </w:pPr>
      <w:r>
        <w:rPr>
          <w:rFonts w:hAnsi="宋体" w:eastAsia="黑体" w:cs="Times New Roman"/>
          <w:sz w:val="24"/>
          <w:szCs w:val="24"/>
        </w:rPr>
        <w:t>课件展</w:t>
      </w:r>
      <w:r>
        <w:rPr>
          <w:rFonts w:hint="eastAsia" w:hAnsi="宋体" w:eastAsia="黑体" w:cs="Times New Roman"/>
          <w:sz w:val="24"/>
          <w:szCs w:val="24"/>
        </w:rPr>
        <w:t>示</w:t>
      </w:r>
      <w:r>
        <w:rPr>
          <w:rFonts w:hAnsi="宋体" w:eastAsia="黑体" w:cs="Times New Roman"/>
          <w:sz w:val="24"/>
          <w:szCs w:val="24"/>
        </w:rPr>
        <w:t>：</w:t>
      </w:r>
      <w:r>
        <w:rPr>
          <w:rFonts w:hAnsi="宋体" w:eastAsia="楷体_GB2312" w:cs="Times New Roman"/>
          <w:sz w:val="24"/>
          <w:szCs w:val="24"/>
        </w:rPr>
        <w:t>小鸟飞来说，这里缺点儿树；蝴蝶飞来说，这里缺点儿花；小兔跑来说，这里还缺条路；小猴跑来说，这儿应该盖所房子；小狐狸说</w:t>
      </w:r>
      <w:r>
        <w:rPr>
          <w:rFonts w:hAnsi="宋体" w:cs="Times New Roman"/>
          <w:sz w:val="24"/>
          <w:szCs w:val="24"/>
        </w:rPr>
        <w:t>……</w:t>
      </w:r>
    </w:p>
    <w:p w14:paraId="66A1B59B">
      <w:pPr>
        <w:pStyle w:val="10"/>
        <w:spacing w:line="360" w:lineRule="auto"/>
        <w:ind w:firstLine="480" w:firstLineChars="200"/>
        <w:rPr>
          <w:rFonts w:hAnsi="宋体" w:cs="Times New Roman"/>
          <w:sz w:val="24"/>
          <w:szCs w:val="24"/>
        </w:rPr>
      </w:pPr>
      <w:r>
        <w:rPr>
          <w:rFonts w:hAnsi="宋体" w:cs="Times New Roman"/>
          <w:sz w:val="24"/>
          <w:szCs w:val="24"/>
        </w:rPr>
        <w:t>①学生展开想象：当时小鸟、蝴蝶、小兔、小猴、小狐狸是怎么说的呢？还有谁会跑来说什么呢？引导学生扮演一种小动物，仿照文中老牛、野鸭的说法来说一说。</w:t>
      </w:r>
    </w:p>
    <w:p w14:paraId="64C0DAEA">
      <w:pPr>
        <w:pStyle w:val="10"/>
        <w:spacing w:line="360" w:lineRule="auto"/>
        <w:ind w:firstLine="480" w:firstLineChars="200"/>
        <w:rPr>
          <w:rFonts w:hAnsi="宋体" w:cs="Times New Roman"/>
          <w:sz w:val="24"/>
          <w:szCs w:val="24"/>
        </w:rPr>
      </w:pPr>
      <w:r>
        <w:rPr>
          <w:rFonts w:hAnsi="宋体" w:cs="Times New Roman"/>
          <w:sz w:val="24"/>
          <w:szCs w:val="24"/>
        </w:rPr>
        <w:t>②引导学生巩固认读生字“缺”。</w:t>
      </w:r>
    </w:p>
    <w:p w14:paraId="559B3A84">
      <w:pPr>
        <w:pStyle w:val="10"/>
        <w:spacing w:line="360" w:lineRule="auto"/>
        <w:ind w:firstLine="480" w:firstLineChars="200"/>
        <w:rPr>
          <w:rFonts w:hAnsi="宋体" w:cs="Times New Roman"/>
          <w:sz w:val="24"/>
          <w:szCs w:val="24"/>
        </w:rPr>
      </w:pPr>
      <w:r>
        <w:rPr>
          <w:rFonts w:hAnsi="宋体" w:cs="Times New Roman"/>
          <w:sz w:val="24"/>
          <w:szCs w:val="24"/>
        </w:rPr>
        <w:t>(6)学生思考：听了小动物们的话，青蛙又是怎么想、怎么做的？</w:t>
      </w:r>
    </w:p>
    <w:p w14:paraId="3F20CF4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每次听了小动物的话，青蛙都想：对！对！要是那样的话，泥塘准能卖出去。于是青蛙就照着他们的话去做，栽了树，种了花，修了路，还在泥塘旁边盖了房子</w:t>
      </w:r>
      <w:r>
        <w:rPr>
          <w:rFonts w:hAnsi="宋体" w:cs="Times New Roman"/>
          <w:sz w:val="24"/>
          <w:szCs w:val="24"/>
        </w:rPr>
        <w:t>……</w:t>
      </w:r>
    </w:p>
    <w:p w14:paraId="68BD34F4">
      <w:pPr>
        <w:pStyle w:val="10"/>
        <w:spacing w:line="360" w:lineRule="auto"/>
        <w:ind w:firstLine="480" w:firstLineChars="200"/>
        <w:rPr>
          <w:rFonts w:hAnsi="宋体" w:cs="Times New Roman"/>
          <w:sz w:val="24"/>
          <w:szCs w:val="24"/>
        </w:rPr>
      </w:pPr>
      <w:r>
        <w:rPr>
          <w:rFonts w:hAnsi="宋体" w:cs="Times New Roman"/>
          <w:sz w:val="24"/>
          <w:szCs w:val="24"/>
        </w:rPr>
        <w:t>①学生想象说话：青蛙是怎样栽树、种花、修路、盖房子的？选择其中的一项展开想象说一说。</w:t>
      </w:r>
      <w:r>
        <w:rPr>
          <w:rFonts w:hAnsi="宋体" w:eastAsia="楷体_GB2312" w:cs="Times New Roman"/>
          <w:sz w:val="24"/>
          <w:szCs w:val="24"/>
        </w:rPr>
        <w:t>(教师在原来的简笔画上添加</w:t>
      </w:r>
      <w:r>
        <w:rPr>
          <w:rFonts w:hAnsi="宋体" w:cs="Times New Roman"/>
          <w:sz w:val="24"/>
          <w:szCs w:val="24"/>
        </w:rPr>
        <w:t>“</w:t>
      </w:r>
      <w:r>
        <w:rPr>
          <w:rFonts w:hAnsi="宋体" w:eastAsia="楷体_GB2312" w:cs="Times New Roman"/>
          <w:sz w:val="24"/>
          <w:szCs w:val="24"/>
        </w:rPr>
        <w:t>树、花、路、房子</w:t>
      </w:r>
      <w:r>
        <w:rPr>
          <w:rFonts w:hAnsi="宋体" w:cs="Times New Roman"/>
          <w:sz w:val="24"/>
          <w:szCs w:val="24"/>
        </w:rPr>
        <w:t>”</w:t>
      </w:r>
      <w:r>
        <w:rPr>
          <w:rFonts w:hAnsi="宋体" w:eastAsia="楷体_GB2312" w:cs="Times New Roman"/>
          <w:sz w:val="24"/>
          <w:szCs w:val="24"/>
        </w:rPr>
        <w:t>。)</w:t>
      </w:r>
    </w:p>
    <w:p w14:paraId="3DA56422">
      <w:pPr>
        <w:pStyle w:val="10"/>
        <w:spacing w:line="360" w:lineRule="auto"/>
        <w:ind w:firstLine="480" w:firstLineChars="200"/>
        <w:rPr>
          <w:rFonts w:hAnsi="宋体" w:cs="Times New Roman"/>
          <w:sz w:val="24"/>
          <w:szCs w:val="24"/>
        </w:rPr>
      </w:pPr>
      <w:r>
        <w:rPr>
          <w:rFonts w:hAnsi="宋体" w:cs="Times New Roman"/>
          <w:sz w:val="24"/>
          <w:szCs w:val="24"/>
        </w:rPr>
        <w:t>②学生深情朗读，读出青蛙的勤劳。</w:t>
      </w:r>
    </w:p>
    <w:p w14:paraId="0CFF50FC">
      <w:pPr>
        <w:pStyle w:val="10"/>
        <w:spacing w:line="360" w:lineRule="auto"/>
        <w:ind w:firstLine="480" w:firstLineChars="200"/>
        <w:rPr>
          <w:rFonts w:hAnsi="宋体" w:cs="Times New Roman"/>
          <w:sz w:val="24"/>
          <w:szCs w:val="24"/>
        </w:rPr>
      </w:pPr>
      <w:r>
        <w:rPr>
          <w:rFonts w:hAnsi="宋体" w:cs="Times New Roman"/>
          <w:sz w:val="24"/>
          <w:szCs w:val="24"/>
        </w:rPr>
        <w:t>(7)学生朗读第11自然段，思考：泥塘边有了草、树、花、路、房子，泥塘里还有清清的水</w:t>
      </w:r>
      <w:r>
        <w:rPr>
          <w:rFonts w:hAnsi="宋体" w:eastAsia="楷体_GB2312" w:cs="Times New Roman"/>
          <w:sz w:val="24"/>
          <w:szCs w:val="24"/>
        </w:rPr>
        <w:t>(老师指简</w:t>
      </w:r>
      <w:r>
        <w:rPr>
          <w:rFonts w:hint="eastAsia" w:hAnsi="宋体" w:eastAsia="楷体_GB2312" w:cs="Times New Roman"/>
          <w:sz w:val="24"/>
          <w:szCs w:val="24"/>
        </w:rPr>
        <w:t>笔画)</w:t>
      </w:r>
      <w:r>
        <w:rPr>
          <w:rFonts w:hAnsi="宋体" w:cs="Times New Roman"/>
          <w:sz w:val="24"/>
          <w:szCs w:val="24"/>
        </w:rPr>
        <w:t>，这时青蛙又开始推销自己的泥塘了吗？(</w:t>
      </w:r>
      <w:r>
        <w:rPr>
          <w:rFonts w:hAnsi="宋体" w:eastAsia="楷体_GB2312" w:cs="Times New Roman"/>
          <w:sz w:val="24"/>
          <w:szCs w:val="24"/>
        </w:rPr>
        <w:t>课件出示相关内容</w:t>
      </w:r>
      <w:r>
        <w:rPr>
          <w:rFonts w:hAnsi="宋体" w:cs="Times New Roman"/>
          <w:sz w:val="24"/>
          <w:szCs w:val="24"/>
        </w:rPr>
        <w:t>)</w:t>
      </w:r>
    </w:p>
    <w:p w14:paraId="39D284DA">
      <w:pPr>
        <w:pStyle w:val="10"/>
        <w:spacing w:line="360" w:lineRule="auto"/>
        <w:ind w:firstLine="480" w:firstLineChars="200"/>
        <w:rPr>
          <w:rFonts w:hAnsi="宋体" w:cs="Times New Roman"/>
          <w:sz w:val="24"/>
          <w:szCs w:val="24"/>
        </w:rPr>
      </w:pPr>
      <w:r>
        <w:rPr>
          <w:rFonts w:hAnsi="宋体" w:cs="Times New Roman"/>
          <w:sz w:val="24"/>
          <w:szCs w:val="24"/>
        </w:rPr>
        <w:t>①思考：青蛙为什么不卖自己的泥塘了？</w:t>
      </w:r>
    </w:p>
    <w:p w14:paraId="5C3F669A">
      <w:pPr>
        <w:pStyle w:val="10"/>
        <w:spacing w:line="360" w:lineRule="auto"/>
        <w:ind w:firstLine="480" w:firstLineChars="200"/>
        <w:rPr>
          <w:rFonts w:hAnsi="宋体" w:cs="Times New Roman"/>
          <w:sz w:val="24"/>
          <w:szCs w:val="24"/>
        </w:rPr>
      </w:pPr>
      <w:r>
        <w:rPr>
          <w:rFonts w:hAnsi="宋体" w:cs="Times New Roman"/>
          <w:sz w:val="24"/>
          <w:szCs w:val="24"/>
        </w:rPr>
        <w:t>②引导学生理解句子的意思。(</w:t>
      </w:r>
      <w:r>
        <w:rPr>
          <w:rFonts w:hAnsi="宋体" w:eastAsia="楷体_GB2312" w:cs="Times New Roman"/>
          <w:sz w:val="24"/>
          <w:szCs w:val="24"/>
        </w:rPr>
        <w:t>课件出示句子：这么好的地方，自己住挺好的，为什么要卖掉呢？</w:t>
      </w:r>
      <w:r>
        <w:rPr>
          <w:rFonts w:hAnsi="宋体" w:cs="Times New Roman"/>
          <w:sz w:val="24"/>
          <w:szCs w:val="24"/>
        </w:rPr>
        <w:t>)</w:t>
      </w:r>
    </w:p>
    <w:p w14:paraId="074FFFC2">
      <w:pPr>
        <w:pStyle w:val="10"/>
        <w:spacing w:line="360" w:lineRule="auto"/>
        <w:ind w:firstLine="480" w:firstLineChars="200"/>
        <w:rPr>
          <w:rFonts w:hAnsi="宋体" w:cs="Times New Roman"/>
          <w:sz w:val="24"/>
          <w:szCs w:val="24"/>
        </w:rPr>
      </w:pPr>
      <w:r>
        <w:rPr>
          <w:rFonts w:hAnsi="宋体" w:cs="Times New Roman"/>
          <w:sz w:val="24"/>
          <w:szCs w:val="24"/>
        </w:rPr>
        <w:t>③引导学生一边想象泥塘的美景，一边有感情地朗读。</w:t>
      </w:r>
    </w:p>
    <w:p w14:paraId="231378D7">
      <w:pPr>
        <w:pStyle w:val="10"/>
        <w:spacing w:line="360" w:lineRule="auto"/>
        <w:ind w:firstLine="480" w:firstLineChars="200"/>
        <w:rPr>
          <w:rFonts w:hAnsi="宋体" w:cs="Times New Roman"/>
          <w:sz w:val="24"/>
          <w:szCs w:val="24"/>
        </w:rPr>
      </w:pPr>
      <w:r>
        <w:rPr>
          <w:rFonts w:hAnsi="宋体" w:cs="Times New Roman"/>
          <w:sz w:val="24"/>
          <w:szCs w:val="24"/>
        </w:rPr>
        <w:t>④引导学生在语境中理解“愣住”的意思。</w:t>
      </w:r>
    </w:p>
    <w:p w14:paraId="3D0F8EE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教师可引导学生抓住</w:t>
      </w:r>
      <w:r>
        <w:rPr>
          <w:rFonts w:hAnsi="宋体" w:cs="Times New Roman"/>
          <w:sz w:val="24"/>
          <w:szCs w:val="24"/>
        </w:rPr>
        <w:t>“</w:t>
      </w:r>
      <w:r>
        <w:rPr>
          <w:rFonts w:hAnsi="宋体" w:eastAsia="楷体_GB2312" w:cs="Times New Roman"/>
          <w:sz w:val="24"/>
          <w:szCs w:val="24"/>
        </w:rPr>
        <w:t>其他动物是怎么说的？青蛙是怎么想、怎么做的？</w:t>
      </w:r>
      <w:r>
        <w:rPr>
          <w:rFonts w:hAnsi="宋体" w:cs="Times New Roman"/>
          <w:sz w:val="24"/>
          <w:szCs w:val="24"/>
        </w:rPr>
        <w:t>”</w:t>
      </w:r>
      <w:r>
        <w:rPr>
          <w:rFonts w:hAnsi="宋体" w:eastAsia="楷体_GB2312" w:cs="Times New Roman"/>
          <w:sz w:val="24"/>
          <w:szCs w:val="24"/>
        </w:rPr>
        <w:t>这些问题展开思考，体会青蛙的泥塘是怎样一</w:t>
      </w:r>
      <w:r>
        <w:rPr>
          <w:rFonts w:hint="eastAsia" w:hAnsi="宋体" w:eastAsia="楷体_GB2312" w:cs="Times New Roman"/>
          <w:sz w:val="24"/>
          <w:szCs w:val="24"/>
        </w:rPr>
        <w:t>步步变美的，</w:t>
      </w:r>
      <w:r>
        <w:rPr>
          <w:rFonts w:hAnsi="宋体" w:eastAsia="楷体_GB2312" w:cs="Times New Roman"/>
          <w:sz w:val="24"/>
          <w:szCs w:val="24"/>
        </w:rPr>
        <w:t>为接下来的讨论明理作好铺垫。基于故事情节的展开，还要立足于学生语用能力的发展，在反复朗读中训练学生的语感，让学生在想象说话中提高表达能力。</w:t>
      </w:r>
    </w:p>
    <w:p w14:paraId="18E9C946">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拓展表演，阅读类文</w:t>
      </w:r>
    </w:p>
    <w:p w14:paraId="5BDB535A">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丰富想象，表演故事</w:t>
      </w:r>
    </w:p>
    <w:p w14:paraId="08198422">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同学们，青蛙的泥塘一开始是一个烂泥塘，青蛙不想住，决定卖掉泥塘搬到城里住。青蛙根据小动物们指出的问题，一次又一次改造着烂泥塘，</w:t>
      </w:r>
      <w:r>
        <w:rPr>
          <w:rFonts w:hint="eastAsia" w:hAnsi="宋体" w:cs="Times New Roman"/>
          <w:sz w:val="24"/>
          <w:szCs w:val="24"/>
        </w:rPr>
        <w:t>现在烂泥塘变成了一个有树、</w:t>
      </w:r>
      <w:r>
        <w:rPr>
          <w:rFonts w:hAnsi="宋体" w:cs="Times New Roman"/>
          <w:sz w:val="24"/>
          <w:szCs w:val="24"/>
        </w:rPr>
        <w:t>有花、有草、有水、有房、有路的好地方，于是青蛙不再卖泥塘了，留着自己住。让我们一起演一演这个故事吧！</w:t>
      </w:r>
    </w:p>
    <w:p w14:paraId="55EEB70F">
      <w:pPr>
        <w:pStyle w:val="10"/>
        <w:spacing w:line="360" w:lineRule="auto"/>
        <w:ind w:firstLine="480" w:firstLineChars="200"/>
        <w:rPr>
          <w:rFonts w:hAnsi="宋体" w:cs="Times New Roman"/>
          <w:sz w:val="24"/>
          <w:szCs w:val="24"/>
        </w:rPr>
      </w:pPr>
      <w:r>
        <w:rPr>
          <w:rFonts w:hAnsi="宋体" w:cs="Times New Roman"/>
          <w:sz w:val="24"/>
          <w:szCs w:val="24"/>
        </w:rPr>
        <w:t>2.学生小组内分角色表演。</w:t>
      </w:r>
    </w:p>
    <w:p w14:paraId="41F1A8D2">
      <w:pPr>
        <w:pStyle w:val="10"/>
        <w:spacing w:line="360" w:lineRule="auto"/>
        <w:ind w:firstLine="480" w:firstLineChars="200"/>
        <w:rPr>
          <w:rFonts w:hAnsi="宋体" w:cs="Times New Roman"/>
          <w:sz w:val="24"/>
          <w:szCs w:val="24"/>
        </w:rPr>
      </w:pPr>
      <w:r>
        <w:rPr>
          <w:rFonts w:hAnsi="宋体" w:cs="Times New Roman"/>
          <w:sz w:val="24"/>
          <w:szCs w:val="24"/>
        </w:rPr>
        <w:t>3.班级交流表演。</w:t>
      </w:r>
    </w:p>
    <w:p w14:paraId="6EE6491E">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联系实际，明白道理</w:t>
      </w:r>
    </w:p>
    <w:p w14:paraId="138FF305">
      <w:pPr>
        <w:pStyle w:val="10"/>
        <w:spacing w:line="360" w:lineRule="auto"/>
        <w:ind w:firstLine="480" w:firstLineChars="200"/>
        <w:rPr>
          <w:rFonts w:hAnsi="宋体" w:cs="Times New Roman"/>
          <w:sz w:val="24"/>
          <w:szCs w:val="24"/>
        </w:rPr>
      </w:pPr>
      <w:r>
        <w:rPr>
          <w:rFonts w:hAnsi="宋体" w:cs="Times New Roman"/>
          <w:sz w:val="24"/>
          <w:szCs w:val="24"/>
        </w:rPr>
        <w:t>1.引导学生看表演，思考：从这个童话故事中你明白了什么道理？</w:t>
      </w:r>
      <w:r>
        <w:rPr>
          <w:rFonts w:hAnsi="宋体" w:eastAsia="楷体_GB2312" w:cs="Times New Roman"/>
          <w:sz w:val="24"/>
          <w:szCs w:val="24"/>
        </w:rPr>
        <w:t>(美好的生活要靠自己的劳动来创造。)</w:t>
      </w:r>
    </w:p>
    <w:p w14:paraId="146AC8AE">
      <w:pPr>
        <w:pStyle w:val="10"/>
        <w:spacing w:line="360" w:lineRule="auto"/>
        <w:ind w:firstLine="480" w:firstLineChars="200"/>
        <w:rPr>
          <w:rFonts w:hAnsi="宋体" w:cs="Times New Roman"/>
          <w:sz w:val="24"/>
          <w:szCs w:val="24"/>
        </w:rPr>
      </w:pPr>
      <w:r>
        <w:rPr>
          <w:rFonts w:hAnsi="宋体" w:cs="Times New Roman"/>
          <w:sz w:val="24"/>
          <w:szCs w:val="24"/>
        </w:rPr>
        <w:t>2.引导学生说说生活中这样的经历。</w:t>
      </w:r>
      <w:r>
        <w:rPr>
          <w:rFonts w:hAnsi="宋体" w:eastAsia="楷体_GB2312" w:cs="Times New Roman"/>
          <w:sz w:val="24"/>
          <w:szCs w:val="24"/>
        </w:rPr>
        <w:t>(联系生活谈体会。)</w:t>
      </w:r>
    </w:p>
    <w:p w14:paraId="5FA18816">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阅读类文，积累语言</w:t>
      </w:r>
    </w:p>
    <w:p w14:paraId="52EE9BC4">
      <w:pPr>
        <w:pStyle w:val="10"/>
        <w:spacing w:line="360" w:lineRule="auto"/>
        <w:ind w:firstLine="480" w:firstLineChars="200"/>
        <w:rPr>
          <w:rFonts w:hAnsi="宋体" w:cs="Times New Roman"/>
          <w:sz w:val="24"/>
          <w:szCs w:val="24"/>
        </w:rPr>
      </w:pPr>
      <w:r>
        <w:rPr>
          <w:rFonts w:hAnsi="宋体" w:cs="Times New Roman"/>
          <w:sz w:val="24"/>
          <w:szCs w:val="24"/>
        </w:rPr>
        <w:t>1.拿出打印的类文《骄傲的小青蛙》自由阅读，了解故事的主要内容。</w:t>
      </w:r>
    </w:p>
    <w:p w14:paraId="26DA9DFF">
      <w:pPr>
        <w:pStyle w:val="10"/>
        <w:spacing w:line="360" w:lineRule="auto"/>
        <w:ind w:firstLine="480" w:firstLineChars="200"/>
        <w:rPr>
          <w:rFonts w:hAnsi="宋体" w:cs="Times New Roman"/>
          <w:sz w:val="24"/>
          <w:szCs w:val="24"/>
        </w:rPr>
      </w:pPr>
      <w:r>
        <w:rPr>
          <w:rFonts w:hAnsi="宋体" w:cs="Times New Roman"/>
          <w:sz w:val="24"/>
          <w:szCs w:val="24"/>
        </w:rPr>
        <w:t>2.阅读过程中遇到生字、词，小组内讨论或利用工具书解决。</w:t>
      </w:r>
    </w:p>
    <w:p w14:paraId="2BEC19C7">
      <w:pPr>
        <w:pStyle w:val="10"/>
        <w:spacing w:line="360" w:lineRule="auto"/>
        <w:ind w:firstLine="480" w:firstLineChars="200"/>
        <w:rPr>
          <w:rFonts w:hAnsi="宋体" w:cs="Times New Roman"/>
          <w:sz w:val="24"/>
          <w:szCs w:val="24"/>
        </w:rPr>
      </w:pPr>
      <w:r>
        <w:rPr>
          <w:rFonts w:hAnsi="宋体" w:cs="Times New Roman"/>
          <w:sz w:val="24"/>
          <w:szCs w:val="24"/>
        </w:rPr>
        <w:t>3.说一说：这是一只怎样的青蛙？它为什么会把肚皮撑破？</w:t>
      </w:r>
    </w:p>
    <w:p w14:paraId="1BA5AE7A">
      <w:pPr>
        <w:pStyle w:val="10"/>
        <w:spacing w:line="360" w:lineRule="auto"/>
        <w:ind w:firstLine="480" w:firstLineChars="200"/>
        <w:rPr>
          <w:rFonts w:hAnsi="宋体" w:cs="Times New Roman"/>
          <w:sz w:val="24"/>
          <w:szCs w:val="24"/>
        </w:rPr>
      </w:pPr>
      <w:r>
        <w:rPr>
          <w:rFonts w:hAnsi="宋体" w:cs="Times New Roman"/>
          <w:sz w:val="24"/>
          <w:szCs w:val="24"/>
        </w:rPr>
        <w:t>4.从小青蛙身上你懂得了什么道理。</w:t>
      </w:r>
    </w:p>
    <w:p w14:paraId="3E23473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学生合作表演时，要在熟读课文、分角色朗读的基础上来进行，以便加深对文本的理解，更好地进行创造性学习。链接类文，引导学生从课文走向课外，实现课外阅读课程化，通过交流使学生的体会更加深刻，更加真切。</w:t>
      </w:r>
    </w:p>
    <w:p w14:paraId="6A704BCB">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巩固生字，指导书写</w:t>
      </w:r>
    </w:p>
    <w:p w14:paraId="71188EC6">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指导写“卖、泉、应”三个字</w:t>
      </w:r>
    </w:p>
    <w:p w14:paraId="562A2E93">
      <w:pPr>
        <w:pStyle w:val="10"/>
        <w:spacing w:line="360" w:lineRule="auto"/>
        <w:ind w:firstLine="480" w:firstLineChars="200"/>
        <w:rPr>
          <w:rFonts w:hAnsi="宋体" w:cs="Times New Roman"/>
          <w:sz w:val="24"/>
          <w:szCs w:val="24"/>
        </w:rPr>
      </w:pPr>
      <w:r>
        <w:rPr>
          <w:rFonts w:hAnsi="宋体" w:cs="Times New Roman"/>
          <w:sz w:val="24"/>
          <w:szCs w:val="24"/>
        </w:rPr>
        <w:t>1.引导学生自由识记生字，然后分别说说怎样记住它们的字形</w:t>
      </w:r>
      <w:r>
        <w:rPr>
          <w:rFonts w:hAnsi="宋体" w:eastAsia="楷体_GB2312" w:cs="Times New Roman"/>
          <w:sz w:val="24"/>
          <w:szCs w:val="24"/>
        </w:rPr>
        <w:t>(如，加一加识记</w:t>
      </w:r>
      <w:r>
        <w:rPr>
          <w:rFonts w:hAnsi="宋体" w:cs="Times New Roman"/>
          <w:sz w:val="24"/>
          <w:szCs w:val="24"/>
        </w:rPr>
        <w:t>“</w:t>
      </w:r>
      <w:r>
        <w:rPr>
          <w:rFonts w:hAnsi="宋体" w:eastAsia="楷体_GB2312" w:cs="Times New Roman"/>
          <w:sz w:val="24"/>
          <w:szCs w:val="24"/>
        </w:rPr>
        <w:t>卖、泉</w:t>
      </w:r>
      <w:r>
        <w:rPr>
          <w:rFonts w:hAnsi="宋体" w:cs="Times New Roman"/>
          <w:sz w:val="24"/>
          <w:szCs w:val="24"/>
        </w:rPr>
        <w:t>”</w:t>
      </w:r>
      <w:r>
        <w:rPr>
          <w:rFonts w:hint="eastAsia" w:hAnsi="宋体" w:eastAsia="楷体_GB2312" w:cs="Times New Roman"/>
          <w:sz w:val="24"/>
          <w:szCs w:val="24"/>
        </w:rPr>
        <w:t>)</w:t>
      </w:r>
      <w:r>
        <w:rPr>
          <w:rFonts w:hAnsi="宋体" w:cs="Times New Roman"/>
          <w:sz w:val="24"/>
          <w:szCs w:val="24"/>
        </w:rPr>
        <w:t>，并尝试着给它们组词。</w:t>
      </w:r>
    </w:p>
    <w:p w14:paraId="2B49A5EE">
      <w:pPr>
        <w:pStyle w:val="10"/>
        <w:spacing w:line="360" w:lineRule="auto"/>
        <w:ind w:firstLine="480" w:firstLineChars="200"/>
        <w:rPr>
          <w:rFonts w:hAnsi="宋体" w:cs="Times New Roman"/>
          <w:sz w:val="24"/>
          <w:szCs w:val="24"/>
        </w:rPr>
      </w:pPr>
      <w:r>
        <w:rPr>
          <w:rFonts w:hAnsi="宋体" w:cs="Times New Roman"/>
          <w:sz w:val="24"/>
          <w:szCs w:val="24"/>
        </w:rPr>
        <w:t>2.引导学生观察字的结构，注意每一笔在田字格中的位置。</w:t>
      </w:r>
    </w:p>
    <w:p w14:paraId="436F5DD9">
      <w:pPr>
        <w:pStyle w:val="10"/>
        <w:spacing w:line="360" w:lineRule="auto"/>
        <w:ind w:firstLine="480" w:firstLineChars="200"/>
        <w:rPr>
          <w:rFonts w:hAnsi="宋体" w:cs="Times New Roman"/>
          <w:sz w:val="24"/>
          <w:szCs w:val="24"/>
        </w:rPr>
      </w:pPr>
      <w:r>
        <w:rPr>
          <w:rFonts w:hAnsi="宋体" w:cs="Times New Roman"/>
          <w:sz w:val="24"/>
          <w:szCs w:val="24"/>
        </w:rPr>
        <w:t>“卖”是上下结构，第一笔短横在横中线上面起笔，第二笔写在竖中线上，最后一笔是点，不是捺；“泉”的第七笔是横撇，一笔写成，最后一笔捺要舒展；“应”是半包围结构，注意第四、五笔两个点的写法。</w:t>
      </w:r>
    </w:p>
    <w:p w14:paraId="22702520">
      <w:pPr>
        <w:pStyle w:val="10"/>
        <w:spacing w:line="360" w:lineRule="auto"/>
        <w:ind w:firstLine="480" w:firstLineChars="200"/>
        <w:rPr>
          <w:rFonts w:hAnsi="宋体" w:cs="Times New Roman"/>
          <w:sz w:val="24"/>
          <w:szCs w:val="24"/>
        </w:rPr>
      </w:pPr>
      <w:r>
        <w:rPr>
          <w:rFonts w:hAnsi="宋体" w:cs="Times New Roman"/>
          <w:sz w:val="24"/>
          <w:szCs w:val="24"/>
        </w:rPr>
        <w:t>3.学生说说自己发现的规律或书写注意点。</w:t>
      </w:r>
    </w:p>
    <w:p w14:paraId="434D078E">
      <w:pPr>
        <w:pStyle w:val="10"/>
        <w:spacing w:line="360" w:lineRule="auto"/>
        <w:ind w:firstLine="480" w:firstLineChars="200"/>
        <w:rPr>
          <w:rFonts w:hAnsi="宋体" w:cs="Times New Roman"/>
          <w:sz w:val="24"/>
          <w:szCs w:val="24"/>
        </w:rPr>
      </w:pPr>
      <w:r>
        <w:rPr>
          <w:rFonts w:hAnsi="宋体" w:cs="Times New Roman"/>
          <w:sz w:val="24"/>
          <w:szCs w:val="24"/>
        </w:rPr>
        <w:t>4.引导学生一边观察教师范写一边书空，注意笔顺。</w:t>
      </w:r>
    </w:p>
    <w:p w14:paraId="7D279EA2">
      <w:pPr>
        <w:pStyle w:val="10"/>
        <w:spacing w:line="360" w:lineRule="auto"/>
        <w:ind w:firstLine="480" w:firstLineChars="200"/>
        <w:rPr>
          <w:rFonts w:hAnsi="宋体" w:cs="Times New Roman"/>
          <w:sz w:val="24"/>
          <w:szCs w:val="24"/>
        </w:rPr>
      </w:pPr>
      <w:r>
        <w:rPr>
          <w:rFonts w:hAnsi="宋体" w:cs="Times New Roman"/>
          <w:sz w:val="24"/>
          <w:szCs w:val="24"/>
        </w:rPr>
        <w:t>5.学生仿写，教师巡视，提醒写字姿势，鼓励学生把字写规范、写美观。</w:t>
      </w:r>
    </w:p>
    <w:p w14:paraId="73FDBB10">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评价修改</w:t>
      </w:r>
    </w:p>
    <w:p w14:paraId="67FE4BB9">
      <w:pPr>
        <w:pStyle w:val="10"/>
        <w:spacing w:line="360" w:lineRule="auto"/>
        <w:ind w:firstLine="480" w:firstLineChars="200"/>
        <w:rPr>
          <w:rFonts w:hAnsi="宋体" w:cs="Times New Roman"/>
          <w:sz w:val="24"/>
          <w:szCs w:val="24"/>
        </w:rPr>
      </w:pPr>
      <w:r>
        <w:rPr>
          <w:rFonts w:hAnsi="宋体" w:cs="Times New Roman"/>
          <w:sz w:val="24"/>
          <w:szCs w:val="24"/>
        </w:rPr>
        <w:t>1.学生反馈交流，展示评议。</w:t>
      </w:r>
    </w:p>
    <w:p w14:paraId="21ABDC3D">
      <w:pPr>
        <w:pStyle w:val="10"/>
        <w:spacing w:line="360" w:lineRule="auto"/>
        <w:ind w:firstLine="480" w:firstLineChars="200"/>
        <w:rPr>
          <w:rFonts w:hAnsi="宋体" w:cs="Times New Roman"/>
          <w:sz w:val="24"/>
          <w:szCs w:val="24"/>
        </w:rPr>
      </w:pPr>
      <w:r>
        <w:rPr>
          <w:rFonts w:hAnsi="宋体" w:cs="Times New Roman"/>
          <w:sz w:val="24"/>
          <w:szCs w:val="24"/>
        </w:rPr>
        <w:t>2.学生修改，规范书写。</w:t>
      </w:r>
    </w:p>
    <w:p w14:paraId="592CD67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可引导学生自我观察，发现书写规律，注重书写反馈，评议修正，提高学生的书写能力。</w:t>
      </w:r>
    </w:p>
    <w:p w14:paraId="282B956D">
      <w:pPr>
        <w:pStyle w:val="10"/>
        <w:spacing w:line="360" w:lineRule="auto"/>
        <w:ind w:firstLine="480" w:firstLineChars="200"/>
        <w:rPr>
          <w:rFonts w:hAnsi="宋体" w:cs="Times New Roman"/>
          <w:sz w:val="24"/>
          <w:szCs w:val="24"/>
        </w:rPr>
      </w:pPr>
      <w:r>
        <w:rPr>
          <w:rFonts w:hAnsi="宋体" w:eastAsia="楷体_GB2312" w:cs="Times New Roman"/>
          <w:sz w:val="24"/>
          <w:szCs w:val="24"/>
        </w:rPr>
        <w:br w:type="page"/>
      </w:r>
      <w:r>
        <w:rPr>
          <w:rFonts w:hAnsi="宋体" w:eastAsia="黑体" w:cs="Times New Roman"/>
          <w:sz w:val="24"/>
          <w:szCs w:val="24"/>
        </w:rPr>
        <w:t>板书设计</w:t>
      </w:r>
    </w:p>
    <w:p w14:paraId="2B10516A">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3181985" cy="1583055"/>
            <wp:effectExtent l="19050" t="0" r="0" b="0"/>
            <wp:docPr id="9" name="图片 9"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Administrator\Desktop\QQ拼音截图未命名.png"/>
                    <pic:cNvPicPr>
                      <a:picLocks noChangeAspect="1" noChangeArrowheads="1"/>
                    </pic:cNvPicPr>
                  </pic:nvPicPr>
                  <pic:blipFill>
                    <a:blip r:embed="rId14" cstate="print"/>
                    <a:stretch>
                      <a:fillRect/>
                    </a:stretch>
                  </pic:blipFill>
                  <pic:spPr>
                    <a:xfrm>
                      <a:off x="0" y="0"/>
                      <a:ext cx="3181824" cy="1582968"/>
                    </a:xfrm>
                    <a:prstGeom prst="rect">
                      <a:avLst/>
                    </a:prstGeom>
                    <a:noFill/>
                    <a:ln w="9525">
                      <a:noFill/>
                      <a:miter lim="800000"/>
                      <a:headEnd/>
                      <a:tailEnd/>
                    </a:ln>
                  </pic:spPr>
                </pic:pic>
              </a:graphicData>
            </a:graphic>
          </wp:inline>
        </w:drawing>
      </w:r>
    </w:p>
    <w:p w14:paraId="2C1008AE">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7E29C563">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本课教</w:t>
      </w:r>
      <w:r>
        <w:rPr>
          <w:rFonts w:hint="eastAsia" w:hAnsi="宋体" w:eastAsia="楷体_GB2312" w:cs="Times New Roman"/>
          <w:sz w:val="24"/>
          <w:szCs w:val="24"/>
        </w:rPr>
        <w:t>学抓住</w:t>
      </w:r>
      <w:r>
        <w:rPr>
          <w:rFonts w:hint="eastAsia" w:hAnsi="宋体" w:cs="Times New Roman"/>
          <w:sz w:val="24"/>
          <w:szCs w:val="24"/>
        </w:rPr>
        <w:t>“</w:t>
      </w:r>
      <w:r>
        <w:rPr>
          <w:rFonts w:hint="eastAsia" w:hAnsi="宋体" w:eastAsia="楷体_GB2312" w:cs="Times New Roman"/>
          <w:sz w:val="24"/>
          <w:szCs w:val="24"/>
        </w:rPr>
        <w:t>小动物们是怎么说的</w:t>
      </w:r>
      <w:r>
        <w:rPr>
          <w:rFonts w:hAnsi="宋体" w:eastAsia="楷体_GB2312" w:cs="Times New Roman"/>
          <w:sz w:val="24"/>
          <w:szCs w:val="24"/>
        </w:rPr>
        <w:t>？青蛙是怎么想、怎么做的？</w:t>
      </w:r>
      <w:r>
        <w:rPr>
          <w:rFonts w:hAnsi="宋体" w:cs="Times New Roman"/>
          <w:sz w:val="24"/>
          <w:szCs w:val="24"/>
        </w:rPr>
        <w:t>”</w:t>
      </w:r>
      <w:r>
        <w:rPr>
          <w:rFonts w:hAnsi="宋体" w:eastAsia="楷体_GB2312" w:cs="Times New Roman"/>
          <w:sz w:val="24"/>
          <w:szCs w:val="24"/>
        </w:rPr>
        <w:t>这些问题一步步展开，融朗读、识字、想象、说话、明理于一体，收到较好的课堂效果。</w:t>
      </w:r>
    </w:p>
    <w:p w14:paraId="2386606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1.在立意中开拓意境。某特级教师说过：</w:t>
      </w:r>
      <w:r>
        <w:rPr>
          <w:rFonts w:hAnsi="宋体" w:cs="Times New Roman"/>
          <w:sz w:val="24"/>
          <w:szCs w:val="24"/>
        </w:rPr>
        <w:t>“</w:t>
      </w:r>
      <w:r>
        <w:rPr>
          <w:rFonts w:hAnsi="宋体" w:eastAsia="楷体_GB2312" w:cs="Times New Roman"/>
          <w:sz w:val="24"/>
          <w:szCs w:val="24"/>
        </w:rPr>
        <w:t>读文学作品，关键在于借助语言文字还原出一个意象世界来。学文学作品，教文学作品，关键在于两条：第一条，能逐渐地掌握将语言文字还原出一个意象世界的方法和本领。第二条，能逐渐地领悟作者凭借语言文字烘托出一个意象世界的诀窍。</w:t>
      </w:r>
      <w:r>
        <w:rPr>
          <w:rFonts w:hAnsi="宋体" w:cs="Times New Roman"/>
          <w:sz w:val="24"/>
          <w:szCs w:val="24"/>
        </w:rPr>
        <w:t>”</w:t>
      </w:r>
      <w:r>
        <w:rPr>
          <w:rFonts w:hAnsi="宋体" w:eastAsia="楷体_GB2312" w:cs="Times New Roman"/>
          <w:sz w:val="24"/>
          <w:szCs w:val="24"/>
        </w:rPr>
        <w:t>在本课的教学中，教师多</w:t>
      </w:r>
      <w:r>
        <w:rPr>
          <w:rFonts w:hint="eastAsia" w:hAnsi="宋体" w:eastAsia="楷体_GB2312" w:cs="Times New Roman"/>
          <w:sz w:val="24"/>
          <w:szCs w:val="24"/>
        </w:rPr>
        <w:t>次引导学生展开想象，</w:t>
      </w:r>
      <w:r>
        <w:rPr>
          <w:rFonts w:hAnsi="宋体" w:eastAsia="楷体_GB2312" w:cs="Times New Roman"/>
          <w:sz w:val="24"/>
          <w:szCs w:val="24"/>
        </w:rPr>
        <w:t>如</w:t>
      </w:r>
      <w:r>
        <w:rPr>
          <w:rFonts w:hAnsi="宋体" w:cs="Times New Roman"/>
          <w:sz w:val="24"/>
          <w:szCs w:val="24"/>
        </w:rPr>
        <w:t>“</w:t>
      </w:r>
      <w:r>
        <w:rPr>
          <w:rFonts w:hAnsi="宋体" w:eastAsia="楷体_GB2312" w:cs="Times New Roman"/>
          <w:sz w:val="24"/>
          <w:szCs w:val="24"/>
        </w:rPr>
        <w:t>想象一下：周围长出小草的泥塘是怎样一番景象？</w:t>
      </w:r>
      <w:r>
        <w:rPr>
          <w:rFonts w:hAnsi="宋体" w:cs="Times New Roman"/>
          <w:sz w:val="24"/>
          <w:szCs w:val="24"/>
        </w:rPr>
        <w:t>”“</w:t>
      </w:r>
      <w:r>
        <w:rPr>
          <w:rFonts w:hAnsi="宋体" w:eastAsia="楷体_GB2312" w:cs="Times New Roman"/>
          <w:sz w:val="24"/>
          <w:szCs w:val="24"/>
        </w:rPr>
        <w:t>展开想象：当时小鸟、蝴蝶、小兔、小猴、小狐狸是怎么说的呢？</w:t>
      </w:r>
      <w:r>
        <w:rPr>
          <w:rFonts w:hAnsi="宋体" w:cs="Times New Roman"/>
          <w:sz w:val="24"/>
          <w:szCs w:val="24"/>
        </w:rPr>
        <w:t>”</w:t>
      </w:r>
      <w:r>
        <w:rPr>
          <w:rFonts w:hAnsi="宋体" w:eastAsia="楷体_GB2312" w:cs="Times New Roman"/>
          <w:sz w:val="24"/>
          <w:szCs w:val="24"/>
        </w:rPr>
        <w:t>通过对文本意境的想象，引导学生真正地走进课文，获得丰富的情感体验。</w:t>
      </w:r>
    </w:p>
    <w:p w14:paraId="752DFA01">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2.在诵读中促进体验生成。诵读是将无声的、静止的文字符号变成有声的、动态的、有情的听觉符号。通过诵读可以将作者要表达的情意传达出来，与此同时，获得一种与之相应的情感审美。本课教学中，教师把</w:t>
      </w:r>
      <w:r>
        <w:rPr>
          <w:rFonts w:hAnsi="宋体" w:cs="Times New Roman"/>
          <w:sz w:val="24"/>
          <w:szCs w:val="24"/>
        </w:rPr>
        <w:t>“</w:t>
      </w:r>
      <w:r>
        <w:rPr>
          <w:rFonts w:hAnsi="宋体" w:eastAsia="楷体_GB2312" w:cs="Times New Roman"/>
          <w:sz w:val="24"/>
          <w:szCs w:val="24"/>
        </w:rPr>
        <w:t>读</w:t>
      </w:r>
      <w:r>
        <w:rPr>
          <w:rFonts w:hAnsi="宋体" w:cs="Times New Roman"/>
          <w:sz w:val="24"/>
          <w:szCs w:val="24"/>
        </w:rPr>
        <w:t>”</w:t>
      </w:r>
      <w:r>
        <w:rPr>
          <w:rFonts w:hAnsi="宋体" w:eastAsia="楷体_GB2312" w:cs="Times New Roman"/>
          <w:sz w:val="24"/>
          <w:szCs w:val="24"/>
        </w:rPr>
        <w:t>作为重点，朗朗的读书</w:t>
      </w:r>
      <w:r>
        <w:rPr>
          <w:rFonts w:hint="eastAsia" w:hAnsi="宋体" w:eastAsia="楷体_GB2312" w:cs="Times New Roman"/>
          <w:sz w:val="24"/>
          <w:szCs w:val="24"/>
        </w:rPr>
        <w:t>声在课堂里洋溢，</w:t>
      </w:r>
      <w:r>
        <w:rPr>
          <w:rFonts w:hAnsi="宋体" w:eastAsia="楷体_GB2312" w:cs="Times New Roman"/>
          <w:sz w:val="24"/>
          <w:szCs w:val="24"/>
        </w:rPr>
        <w:t>在强弱得当、疾徐适宜的情感节奏中，使得整个课堂充满着浓郁的韵味。</w:t>
      </w:r>
    </w:p>
    <w:p w14:paraId="7FDCF258">
      <w:pPr>
        <w:pStyle w:val="10"/>
        <w:spacing w:line="360" w:lineRule="auto"/>
        <w:ind w:firstLine="364" w:firstLineChars="152"/>
        <w:jc w:val="left"/>
        <w:rPr>
          <w:rFonts w:hAnsi="宋体" w:eastAsia="黑体" w:cs="Times New Roman"/>
          <w:sz w:val="28"/>
          <w:szCs w:val="28"/>
        </w:rPr>
      </w:pPr>
      <w:r>
        <w:rPr>
          <w:rFonts w:hAnsi="宋体" w:eastAsia="楷体_GB2312" w:cs="Times New Roman"/>
          <w:sz w:val="24"/>
          <w:szCs w:val="24"/>
        </w:rPr>
        <w:t>3.在兴趣培养中激发阅读动力。在本课的教学中，教师注重学生阅读兴趣的培养。在识字阶段运用字谜识字、字理识字的方法引导学生感受汉字的魅力，在课文内容想象说话环节引导学生扮演角色等，这些都是为了让学生喜欢上读书，进而视读书为一种乐趣、一种享受，感受阅读的乐趣，让学生切实感受文本内容本身的精彩、生动、有趣，激发学生阅读的内在动力。</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A0ED8">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B4A23">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5FBCC">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0B913">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49BDD">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EE96F">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62FF6"/>
    <w:rsid w:val="000664B0"/>
    <w:rsid w:val="000669A2"/>
    <w:rsid w:val="000963A8"/>
    <w:rsid w:val="000A746A"/>
    <w:rsid w:val="000B683D"/>
    <w:rsid w:val="000D1E51"/>
    <w:rsid w:val="000D527C"/>
    <w:rsid w:val="000E28CA"/>
    <w:rsid w:val="000F1AE0"/>
    <w:rsid w:val="000F35B7"/>
    <w:rsid w:val="000F5CF4"/>
    <w:rsid w:val="000F67EF"/>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0FF5"/>
    <w:rsid w:val="00237E5F"/>
    <w:rsid w:val="00242C40"/>
    <w:rsid w:val="002523D3"/>
    <w:rsid w:val="00260A07"/>
    <w:rsid w:val="0026778E"/>
    <w:rsid w:val="002953F5"/>
    <w:rsid w:val="002A6D4F"/>
    <w:rsid w:val="002C7499"/>
    <w:rsid w:val="002D2AD3"/>
    <w:rsid w:val="002D2D27"/>
    <w:rsid w:val="00300F2E"/>
    <w:rsid w:val="00303F5A"/>
    <w:rsid w:val="0031494C"/>
    <w:rsid w:val="003156BE"/>
    <w:rsid w:val="00317FBA"/>
    <w:rsid w:val="00320B6F"/>
    <w:rsid w:val="00334E3F"/>
    <w:rsid w:val="00380D80"/>
    <w:rsid w:val="003875FB"/>
    <w:rsid w:val="00391039"/>
    <w:rsid w:val="0039149F"/>
    <w:rsid w:val="00396248"/>
    <w:rsid w:val="003A0E9E"/>
    <w:rsid w:val="003A2E53"/>
    <w:rsid w:val="003B5145"/>
    <w:rsid w:val="003D52D5"/>
    <w:rsid w:val="00436F2E"/>
    <w:rsid w:val="00457E79"/>
    <w:rsid w:val="00495644"/>
    <w:rsid w:val="004972AD"/>
    <w:rsid w:val="004B291A"/>
    <w:rsid w:val="004C0EF2"/>
    <w:rsid w:val="004D39F1"/>
    <w:rsid w:val="004D6184"/>
    <w:rsid w:val="004E3E3F"/>
    <w:rsid w:val="004E7974"/>
    <w:rsid w:val="00510F35"/>
    <w:rsid w:val="00532903"/>
    <w:rsid w:val="00542FF1"/>
    <w:rsid w:val="00551114"/>
    <w:rsid w:val="0055371E"/>
    <w:rsid w:val="005559F4"/>
    <w:rsid w:val="00557E70"/>
    <w:rsid w:val="00560545"/>
    <w:rsid w:val="005844DD"/>
    <w:rsid w:val="00593598"/>
    <w:rsid w:val="005C1350"/>
    <w:rsid w:val="005E188E"/>
    <w:rsid w:val="00626F18"/>
    <w:rsid w:val="00637504"/>
    <w:rsid w:val="00643FF9"/>
    <w:rsid w:val="006452CF"/>
    <w:rsid w:val="00647D36"/>
    <w:rsid w:val="00650C25"/>
    <w:rsid w:val="00662363"/>
    <w:rsid w:val="006678E2"/>
    <w:rsid w:val="006813C7"/>
    <w:rsid w:val="00682758"/>
    <w:rsid w:val="00690F69"/>
    <w:rsid w:val="006A11DA"/>
    <w:rsid w:val="006A4AAF"/>
    <w:rsid w:val="006A664F"/>
    <w:rsid w:val="006B4409"/>
    <w:rsid w:val="006C485F"/>
    <w:rsid w:val="006C5066"/>
    <w:rsid w:val="006D1128"/>
    <w:rsid w:val="006E56FB"/>
    <w:rsid w:val="00705039"/>
    <w:rsid w:val="0071234D"/>
    <w:rsid w:val="007216B8"/>
    <w:rsid w:val="007435B3"/>
    <w:rsid w:val="00776B8F"/>
    <w:rsid w:val="00776E06"/>
    <w:rsid w:val="0078124D"/>
    <w:rsid w:val="00785F11"/>
    <w:rsid w:val="007863F9"/>
    <w:rsid w:val="007C2F6D"/>
    <w:rsid w:val="007D0BCC"/>
    <w:rsid w:val="007D7154"/>
    <w:rsid w:val="007E12E5"/>
    <w:rsid w:val="007E7539"/>
    <w:rsid w:val="007F68D7"/>
    <w:rsid w:val="008001C8"/>
    <w:rsid w:val="008318D2"/>
    <w:rsid w:val="00857622"/>
    <w:rsid w:val="008677A5"/>
    <w:rsid w:val="00881CB7"/>
    <w:rsid w:val="00896D37"/>
    <w:rsid w:val="008A2BC4"/>
    <w:rsid w:val="008D1757"/>
    <w:rsid w:val="008D6174"/>
    <w:rsid w:val="008D6500"/>
    <w:rsid w:val="009144E9"/>
    <w:rsid w:val="0091595B"/>
    <w:rsid w:val="009179AC"/>
    <w:rsid w:val="00923CDE"/>
    <w:rsid w:val="009330E5"/>
    <w:rsid w:val="00940F4E"/>
    <w:rsid w:val="00954C0D"/>
    <w:rsid w:val="00955A81"/>
    <w:rsid w:val="00960DD9"/>
    <w:rsid w:val="00965244"/>
    <w:rsid w:val="00976968"/>
    <w:rsid w:val="009A23C6"/>
    <w:rsid w:val="009A719A"/>
    <w:rsid w:val="009C04B6"/>
    <w:rsid w:val="009D141C"/>
    <w:rsid w:val="009D3E02"/>
    <w:rsid w:val="009E0321"/>
    <w:rsid w:val="009E0E57"/>
    <w:rsid w:val="009E50A1"/>
    <w:rsid w:val="009F74EC"/>
    <w:rsid w:val="009F7808"/>
    <w:rsid w:val="00A475DD"/>
    <w:rsid w:val="00A550CD"/>
    <w:rsid w:val="00AA5413"/>
    <w:rsid w:val="00AB4D15"/>
    <w:rsid w:val="00AC45BB"/>
    <w:rsid w:val="00AE1258"/>
    <w:rsid w:val="00AE28AE"/>
    <w:rsid w:val="00AF03A4"/>
    <w:rsid w:val="00AF492F"/>
    <w:rsid w:val="00B10FBB"/>
    <w:rsid w:val="00B13CEA"/>
    <w:rsid w:val="00B16EDC"/>
    <w:rsid w:val="00B25784"/>
    <w:rsid w:val="00B36869"/>
    <w:rsid w:val="00B6365E"/>
    <w:rsid w:val="00B67CBB"/>
    <w:rsid w:val="00BB3E51"/>
    <w:rsid w:val="00BB7BFC"/>
    <w:rsid w:val="00BC072F"/>
    <w:rsid w:val="00BD3D5C"/>
    <w:rsid w:val="00BD4FBB"/>
    <w:rsid w:val="00BE435E"/>
    <w:rsid w:val="00BF376B"/>
    <w:rsid w:val="00BF683A"/>
    <w:rsid w:val="00C12293"/>
    <w:rsid w:val="00C17FF9"/>
    <w:rsid w:val="00C23A73"/>
    <w:rsid w:val="00C27272"/>
    <w:rsid w:val="00C36532"/>
    <w:rsid w:val="00C50263"/>
    <w:rsid w:val="00C51CE2"/>
    <w:rsid w:val="00C62D3E"/>
    <w:rsid w:val="00C6513C"/>
    <w:rsid w:val="00C82448"/>
    <w:rsid w:val="00C85A57"/>
    <w:rsid w:val="00C94133"/>
    <w:rsid w:val="00C95558"/>
    <w:rsid w:val="00CA3034"/>
    <w:rsid w:val="00CB1C82"/>
    <w:rsid w:val="00CB2317"/>
    <w:rsid w:val="00CC689A"/>
    <w:rsid w:val="00CD010C"/>
    <w:rsid w:val="00CE2489"/>
    <w:rsid w:val="00CE47AB"/>
    <w:rsid w:val="00CF20CF"/>
    <w:rsid w:val="00CF65F0"/>
    <w:rsid w:val="00D017F3"/>
    <w:rsid w:val="00D0184E"/>
    <w:rsid w:val="00D041CE"/>
    <w:rsid w:val="00D106C5"/>
    <w:rsid w:val="00D410B2"/>
    <w:rsid w:val="00D43B48"/>
    <w:rsid w:val="00D64F6D"/>
    <w:rsid w:val="00D704D6"/>
    <w:rsid w:val="00D771DB"/>
    <w:rsid w:val="00D844A2"/>
    <w:rsid w:val="00D906C7"/>
    <w:rsid w:val="00DB71BD"/>
    <w:rsid w:val="00DD3DB5"/>
    <w:rsid w:val="00DD7146"/>
    <w:rsid w:val="00DE7578"/>
    <w:rsid w:val="00E01196"/>
    <w:rsid w:val="00E0760D"/>
    <w:rsid w:val="00E11C5C"/>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3E13"/>
    <w:rsid w:val="00F24A0F"/>
    <w:rsid w:val="00F36757"/>
    <w:rsid w:val="00F473E2"/>
    <w:rsid w:val="00F608B1"/>
    <w:rsid w:val="00F6169A"/>
    <w:rsid w:val="00F64F67"/>
    <w:rsid w:val="00F9315A"/>
    <w:rsid w:val="00FC1044"/>
    <w:rsid w:val="00FF15B2"/>
    <w:rsid w:val="33676079"/>
    <w:rsid w:val="4F0A1EFE"/>
    <w:rsid w:val="50D02189"/>
    <w:rsid w:val="7EE406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qFormat/>
    <w:uiPriority w:val="99"/>
    <w:rPr>
      <w:sz w:val="18"/>
      <w:szCs w:val="18"/>
    </w:rPr>
  </w:style>
  <w:style w:type="paragraph" w:styleId="12">
    <w:name w:val="footer"/>
    <w:basedOn w:val="1"/>
    <w:link w:val="18"/>
    <w:unhideWhenUsed/>
    <w:uiPriority w:val="99"/>
    <w:pPr>
      <w:tabs>
        <w:tab w:val="center" w:pos="4153"/>
        <w:tab w:val="right" w:pos="8306"/>
      </w:tabs>
      <w:snapToGrid w:val="0"/>
      <w:jc w:val="left"/>
    </w:pPr>
    <w:rPr>
      <w:sz w:val="18"/>
      <w:szCs w:val="18"/>
    </w:rPr>
  </w:style>
  <w:style w:type="paragraph" w:styleId="13">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qFormat/>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qFormat/>
    <w:uiPriority w:val="99"/>
    <w:rPr>
      <w:kern w:val="2"/>
      <w:sz w:val="18"/>
      <w:szCs w:val="18"/>
    </w:rPr>
  </w:style>
  <w:style w:type="character" w:customStyle="1" w:styleId="20">
    <w:name w:val="标题 1 字符"/>
    <w:basedOn w:val="16"/>
    <w:link w:val="2"/>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5953</Words>
  <Characters>6089</Characters>
  <Lines>0</Lines>
  <Paragraphs>0</Paragraphs>
  <TotalTime>0</TotalTime>
  <ScaleCrop>false</ScaleCrop>
  <LinksUpToDate>false</LinksUpToDate>
  <CharactersWithSpaces>6221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2733A5404D664483AA3C7804FCDB5165_12</vt:lpwstr>
  </property>
</Properties>
</file>