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E1C3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语文园地一</w:t>
      </w:r>
    </w:p>
    <w:p w14:paraId="23CCE231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60E297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感受课外阅读的快乐，乐于与大家分享课外阅读的成果</w:t>
      </w:r>
      <w:r>
        <w:rPr>
          <w:rFonts w:hint="eastAsia" w:ascii="宋体" w:hAnsi="宋体"/>
          <w:sz w:val="24"/>
          <w:szCs w:val="30"/>
        </w:rPr>
        <w:t>。</w:t>
      </w:r>
    </w:p>
    <w:p w14:paraId="6859F63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与人交流时，能用恰当的语气说话</w:t>
      </w:r>
      <w:r>
        <w:rPr>
          <w:rFonts w:hint="eastAsia" w:ascii="宋体" w:hAnsi="宋体"/>
          <w:sz w:val="24"/>
          <w:szCs w:val="30"/>
        </w:rPr>
        <w:t>。</w:t>
      </w:r>
    </w:p>
    <w:p w14:paraId="5E47DECB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有生活中主动识字的意识。</w:t>
      </w:r>
    </w:p>
    <w:p w14:paraId="063AF5C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能仿照例句说出自己在春天里的发现和感受</w:t>
      </w:r>
      <w:r>
        <w:rPr>
          <w:rFonts w:hint="eastAsia" w:ascii="宋体" w:hAnsi="宋体"/>
          <w:sz w:val="24"/>
          <w:szCs w:val="30"/>
        </w:rPr>
        <w:t>。</w:t>
      </w:r>
    </w:p>
    <w:p w14:paraId="1EF39994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25784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“识字加油站”：这个板块呈现6个表示处所的词语，要求学生根据拼音提示，结合导览图，识记相应的汉字。认读字、词后，教师可对这部分教学进行小结，提示学生游玩时注意看游览图，认读图中的字，借此鼓励学生在生活中主动、积极识字。</w:t>
      </w:r>
    </w:p>
    <w:p w14:paraId="728DA1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关注“字词句运用”：第一题补充的词语需要体现春天的特点，可以是表示颜色的，也可以是表示形状或感受的，角度尽量多样。第二题是根据不同的提问，读同一个句子，体会重音的不同。</w:t>
      </w:r>
    </w:p>
    <w:p w14:paraId="3E6A685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关注“书写提示”：本版块呈现了两组半包围结构的字。通过对“左上包围”和“左下包围”的观察、比较，发现包围部分撇、捺的书写特点，指导学生写好半包围结构的字。</w:t>
      </w:r>
    </w:p>
    <w:p w14:paraId="1331D9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关注“日积月累”</w:t>
      </w:r>
      <w:r>
        <w:rPr>
          <w:rFonts w:ascii="宋体" w:hAnsi="宋体"/>
          <w:sz w:val="24"/>
          <w:szCs w:val="24"/>
        </w:rPr>
        <w:t>：本版块</w:t>
      </w:r>
      <w:r>
        <w:rPr>
          <w:rFonts w:hint="eastAsia" w:ascii="宋体" w:hAnsi="宋体"/>
          <w:sz w:val="24"/>
          <w:szCs w:val="24"/>
        </w:rPr>
        <w:t>编排的是古诗《赋得古原草送别（节选）》，引导学生在读背的同时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感受野草顽强的生命力。</w:t>
      </w:r>
    </w:p>
    <w:p w14:paraId="7A6477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关注</w:t>
      </w:r>
      <w:r>
        <w:rPr>
          <w:rFonts w:hint="eastAsia" w:ascii="宋体" w:hAnsi="宋体"/>
          <w:sz w:val="24"/>
          <w:szCs w:val="24"/>
        </w:rPr>
        <w:t>“我爱阅读”</w:t>
      </w:r>
      <w:r>
        <w:rPr>
          <w:rFonts w:ascii="宋体" w:hAnsi="宋体"/>
          <w:sz w:val="24"/>
          <w:szCs w:val="24"/>
        </w:rPr>
        <w:t>：本版块</w:t>
      </w:r>
      <w:r>
        <w:rPr>
          <w:rFonts w:hint="eastAsia" w:ascii="宋体" w:hAnsi="宋体"/>
          <w:sz w:val="24"/>
          <w:szCs w:val="24"/>
        </w:rPr>
        <w:t>编排的是拟人体童话散文《笋芽儿》。课文形象地讲述了笋芽儿的成长过程。</w:t>
      </w:r>
    </w:p>
    <w:p w14:paraId="7B3DA4A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6E3C0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借助公园导览图认读6个词语，会认“亭、咨”等10个生字；有生活中主动识字的愿望。</w:t>
      </w:r>
    </w:p>
    <w:p w14:paraId="6A6033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2.能根据语境补充合适的词语，仿照例句说出自己在春天里的发现和感受；能根据提问读出句子的重音。</w:t>
      </w:r>
    </w:p>
    <w:p w14:paraId="07B01C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3.能根据提示，写好左上包围和左下包围的字，注意不同部分的伸展关系。</w:t>
      </w:r>
    </w:p>
    <w:p w14:paraId="0A37FE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4.能背诵古诗《赋得古原草送别（节选）》。</w:t>
      </w:r>
    </w:p>
    <w:p w14:paraId="21329E6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5.自主阅读《笋芽儿》，能发挥想象理解内容，了解笋芽儿的成长过程。</w:t>
      </w:r>
    </w:p>
    <w:p w14:paraId="2DF4721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5C8F8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1.能根据语境补充合适的词语，仿照例句说出自己在春天里的发现和感受。</w:t>
      </w:r>
    </w:p>
    <w:p w14:paraId="59EE55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2.能根据提示，写好左上包围和左下包围的字。</w:t>
      </w:r>
    </w:p>
    <w:p w14:paraId="274FC71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3A9548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自主阅读《笋芽儿》，能发挥想象理解内容，了解笋芽儿的成长过程。</w:t>
      </w:r>
    </w:p>
    <w:p w14:paraId="0C1D31D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70E57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C372BE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B9B8F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课时</w:t>
      </w:r>
    </w:p>
    <w:p w14:paraId="29D4CBF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3A1CAE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0F0CE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1.借助公园导览图认读6个词语，会认“亭、咨”等10个生字；有生活中主动识字的愿望。</w:t>
      </w:r>
    </w:p>
    <w:p w14:paraId="4139E5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2.能根据语境补充合适的词语，仿照例句说出自己在春天里的发现和感受；能根据提问读出句子的重音。</w:t>
      </w:r>
    </w:p>
    <w:p w14:paraId="6536F7C2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【教学过程】</w:t>
      </w:r>
    </w:p>
    <w:p w14:paraId="08CBC9F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0EA45A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1.教师导入新课：你们在公园或景区里见过这样的图牌吗？知道它有什么作用吗？</w:t>
      </w:r>
    </w:p>
    <w:p w14:paraId="05C3D1F6">
      <w:pPr>
        <w:spacing w:after="0" w:line="360" w:lineRule="auto"/>
        <w:ind w:left="440" w:left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导览图</w:t>
      </w:r>
    </w:p>
    <w:p w14:paraId="445A85DC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2.师生交流导览图的作用并板书：</w:t>
      </w:r>
      <w:r>
        <w:rPr>
          <w:rFonts w:hint="eastAsia" w:ascii="楷体" w:hAnsi="楷体" w:eastAsia="楷体" w:cs="楷体"/>
          <w:color w:val="FF0000"/>
          <w:sz w:val="24"/>
          <w:szCs w:val="24"/>
        </w:rPr>
        <w:t>可以让我们知道公园里的景点和设施</w:t>
      </w:r>
    </w:p>
    <w:p w14:paraId="5FCE2B4D">
      <w:pPr>
        <w:spacing w:after="0" w:line="360" w:lineRule="auto"/>
        <w:ind w:left="440" w:left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二、认读字词</w:t>
      </w:r>
    </w:p>
    <w:p w14:paraId="036015C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1.教师提出要求：这幅导览图标注了哪些地方，借助拼音读一读。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2FF685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（1）自由读，同桌互读，把词语读准确。</w:t>
      </w:r>
    </w:p>
    <w:p w14:paraId="0310F887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（2）教师指名读。</w:t>
      </w:r>
    </w:p>
    <w:p w14:paraId="3D1B0CF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2.学认字。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CD22D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（1）借助拼音，开火车读字。</w:t>
      </w:r>
    </w:p>
    <w:p w14:paraId="45BF85E6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（2）点评并正音：</w:t>
      </w:r>
      <w:r>
        <w:rPr>
          <w:rFonts w:hint="eastAsia" w:ascii="楷体" w:hAnsi="楷体" w:eastAsia="楷体" w:cs="楷体"/>
          <w:bCs/>
          <w:sz w:val="24"/>
          <w:szCs w:val="24"/>
        </w:rPr>
        <w:t>“亭、厅”是后鼻音，“咨、餐”咨餐是平舌音。</w:t>
      </w:r>
    </w:p>
    <w:p w14:paraId="5F80ADEE">
      <w:pPr>
        <w:spacing w:after="0" w:line="360" w:lineRule="auto"/>
        <w:ind w:left="440" w:left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3.教师提出要求：再来读一读这些词语，看谁读得最准确。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9D7A72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（1）自由读、同桌互读、小组赛读。</w:t>
      </w:r>
    </w:p>
    <w:p w14:paraId="426F5256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（2）教师点评并奖励认读全部正确的同学。</w:t>
      </w:r>
    </w:p>
    <w:p w14:paraId="43B68ECD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三、情境运用</w:t>
      </w:r>
    </w:p>
    <w:p w14:paraId="4D9114FB">
      <w:pPr>
        <w:spacing w:after="0" w:line="360" w:lineRule="auto"/>
        <w:ind w:left="440" w:left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1.教师提问:猜一猜，咨询处是干什么的地方。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DEB81A">
      <w:pPr>
        <w:spacing w:after="0" w:line="360" w:lineRule="auto"/>
        <w:ind w:firstLine="720" w:firstLineChars="3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 w:ascii="楷体" w:hAnsi="楷体" w:eastAsia="楷体" w:cs="楷体"/>
          <w:bCs/>
          <w:sz w:val="24"/>
          <w:szCs w:val="24"/>
        </w:rPr>
        <w:t>询问问题，了解情况的地方。</w:t>
      </w:r>
    </w:p>
    <w:p w14:paraId="68498BE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2.教师提出要求：你在景区咨询过工作人员吗？请一个同学扮演咨询处的工作人员，其他同学扮演游客来咨询问题。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出示课件8-10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88B0D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（1）示范对话：</w:t>
      </w:r>
      <w:r>
        <w:rPr>
          <w:rFonts w:ascii="宋体" w:hAnsi="宋体"/>
          <w:bCs/>
          <w:sz w:val="24"/>
          <w:szCs w:val="24"/>
        </w:rPr>
        <w:t xml:space="preserve"> </w:t>
      </w:r>
    </w:p>
    <w:p w14:paraId="5EF55ACF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</w:t>
      </w:r>
      <w:r>
        <w:rPr>
          <w:rFonts w:hint="eastAsia" w:ascii="楷体" w:hAnsi="楷体" w:eastAsia="楷体" w:cs="楷体"/>
          <w:bCs/>
          <w:sz w:val="24"/>
          <w:szCs w:val="24"/>
        </w:rPr>
        <w:t>游客：我想去看表演，请问该怎么走？</w:t>
      </w:r>
    </w:p>
    <w:p w14:paraId="05A99936">
      <w:pPr>
        <w:spacing w:after="0" w:line="360" w:lineRule="auto"/>
        <w:ind w:firstLine="48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工作人员：表演在露天剧场，从这儿出去向西南方向走500米就是。</w:t>
      </w:r>
    </w:p>
    <w:p w14:paraId="56675035">
      <w:pPr>
        <w:spacing w:after="0" w:line="360" w:lineRule="auto"/>
        <w:ind w:firstLine="48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</w:t>
      </w:r>
      <w:r>
        <w:rPr>
          <w:rFonts w:hint="eastAsia" w:ascii="楷体" w:hAnsi="楷体" w:eastAsia="楷体" w:cs="楷体"/>
          <w:bCs/>
          <w:sz w:val="24"/>
          <w:szCs w:val="24"/>
        </w:rPr>
        <w:t>游客：我想去感受一下水上的别样风景，我应该去哪个景点，你能告诉我最近的路线吗？</w:t>
      </w:r>
    </w:p>
    <w:p w14:paraId="547CE5CF">
      <w:pPr>
        <w:spacing w:after="0" w:line="360" w:lineRule="auto"/>
        <w:ind w:firstLine="48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工作人员：你可以去湖心亭，从这儿出去，经过露天剧场就看见湖心亭了。</w:t>
      </w:r>
    </w:p>
    <w:p w14:paraId="568906E5">
      <w:pPr>
        <w:spacing w:after="0" w:line="360" w:lineRule="auto"/>
        <w:ind w:firstLine="48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③</w:t>
      </w:r>
      <w:r>
        <w:rPr>
          <w:rFonts w:hint="eastAsia" w:ascii="楷体" w:hAnsi="楷体" w:eastAsia="楷体" w:cs="楷体"/>
          <w:bCs/>
          <w:sz w:val="24"/>
          <w:szCs w:val="24"/>
        </w:rPr>
        <w:t>游客：我刚才照相的时候不小心把背包丢了，这可怎么办？</w:t>
      </w:r>
    </w:p>
    <w:p w14:paraId="61DA7115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工作人员：你可以去管理处通过广播寻找，去管理处最近的路线是从这儿出去穿过露天剧场就是。</w:t>
      </w:r>
    </w:p>
    <w:p w14:paraId="1431101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（2）小组合作进行情境模拟。</w:t>
      </w:r>
    </w:p>
    <w:p w14:paraId="3942230F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（3）小组派代表上台表演，教师点评。</w:t>
      </w:r>
    </w:p>
    <w:p w14:paraId="3947C9D8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1743AE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教师提问：生活中你还见过哪些像这样的指示牌？</w:t>
      </w:r>
    </w:p>
    <w:p w14:paraId="218C2661">
      <w:pPr>
        <w:spacing w:after="0" w:line="360" w:lineRule="auto"/>
        <w:ind w:firstLine="48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 w:ascii="宋体" w:hAnsi="宋体" w:cs="宋体"/>
          <w:bCs/>
          <w:sz w:val="24"/>
          <w:szCs w:val="24"/>
        </w:rPr>
        <w:t>①</w:t>
      </w:r>
      <w:r>
        <w:rPr>
          <w:rFonts w:hint="eastAsia" w:ascii="楷体" w:hAnsi="楷体" w:eastAsia="楷体" w:cs="楷体"/>
          <w:bCs/>
          <w:sz w:val="24"/>
          <w:szCs w:val="24"/>
        </w:rPr>
        <w:t>消防通道指示牌。</w:t>
      </w:r>
    </w:p>
    <w:p w14:paraId="18A92B9C">
      <w:pPr>
        <w:spacing w:after="0" w:line="360" w:lineRule="auto"/>
        <w:ind w:firstLine="480"/>
        <w:rPr>
          <w:rFonts w:ascii="宋体" w:hAnsi="宋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Cs/>
          <w:sz w:val="24"/>
          <w:szCs w:val="24"/>
        </w:rPr>
        <w:t>②</w:t>
      </w:r>
      <w:r>
        <w:rPr>
          <w:rFonts w:hint="eastAsia" w:ascii="楷体" w:hAnsi="楷体" w:eastAsia="楷体" w:cs="楷体"/>
          <w:bCs/>
          <w:sz w:val="24"/>
          <w:szCs w:val="24"/>
        </w:rPr>
        <w:t>紧急出口指示牌。</w:t>
      </w:r>
    </w:p>
    <w:p w14:paraId="2CFAC761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创设生活情境，从课内引向课外，从课本引向生活，让学生有在生活中主动识字的意思。）</w:t>
      </w:r>
    </w:p>
    <w:p w14:paraId="2BBFA78F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五、字词句运用</w:t>
      </w:r>
    </w:p>
    <w:p w14:paraId="728BF23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1.教师提出要求：刚才我们借助导览图认识了很多生字新词，下面这些词语你会认读吗？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D7021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（1）自由读，同桌互读，教师指名读。</w:t>
      </w:r>
    </w:p>
    <w:p w14:paraId="3C78008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</w:rPr>
        <w:t>教师点评并奖励认读全部正确的同学。</w:t>
      </w:r>
    </w:p>
    <w:p w14:paraId="62B807B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2.教师提出要求：</w:t>
      </w:r>
      <w:r>
        <w:rPr>
          <w:rFonts w:ascii="宋体" w:hAnsi="宋体"/>
          <w:bCs/>
          <w:sz w:val="24"/>
          <w:szCs w:val="24"/>
        </w:rPr>
        <w:t>联系生活想一想春天里这些景物的特点，在横线上填一填。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0DC450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_____的天空        _____的阳光</w:t>
      </w:r>
    </w:p>
    <w:p w14:paraId="3031050F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_____的田野        _____的微风</w:t>
      </w:r>
    </w:p>
    <w:p w14:paraId="639BDBAD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_____的柳条        _____的草坪</w:t>
      </w:r>
    </w:p>
    <w:p w14:paraId="6D4763C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</w:p>
    <w:p w14:paraId="66CB7A4B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蓝蓝  暖暖  碧绿  凉爽  细细  美丽</w:t>
      </w:r>
    </w:p>
    <w:p w14:paraId="271F87A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3.拓展：想一想，自己在春天里看到的燕子是什么样的，花朵是什么样的，河水是什么样的，填一填。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A40DE5">
      <w:pPr>
        <w:spacing w:after="0" w:line="360" w:lineRule="auto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_____的燕子</w:t>
      </w:r>
    </w:p>
    <w:p w14:paraId="53B61089">
      <w:pPr>
        <w:spacing w:after="0" w:line="360" w:lineRule="auto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_____的花朵</w:t>
      </w:r>
    </w:p>
    <w:p w14:paraId="0AA54BD6">
      <w:pPr>
        <w:spacing w:after="0" w:line="360" w:lineRule="auto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_____的河水</w:t>
      </w:r>
    </w:p>
    <w:p w14:paraId="025B1215">
      <w:pPr>
        <w:spacing w:after="0" w:line="360" w:lineRule="auto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 预设：</w:t>
      </w:r>
      <w:r>
        <w:rPr>
          <w:rFonts w:hint="eastAsia" w:ascii="楷体" w:hAnsi="楷体" w:eastAsia="楷体" w:cs="楷体"/>
          <w:sz w:val="24"/>
          <w:szCs w:val="24"/>
        </w:rPr>
        <w:t>叽叽喳喳  五颜六色  清澈见底</w:t>
      </w:r>
    </w:p>
    <w:p w14:paraId="7AD17216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根本环节将课文找春天和补充词语、想象说话相融合，温故而知新，提升了学生学习的能力。）</w:t>
      </w:r>
    </w:p>
    <w:p w14:paraId="5012BA9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4.教师小结并提出要求：春天的美，需要我们用眼睛去发现，而动听的朗读则需要我们用耳朵来聆听，接下来，我们来玩一个游戏——“我问你读”。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8E1D48">
      <w:pPr>
        <w:spacing w:after="0" w:line="360" w:lineRule="auto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问：什么睡在松软的泥土里？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0643D9">
      <w:pPr>
        <w:spacing w:after="0" w:line="360" w:lineRule="auto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答：种子睡在松软的泥土里。</w:t>
      </w:r>
    </w:p>
    <w:p w14:paraId="7765BCDC">
      <w:pPr>
        <w:spacing w:after="0" w:line="360" w:lineRule="auto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指导朗读：“什么”指的是种子，读时，应该把“种子”读成重音。</w:t>
      </w:r>
    </w:p>
    <w:p w14:paraId="150B4CBE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问：种子睡在哪里？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8BE292">
      <w:pPr>
        <w:spacing w:after="0" w:line="360" w:lineRule="auto"/>
        <w:ind w:left="36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答：种子睡在松软的泥土里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2A7FFB2B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指导朗读：“哪里”指的是泥土里，读时，应该把“泥土”读成重音。</w:t>
      </w:r>
    </w:p>
    <w:p w14:paraId="0AD36B7A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问：种子睡在什么样的泥土里？</w:t>
      </w:r>
    </w:p>
    <w:p w14:paraId="6BCEEC67">
      <w:pPr>
        <w:spacing w:after="0" w:line="360" w:lineRule="auto"/>
        <w:ind w:left="36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答：种子睡在松软的泥土里。</w:t>
      </w:r>
    </w:p>
    <w:p w14:paraId="7C501763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指导朗读：“什么样”指的松软，读时，应该把“松软”读成重音。</w:t>
      </w:r>
    </w:p>
    <w:p w14:paraId="279E276E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拓展延伸：你们学会怎么读重音了吗？读下面句子，从不同角度问一问，读一读。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5B612D">
      <w:pPr>
        <w:spacing w:after="0" w:line="360" w:lineRule="auto"/>
        <w:ind w:left="361" w:leftChars="164" w:firstLine="120" w:firstLineChars="5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5.出示问答例句，学生合作朗读：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AC00B8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问：谁乘公共汽车去上学？</w:t>
      </w:r>
    </w:p>
    <w:p w14:paraId="7EA478F8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答：小明乘公共汽车去上学。</w:t>
      </w:r>
    </w:p>
    <w:p w14:paraId="06C1B20A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问：小明去干什么？</w:t>
      </w:r>
    </w:p>
    <w:p w14:paraId="4FD7EB7F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答：小明乘公共汽车去上学。</w:t>
      </w:r>
    </w:p>
    <w:p w14:paraId="29723404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问：小明怎样去上学？</w:t>
      </w:r>
    </w:p>
    <w:p w14:paraId="1D423EDE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答：小明乘公共汽车去上学。</w:t>
      </w:r>
    </w:p>
    <w:p w14:paraId="11729415">
      <w:pPr>
        <w:spacing w:after="0"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朗读提示：标三角形符号的词语是需要重读的。</w:t>
      </w:r>
    </w:p>
    <w:p w14:paraId="73A79D67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bCs/>
          <w:sz w:val="24"/>
          <w:szCs w:val="24"/>
        </w:rPr>
        <w:t>通过一问一答的朗读方式，让学生掌握</w:t>
      </w:r>
      <w:r>
        <w:rPr>
          <w:rFonts w:hint="eastAsia" w:ascii="宋体" w:hAnsi="宋体"/>
          <w:bCs/>
          <w:sz w:val="24"/>
          <w:szCs w:val="24"/>
        </w:rPr>
        <w:t>根据提问读出句子的重音的方法。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004E65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5AAA7DC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9A865AE">
      <w:pPr>
        <w:spacing w:after="0" w:line="360" w:lineRule="auto"/>
        <w:jc w:val="both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C51AE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1.能根据提示，写好左上包围和左下包围的字，注意不同部分的伸展关系。</w:t>
      </w:r>
    </w:p>
    <w:p w14:paraId="549BCE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2.能背诵古诗《赋得古原草送别（节选）》。</w:t>
      </w:r>
    </w:p>
    <w:p w14:paraId="78426A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3.自主阅读《笋芽儿》，能发挥想象理解内容，了解笋芽儿的成长过程。</w:t>
      </w:r>
    </w:p>
    <w:p w14:paraId="26F2C60F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【教学过程】</w:t>
      </w:r>
    </w:p>
    <w:p w14:paraId="4AA4F8E7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一、书写提示</w:t>
      </w:r>
    </w:p>
    <w:p w14:paraId="35ED8C6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1.教师提出要求：读一读，并观察观察它们有什么特点。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2F7CF7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学生自由读，同桌互读。</w:t>
      </w:r>
    </w:p>
    <w:p w14:paraId="39DA091D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观察结构：它们都是半包围结构，其中“底、原”是左上包围，“处、递”是左下包围。</w:t>
      </w:r>
    </w:p>
    <w:p w14:paraId="7C9C8143">
      <w:pPr>
        <w:spacing w:after="0" w:line="360" w:lineRule="auto"/>
        <w:ind w:left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2.根据泡泡里的提示，写好半包围汉字里的撇和捺。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17DE7A">
      <w:pPr>
        <w:spacing w:after="0" w:line="360" w:lineRule="auto"/>
        <w:ind w:left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“底、原”：左上包围结构，书写时包围部分的撇画要写得舒展。</w:t>
      </w:r>
    </w:p>
    <w:p w14:paraId="7DBEC0F6">
      <w:pPr>
        <w:spacing w:after="0" w:line="360" w:lineRule="auto"/>
        <w:ind w:left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“处、递”：左下包围结构，书写时包围部分的捺画要写得舒展。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FDAAF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3.教师提出要求：拿出田字格本，练习写写下面几个字。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9544B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bCs/>
          <w:sz w:val="24"/>
          <w:szCs w:val="24"/>
        </w:rPr>
        <w:t>先观察比较，再仿写、练写，最后拓展练习，提高了学生规范书写的水平。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0079D8AE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二、日积月累</w:t>
      </w:r>
    </w:p>
    <w:p w14:paraId="5D7A47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接下来，我们来学习一首关于春天、关于小草的古诗——赋得古原草送别（节选）</w:t>
      </w:r>
    </w:p>
    <w:p w14:paraId="3716E85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2.教师播放古诗朗诵视频，学生认真观看画面并体会古诗意境。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DC8FA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3.借助拼音，自由读古诗，把诗句读正确。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7EB92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4.理解诗意。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492DB3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诗意：长在古原上的野草多么茂盛，每年枯萎以后又长得如此繁茂。熊熊烈火不能把它烧尽，春风吹过它又重新获得生命。</w:t>
      </w:r>
    </w:p>
    <w:p w14:paraId="50F003ED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三、我爱阅读</w:t>
      </w:r>
    </w:p>
    <w:p w14:paraId="22D3711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春风吹绿了小草，春风又是怎么唤醒笋芽儿的呢？我们来听听笋芽儿的故事吧——</w:t>
      </w:r>
      <w:r>
        <w:rPr>
          <w:rFonts w:hint="eastAsia" w:ascii="宋体" w:hAnsi="宋体" w:cs="宋体"/>
          <w:sz w:val="24"/>
          <w:szCs w:val="24"/>
        </w:rPr>
        <w:t>笋芽儿。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A7537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1.自主阅读，借助拼音，把课文读正确、读流利。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3974E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2.播放《笋芽儿》，学生边听朗读边看画面。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4609F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3.教师提问：笋芽儿是怎么长成一株健壮的竹子的？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F86ED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春雨姑娘低声唤醒笋芽儿醒来。</w:t>
      </w:r>
    </w:p>
    <w:p w14:paraId="63C022F6">
      <w:pPr>
        <w:spacing w:after="0" w:line="360" w:lineRule="auto"/>
        <w:ind w:firstLine="1200" w:firstLineChars="5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雷公公用粗重的嗓音呼唤着笋芽儿长大。</w:t>
      </w:r>
    </w:p>
    <w:p w14:paraId="5D0A2BCE">
      <w:pPr>
        <w:spacing w:after="0" w:line="360" w:lineRule="auto"/>
        <w:ind w:firstLine="1200" w:firstLineChars="5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春雨姑娘爱抚着她，滋润着她。</w:t>
      </w:r>
    </w:p>
    <w:p w14:paraId="6A3F6203">
      <w:pPr>
        <w:spacing w:after="0" w:line="360" w:lineRule="auto"/>
        <w:ind w:firstLine="1200" w:firstLineChars="5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太阳公公照射着她，温暖着她。</w:t>
      </w:r>
    </w:p>
    <w:p w14:paraId="1CA007AD">
      <w:pPr>
        <w:spacing w:after="0" w:line="360" w:lineRule="auto"/>
        <w:ind w:firstLine="1200" w:firstLineChars="5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笋芽儿长大了。</w:t>
      </w:r>
    </w:p>
    <w:p w14:paraId="4253319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4.教师追问：从笋芽儿的生长过程，你感受到了什么？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A355F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预设：笋芽儿对春天的向往和奋发向上的精神。</w:t>
      </w:r>
    </w:p>
    <w:p w14:paraId="712596DB">
      <w:pPr>
        <w:spacing w:after="0" w:line="360" w:lineRule="auto"/>
        <w:ind w:firstLine="240" w:firstLineChars="100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bCs/>
          <w:sz w:val="24"/>
          <w:szCs w:val="24"/>
        </w:rPr>
        <w:t>引导学生由笋芽儿的成长过程，领悟到所代表的精神。</w:t>
      </w:r>
      <w:r>
        <w:rPr>
          <w:rFonts w:hint="eastAsia" w:ascii="楷体" w:hAnsi="楷体" w:eastAsia="楷体"/>
          <w:b/>
          <w:bCs/>
          <w:sz w:val="24"/>
          <w:szCs w:val="24"/>
        </w:rPr>
        <w:t>）</w:t>
      </w:r>
    </w:p>
    <w:p w14:paraId="4A193D41">
      <w:pPr>
        <w:spacing w:after="0" w:line="360" w:lineRule="auto"/>
        <w:rPr>
          <w:rFonts w:ascii="楷体" w:hAnsi="楷体" w:eastAsia="楷体" w:cs="楷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54FBD7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3432175" cy="674370"/>
            <wp:effectExtent l="0" t="0" r="0" b="0"/>
            <wp:docPr id="2" name="图片 2" descr="8b8df0292f126ab57b88a54c2eb3a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b8df0292f126ab57b88a54c2eb3a4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5625" cy="67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3F8F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213C053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本课教学时，我采用自主、合作探究的教学法进行教学，充分发挥了学生的主体作用，积极为学生创设了一个和谐、安全的情境，学生在自主的空间里，自由奔放地想象、思维和学习，取得了较好的效果。</w:t>
      </w:r>
    </w:p>
    <w:p w14:paraId="0AC615C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课教学设计有梯度性，先抓课本上，再向课外和生活中延伸。如在完成第一题时，老师创设导游的情景，让学生练习说话；在完成第二课时，要求学生充分的抓住文本特点，通过朗读讨论的形式，来理解文本的意思，理解重点字词的意思，能体会诗人的情感，感受作者的心情，并且能读出自己的理解和感受，充分的尊重了学生的个性化阅读体验。</w:t>
      </w:r>
    </w:p>
    <w:p w14:paraId="6C3D72A4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在实施开放式教学的过程中，注重引导学生在课堂活动过程中感悟知识的生成、发展与变化，培养学会主动探索，敢于实践，善于发现的科学精神以及合作交流的精神和创新意识。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2D77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33D1D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59EC6377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F67C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45EE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EEFB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48D6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CE151C"/>
    <w:multiLevelType w:val="singleLevel"/>
    <w:tmpl w:val="40CE151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172A27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72A27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03D33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05CEC"/>
    <w:rsid w:val="00820FCC"/>
    <w:rsid w:val="0082274F"/>
    <w:rsid w:val="00822DA6"/>
    <w:rsid w:val="0082312C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29C2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AF615C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BFE456F"/>
    <w:rsid w:val="1CB41EDA"/>
    <w:rsid w:val="1F725B05"/>
    <w:rsid w:val="1FB93A73"/>
    <w:rsid w:val="21F84956"/>
    <w:rsid w:val="24512343"/>
    <w:rsid w:val="288D150B"/>
    <w:rsid w:val="29462598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72244DB"/>
    <w:rsid w:val="476E307B"/>
    <w:rsid w:val="49A15457"/>
    <w:rsid w:val="4B906184"/>
    <w:rsid w:val="4F594475"/>
    <w:rsid w:val="4FAD6AF3"/>
    <w:rsid w:val="503E6BF7"/>
    <w:rsid w:val="50525D5B"/>
    <w:rsid w:val="50AF627C"/>
    <w:rsid w:val="50E93B91"/>
    <w:rsid w:val="512D221B"/>
    <w:rsid w:val="53FC0044"/>
    <w:rsid w:val="54AA4E94"/>
    <w:rsid w:val="56A142F5"/>
    <w:rsid w:val="59C24070"/>
    <w:rsid w:val="5A83463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3C682D"/>
    <w:rsid w:val="6ACF31F7"/>
    <w:rsid w:val="6ECF63F8"/>
    <w:rsid w:val="72C30362"/>
    <w:rsid w:val="73A25E5C"/>
    <w:rsid w:val="73E82DF9"/>
    <w:rsid w:val="740470CE"/>
    <w:rsid w:val="74787C75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3513</Words>
  <Characters>3619</Characters>
  <Lines>0</Lines>
  <Paragraphs>0</Paragraphs>
  <TotalTime>0</TotalTime>
  <ScaleCrop>false</ScaleCrop>
  <LinksUpToDate>false</LinksUpToDate>
  <CharactersWithSpaces>3706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241C356BBF464E0BB817D9B42F01D5F9_12</vt:lpwstr>
  </property>
</Properties>
</file>