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"/>
        <w:gridCol w:w="615"/>
        <w:gridCol w:w="4293"/>
        <w:gridCol w:w="2150"/>
        <w:gridCol w:w="361"/>
        <w:gridCol w:w="1808"/>
      </w:tblGrid>
      <w:tr w14:paraId="68245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gridSpan w:val="2"/>
            <w:shd w:val="clear" w:color="auto" w:fill="auto"/>
            <w:vAlign w:val="center"/>
          </w:tcPr>
          <w:p w14:paraId="590C7C3D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课  题</w:t>
            </w:r>
          </w:p>
        </w:tc>
        <w:tc>
          <w:tcPr>
            <w:tcW w:w="4293" w:type="dxa"/>
            <w:shd w:val="clear" w:color="auto" w:fill="auto"/>
            <w:vAlign w:val="center"/>
          </w:tcPr>
          <w:p w14:paraId="4F071D1B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sz w:val="30"/>
                <w:szCs w:val="30"/>
              </w:rPr>
            </w:pPr>
            <w:r>
              <w:rPr>
                <w:rFonts w:hint="eastAsia" w:ascii="宋体" w:hAnsi="宋体" w:eastAsia="宋体" w:cs="Times New Roman"/>
                <w:sz w:val="28"/>
                <w:szCs w:val="30"/>
              </w:rPr>
              <w:t>习作例文</w:t>
            </w:r>
          </w:p>
        </w:tc>
        <w:tc>
          <w:tcPr>
            <w:tcW w:w="2150" w:type="dxa"/>
            <w:shd w:val="clear" w:color="auto" w:fill="auto"/>
            <w:vAlign w:val="center"/>
          </w:tcPr>
          <w:p w14:paraId="5EF472B1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8"/>
                <w:szCs w:val="24"/>
              </w:rPr>
              <w:t>主备教师</w:t>
            </w:r>
          </w:p>
        </w:tc>
        <w:tc>
          <w:tcPr>
            <w:tcW w:w="2169" w:type="dxa"/>
            <w:gridSpan w:val="2"/>
            <w:shd w:val="clear" w:color="auto" w:fill="auto"/>
            <w:vAlign w:val="center"/>
          </w:tcPr>
          <w:p w14:paraId="62E0E0FE">
            <w:pPr>
              <w:spacing w:line="480" w:lineRule="auto"/>
              <w:jc w:val="center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186EE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44FFFCA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【核心素养目标】</w:t>
            </w:r>
          </w:p>
          <w:p w14:paraId="1C14DC26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文化自信：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感受作者观察的仔细，激发对小动物的喜爱之情。</w:t>
            </w:r>
          </w:p>
          <w:p w14:paraId="674E69A1">
            <w:pPr>
              <w:widowControl/>
              <w:shd w:val="clear" w:color="auto" w:fill="FFFFFF"/>
              <w:spacing w:line="440" w:lineRule="atLeast"/>
              <w:textAlignment w:val="baseline"/>
              <w:outlineLvl w:val="2"/>
              <w:rPr>
                <w:rFonts w:hint="eastAsia" w:ascii="Microsoft YaHei UI" w:hAnsi="Microsoft YaHei UI" w:eastAsia="Microsoft YaHei UI" w:cs="Microsoft YaHei UI"/>
                <w:b/>
                <w:bCs/>
                <w:spacing w:val="5"/>
                <w:kern w:val="0"/>
                <w:sz w:val="16"/>
                <w:szCs w:val="16"/>
              </w:rPr>
            </w:pPr>
            <w:r>
              <w:rPr>
                <w:rFonts w:ascii="宋体" w:hAnsi="宋体" w:eastAsia="宋体" w:cs="Times New Roman"/>
                <w:b/>
                <w:bCs/>
                <w:color w:val="000000"/>
                <w:kern w:val="0"/>
                <w:sz w:val="24"/>
                <w:szCs w:val="27"/>
              </w:rPr>
              <w:t>语言运用：</w:t>
            </w:r>
            <w:r>
              <w:rPr>
                <w:rFonts w:ascii="宋体" w:hAnsi="宋体" w:eastAsia="宋体" w:cs="宋体"/>
                <w:spacing w:val="5"/>
                <w:kern w:val="0"/>
                <w:sz w:val="24"/>
                <w:szCs w:val="24"/>
                <w:shd w:val="clear" w:color="auto" w:fill="FFFFFF"/>
              </w:rPr>
              <w:t>能继续仔细观察一种动物、植物或一处场景，把观察所得写下来。</w:t>
            </w:r>
          </w:p>
          <w:p w14:paraId="46373ECC">
            <w:pPr>
              <w:spacing w:line="36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思维能力：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进一步感受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留心观察的好处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，养成留心观察、细致观察的习惯。</w:t>
            </w:r>
          </w:p>
          <w:p w14:paraId="5070F4DF">
            <w:pPr>
              <w:spacing w:line="360" w:lineRule="auto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审美创造：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激发学生仔细观察周围事物或场景的愿望，进一步拓宽学生习作的选材思路。</w:t>
            </w:r>
          </w:p>
        </w:tc>
      </w:tr>
      <w:tr w14:paraId="5121A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12A0D66">
            <w:pPr>
              <w:spacing w:line="440" w:lineRule="exact"/>
              <w:jc w:val="left"/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24"/>
                <w:szCs w:val="24"/>
              </w:rPr>
              <w:t>【课前解析】</w:t>
            </w:r>
          </w:p>
          <w:p w14:paraId="75510540">
            <w:pPr>
              <w:spacing w:line="360" w:lineRule="auto"/>
              <w:ind w:firstLine="482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关注文本：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《我家的小狗》一文，要关注小狗的不同表现，还要关注作者在细致观察时想到了什么。《我爱故乡的杨梅》一文，课文的旁批提示学生体会作者观察的细致和这样观察的好处。</w:t>
            </w:r>
          </w:p>
          <w:p w14:paraId="40436A8D">
            <w:pPr>
              <w:spacing w:line="360" w:lineRule="auto"/>
              <w:ind w:firstLine="482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关注结构：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《我家的小狗》一文，“我”经过细致观察，发现了小狗“王子”淘气又可爱的特点。《我爱故乡的杨梅》一文，第1~3自然段写了作者对故乡杨梅的喜爱和杨梅树的样子。第4~6自然段，写了作者观察到的杨梅外形、颜色、味道的特点。</w:t>
            </w:r>
          </w:p>
          <w:p w14:paraId="755B7843">
            <w:pPr>
              <w:spacing w:line="440" w:lineRule="exact"/>
              <w:ind w:firstLine="482"/>
              <w:jc w:val="left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关注描写：</w:t>
            </w: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利用写小狗跟火车赛跑的片段，指导学生如何对小动物进行细致的观察，并写清青楚观察到的小动物的行为表现;利用写杨梅味道变化的片段，指导学生如何对事物或或场景的变化进行细致观察。</w:t>
            </w:r>
          </w:p>
        </w:tc>
      </w:tr>
      <w:tr w14:paraId="30CE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3541596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BCCDFAE">
            <w:pPr>
              <w:autoSpaceDE w:val="0"/>
              <w:spacing w:line="440" w:lineRule="exact"/>
              <w:ind w:firstLine="424" w:firstLineChars="177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1.学习习作例文，了解作者是怎样观察的，进一步体会作者观察的细致。</w:t>
            </w:r>
          </w:p>
          <w:p w14:paraId="1DADD4EE">
            <w:pPr>
              <w:spacing w:line="440" w:lineRule="exact"/>
              <w:ind w:firstLine="480"/>
              <w:rPr>
                <w:rFonts w:hint="eastAsia" w:ascii="宋体" w:hAnsi="宋体" w:eastAsia="宋体" w:cs="宋体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2.借鉴课文和习作例文的观察方法，继续观察一种动物、植物或一处场景，把观察所得写下来。</w:t>
            </w:r>
          </w:p>
        </w:tc>
      </w:tr>
      <w:tr w14:paraId="3799F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8C0E3A8">
            <w:pPr>
              <w:spacing w:line="440" w:lineRule="exact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1AEAAA75">
            <w:pPr>
              <w:autoSpaceDE w:val="0"/>
              <w:spacing w:line="440" w:lineRule="exact"/>
              <w:ind w:firstLine="424" w:firstLineChars="177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了解作者是怎样观察的，进一步体会作者观察的细致。</w:t>
            </w:r>
          </w:p>
        </w:tc>
      </w:tr>
      <w:tr w14:paraId="7436F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8EDE0A7">
            <w:pPr>
              <w:spacing w:line="44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48D02562">
            <w:pPr>
              <w:autoSpaceDE w:val="0"/>
              <w:spacing w:line="440" w:lineRule="exact"/>
              <w:ind w:firstLine="424" w:firstLineChars="177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了解作者是怎样观察的，进一步体会作者观察的细致。</w:t>
            </w:r>
          </w:p>
        </w:tc>
      </w:tr>
      <w:tr w14:paraId="7E1F9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C637085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DE0A4D1">
            <w:pPr>
              <w:spacing w:line="360" w:lineRule="auto"/>
              <w:ind w:firstLine="484" w:firstLineChars="202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课件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FB5F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D91D2FD">
            <w:pPr>
              <w:spacing w:line="440" w:lineRule="exact"/>
              <w:rPr>
                <w:rFonts w:hint="eastAsia" w:ascii="黑体" w:hAnsi="黑体" w:eastAsia="黑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 w:cs="Times New Roman"/>
                <w:b/>
                <w:sz w:val="24"/>
                <w:szCs w:val="24"/>
              </w:rPr>
              <w:t xml:space="preserve">  </w:t>
            </w:r>
          </w:p>
          <w:p w14:paraId="7E57F744">
            <w:pPr>
              <w:spacing w:line="440" w:lineRule="exact"/>
              <w:ind w:firstLine="480" w:firstLineChars="200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1课时。</w:t>
            </w:r>
          </w:p>
        </w:tc>
      </w:tr>
      <w:tr w14:paraId="463BE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vMerge w:val="restart"/>
            <w:shd w:val="clear" w:color="auto" w:fill="auto"/>
          </w:tcPr>
          <w:p w14:paraId="52DA0193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教学过程设计</w:t>
            </w:r>
          </w:p>
        </w:tc>
        <w:tc>
          <w:tcPr>
            <w:tcW w:w="7419" w:type="dxa"/>
            <w:gridSpan w:val="4"/>
            <w:shd w:val="clear" w:color="auto" w:fill="auto"/>
            <w:vAlign w:val="center"/>
          </w:tcPr>
          <w:p w14:paraId="107B4344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4"/>
              </w:rPr>
              <w:t>电子版教案</w:t>
            </w:r>
          </w:p>
        </w:tc>
        <w:tc>
          <w:tcPr>
            <w:tcW w:w="1808" w:type="dxa"/>
            <w:shd w:val="clear" w:color="auto" w:fill="auto"/>
          </w:tcPr>
          <w:p w14:paraId="63D03987">
            <w:pPr>
              <w:spacing w:line="440" w:lineRule="exact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授课教师“二次备课”（手写）</w:t>
            </w:r>
          </w:p>
        </w:tc>
      </w:tr>
      <w:tr w14:paraId="3C9DF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vMerge w:val="continue"/>
            <w:shd w:val="clear" w:color="auto" w:fill="auto"/>
          </w:tcPr>
          <w:p w14:paraId="0348E067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  <w:tc>
          <w:tcPr>
            <w:tcW w:w="7419" w:type="dxa"/>
            <w:gridSpan w:val="4"/>
            <w:shd w:val="clear" w:color="auto" w:fill="auto"/>
          </w:tcPr>
          <w:p w14:paraId="1DD56F0A">
            <w:pPr>
              <w:autoSpaceDE w:val="0"/>
              <w:spacing w:line="440" w:lineRule="exact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【教学过程】</w:t>
            </w:r>
          </w:p>
          <w:p w14:paraId="20119F24">
            <w:pPr>
              <w:autoSpaceDE w:val="0"/>
              <w:spacing w:line="440" w:lineRule="exact"/>
              <w:ind w:firstLine="482"/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开门见山，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引入新课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（出示课件2）</w:t>
            </w:r>
          </w:p>
          <w:p w14:paraId="5F12DDA6">
            <w:pPr>
              <w:autoSpaceDE w:val="0"/>
              <w:spacing w:line="440" w:lineRule="exact"/>
              <w:ind w:firstLine="482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要把所观察的事物或场景清楚地写下来，并给人留下深刻的印象，就要观察得更细致，更深入，这的确有难度，不过大家别着急，这个单元有一个“法宝”，那就是习作例文。</w:t>
            </w:r>
          </w:p>
          <w:p w14:paraId="71CE24A2">
            <w:pPr>
              <w:spacing w:line="440" w:lineRule="exact"/>
              <w:ind w:firstLine="482"/>
              <w:jc w:val="left"/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二、分析例文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及课文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szCs w:val="24"/>
              </w:rPr>
              <w:t>，学习方法</w:t>
            </w:r>
          </w:p>
          <w:p w14:paraId="0C605A4F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（一）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第一篇例文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《我家的小狗》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（出示课件3）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（板书：《我家的小狗》）</w:t>
            </w:r>
          </w:p>
          <w:p w14:paraId="67753B2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（出示课件4）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请学生默读《我家的小狗》习作例文，思考课后题。</w:t>
            </w:r>
          </w:p>
          <w:p w14:paraId="176A1DD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2.学生反馈交流。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（出示课件5）</w:t>
            </w:r>
          </w:p>
          <w:p w14:paraId="5D073ABC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（1）小狗淘气可爱的表现有哪些地方呢？</w:t>
            </w:r>
          </w:p>
          <w:p w14:paraId="79652DA3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师小结：学念“狗”时，叫得最欢；喜欢同火车赛跑。</w:t>
            </w:r>
          </w:p>
          <w:p w14:paraId="3994C34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（2）读片段，感受“同火车赛跑”的有趣。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（出示课件6）</w:t>
            </w:r>
          </w:p>
          <w:p w14:paraId="1B140E0D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引导交流：我们来读一读这段文字，读完说一说，你们仿佛听见小狗在说什么。</w:t>
            </w:r>
          </w:p>
          <w:p w14:paraId="6B6BD659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（3）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（出示课件7）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启发思考：同“火车赛跑”这个片段，作者只是写了自己能看到的吗？</w:t>
            </w:r>
          </w:p>
          <w:p w14:paraId="230AF511">
            <w:pPr>
              <w:spacing w:line="440" w:lineRule="exact"/>
              <w:ind w:firstLine="480" w:firstLineChars="200"/>
              <w:jc w:val="left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出示：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不知是允许火车开走呢，还是骂了火车一顿。</w:t>
            </w:r>
          </w:p>
          <w:p w14:paraId="766853D5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引导学生交流发现：这是作者加入了自己的想法。</w:t>
            </w:r>
          </w:p>
          <w:p w14:paraId="1B64F73C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（出示课件8）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像这样的写法，在“学念‘狗’时，叫得最欢”这个片段也有：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它准是在想，这是在说它自己呀！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在《搭船的鸟》中我们也看到过。</w:t>
            </w:r>
          </w:p>
          <w:p w14:paraId="0B6D7F2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（4）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（出示课件9）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教师小结。</w:t>
            </w:r>
          </w:p>
          <w:p w14:paraId="02B3EA8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（二）学习第二篇例文《我爱故乡的杨梅》。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（出示课件10）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（板书：《我爱故乡的杨梅》）</w:t>
            </w:r>
          </w:p>
          <w:p w14:paraId="4B387A48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你观察过果树吗？我们一起来看一下作者笔下故乡的杨梅是什么样的。</w:t>
            </w:r>
          </w:p>
          <w:p w14:paraId="50B7FC1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2.学生反馈自学情况，交流表格。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3D4DF5D6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3.借助表格，说说作者是怎样把杨梅写清楚的。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</w:p>
          <w:p w14:paraId="72DCEE8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4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教师小结写法：作者是从杨梅的外形、颜色、气味这三个不同方面来观察的，而且观察了杨梅每个方面的变化情况。</w:t>
            </w:r>
          </w:p>
          <w:p w14:paraId="20B79E71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5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这三个方面，哪个方面是作者观察得最细致的？</w:t>
            </w:r>
          </w:p>
          <w:p w14:paraId="3F461005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预设：味道。</w:t>
            </w:r>
          </w:p>
          <w:p w14:paraId="7DE167C7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教师追问：作者是怎样写的？</w:t>
            </w:r>
          </w:p>
          <w:p w14:paraId="4B5746F0">
            <w:pPr>
              <w:spacing w:line="440" w:lineRule="exact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学生交流，教师明确写法：写吃杨梅的事；写杨梅味道的变化过程，加入了自己的想法。</w:t>
            </w:r>
          </w:p>
          <w:p w14:paraId="6E49329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6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教师小结写法。</w:t>
            </w:r>
            <w:r>
              <w:rPr>
                <w:rFonts w:hint="eastAsia" w:ascii="宋体" w:hAnsi="宋体" w:eastAsia="宋体" w:cs="Times New Roman"/>
                <w:color w:val="FF0000"/>
                <w:sz w:val="24"/>
                <w:szCs w:val="24"/>
              </w:rPr>
              <w:t>（板书：动物 植物）</w:t>
            </w:r>
          </w:p>
          <w:p w14:paraId="092696B0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（三）联系课文，学习写场景。</w:t>
            </w:r>
          </w:p>
          <w:p w14:paraId="286F8A86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引导学生回顾交流：这两篇习作例文都没有场景的描写，那关于场景的描写我们有没有可以学习的范例呢？</w:t>
            </w:r>
          </w:p>
          <w:p w14:paraId="5A21ED14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2.引导回顾课文片段。</w:t>
            </w:r>
          </w:p>
          <w:p w14:paraId="6290ED28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在交流中明确：场景描写的范例在学过的课文中有，如《搭船的鸟》中对下雨天这一场景的描写和翠鸟捕鱼的场景的描写，《金色的草地》中对哥哥与弟弟在草地上玩耍的场景和草地变化的场景的描写，这些都是我们学习的好例子。</w:t>
            </w:r>
          </w:p>
          <w:p w14:paraId="6CE71003">
            <w:pPr>
              <w:spacing w:line="44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sz w:val="24"/>
                <w:szCs w:val="24"/>
              </w:rPr>
              <w:t>（</w:t>
            </w:r>
            <w:r>
              <w:rPr>
                <w:rFonts w:ascii="仿宋" w:hAnsi="仿宋" w:eastAsia="仿宋" w:cs="Times New Roman"/>
                <w:b/>
                <w:bCs/>
                <w:sz w:val="24"/>
                <w:szCs w:val="24"/>
              </w:rPr>
              <w:t>设计意图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发挥例文及课文的示范作用，让例文及课文为习作模仿铺路，帮助打开习作思路，让学生体会到细致观察的好处。</w:t>
            </w:r>
            <w:r>
              <w:rPr>
                <w:rFonts w:ascii="仿宋" w:hAnsi="仿宋" w:eastAsia="仿宋" w:cs="Times New Roman"/>
                <w:sz w:val="24"/>
                <w:szCs w:val="24"/>
              </w:rPr>
              <w:t>）</w:t>
            </w:r>
          </w:p>
          <w:p w14:paraId="775E4649">
            <w:pPr>
              <w:spacing w:line="440" w:lineRule="exact"/>
              <w:ind w:firstLine="482"/>
              <w:jc w:val="left"/>
              <w:rPr>
                <w:rFonts w:hint="eastAsia" w:ascii="宋体" w:hAnsi="宋体" w:eastAsia="宋体" w:cs="Times New Roman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</w:rPr>
              <w:t>三、布置习作任务</w:t>
            </w:r>
          </w:p>
          <w:p w14:paraId="76BB60D1">
            <w:pPr>
              <w:spacing w:line="360" w:lineRule="auto"/>
              <w:ind w:firstLine="480"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（出示课件1</w:t>
            </w:r>
            <w:r>
              <w:rPr>
                <w:rFonts w:hint="eastAsia" w:ascii="Times New Roman" w:hAnsi="Times New Roman" w:eastAsia="宋体" w:cs="Times New Roman"/>
                <w:color w:val="0000FF"/>
                <w:sz w:val="24"/>
                <w:szCs w:val="24"/>
              </w:rPr>
              <w:t>9</w:t>
            </w:r>
            <w:r>
              <w:rPr>
                <w:rFonts w:ascii="Times New Roman" w:hAnsi="Times New Roman" w:eastAsia="宋体" w:cs="Times New Roman"/>
                <w:color w:val="0000FF"/>
                <w:sz w:val="24"/>
                <w:szCs w:val="24"/>
              </w:rPr>
              <w:t>）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习作任务：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读读自己的观察记录单，请你选择最想写的一个内容写下来。可以写观察时发生的有趣的事或印象深刻的场景；可以写事物的变化，写写自己当时的想法；当然还可以把先前在“初试身手”中写的片段进行补充修改，进一步完善。</w:t>
            </w:r>
          </w:p>
        </w:tc>
        <w:tc>
          <w:tcPr>
            <w:tcW w:w="1808" w:type="dxa"/>
            <w:shd w:val="clear" w:color="auto" w:fill="auto"/>
          </w:tcPr>
          <w:p w14:paraId="0D7E2D56">
            <w:pPr>
              <w:spacing w:line="480" w:lineRule="auto"/>
              <w:rPr>
                <w:rFonts w:ascii="Calibri" w:hAnsi="Calibri" w:eastAsia="宋体" w:cs="Times New Roman"/>
                <w:szCs w:val="24"/>
              </w:rPr>
            </w:pPr>
          </w:p>
        </w:tc>
      </w:tr>
      <w:tr w14:paraId="687EB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2F3ACA8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29335B29">
            <w:pPr>
              <w:spacing w:line="440" w:lineRule="exact"/>
              <w:ind w:firstLine="480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《我家的小狗》——动物</w:t>
            </w:r>
          </w:p>
          <w:p w14:paraId="323CFB3A">
            <w:pPr>
              <w:spacing w:line="440" w:lineRule="exact"/>
              <w:ind w:firstLine="480"/>
              <w:jc w:val="center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《我爱故乡的杨梅》——植物</w:t>
            </w:r>
          </w:p>
        </w:tc>
      </w:tr>
      <w:tr w14:paraId="05035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3BF67D">
            <w:pPr>
              <w:spacing w:line="440" w:lineRule="exac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】</w:t>
            </w:r>
          </w:p>
          <w:p w14:paraId="776BFE30">
            <w:pPr>
              <w:spacing w:line="360" w:lineRule="auto"/>
              <w:ind w:firstLine="480"/>
              <w:rPr>
                <w:rFonts w:ascii="Calibri" w:hAnsi="Calibri" w:eastAsia="宋体" w:cs="Times New Roman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本单元习作例文共两篇。在本节课的一开始，我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直接点明本单元的“法宝”——习作例文，减轻学生习作起始阶段的畏难情绪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。接下来我尽量把学生放在主体地位，让学生自己发现并总结作者是如何细致观察的，运用了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怎样的写法。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最后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与“初试身手”整合，充分利用“初试身手”的学情，让学生修改、完善习作。</w:t>
            </w:r>
          </w:p>
        </w:tc>
      </w:tr>
    </w:tbl>
    <w:p w14:paraId="6D152E29">
      <w:pPr>
        <w:spacing w:line="440" w:lineRule="exact"/>
        <w:ind w:firstLine="420" w:firstLineChars="200"/>
        <w:jc w:val="left"/>
        <w:rPr>
          <w:rFonts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864C2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B3F554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3454B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35205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0DBCE0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8B7C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7F9"/>
    <w:rsid w:val="00000105"/>
    <w:rsid w:val="00000E5D"/>
    <w:rsid w:val="00001705"/>
    <w:rsid w:val="00002513"/>
    <w:rsid w:val="00014F2D"/>
    <w:rsid w:val="0002551D"/>
    <w:rsid w:val="00025BFD"/>
    <w:rsid w:val="00025F75"/>
    <w:rsid w:val="00030D64"/>
    <w:rsid w:val="0003253A"/>
    <w:rsid w:val="000361A2"/>
    <w:rsid w:val="00047AE6"/>
    <w:rsid w:val="0005059A"/>
    <w:rsid w:val="00055795"/>
    <w:rsid w:val="0005587B"/>
    <w:rsid w:val="00067570"/>
    <w:rsid w:val="00073D40"/>
    <w:rsid w:val="000750C1"/>
    <w:rsid w:val="0007559B"/>
    <w:rsid w:val="00081E6E"/>
    <w:rsid w:val="0009637D"/>
    <w:rsid w:val="000A4AB9"/>
    <w:rsid w:val="000B7253"/>
    <w:rsid w:val="000C0F08"/>
    <w:rsid w:val="000D4112"/>
    <w:rsid w:val="000D5EA4"/>
    <w:rsid w:val="000D74E4"/>
    <w:rsid w:val="000E1330"/>
    <w:rsid w:val="000E5CB9"/>
    <w:rsid w:val="000E6A81"/>
    <w:rsid w:val="000F606D"/>
    <w:rsid w:val="00103301"/>
    <w:rsid w:val="0011264E"/>
    <w:rsid w:val="00113C11"/>
    <w:rsid w:val="001161A5"/>
    <w:rsid w:val="00121E14"/>
    <w:rsid w:val="00122557"/>
    <w:rsid w:val="001273E7"/>
    <w:rsid w:val="00137BE4"/>
    <w:rsid w:val="00143353"/>
    <w:rsid w:val="0015042D"/>
    <w:rsid w:val="0017500B"/>
    <w:rsid w:val="001830F7"/>
    <w:rsid w:val="00187526"/>
    <w:rsid w:val="001A1521"/>
    <w:rsid w:val="001A3B5F"/>
    <w:rsid w:val="001A641A"/>
    <w:rsid w:val="001A6EC6"/>
    <w:rsid w:val="001C281A"/>
    <w:rsid w:val="001D18C1"/>
    <w:rsid w:val="001D3929"/>
    <w:rsid w:val="001E06CF"/>
    <w:rsid w:val="001E0A92"/>
    <w:rsid w:val="001E123A"/>
    <w:rsid w:val="001E3A26"/>
    <w:rsid w:val="001E3C0B"/>
    <w:rsid w:val="001F5B9C"/>
    <w:rsid w:val="002009BB"/>
    <w:rsid w:val="00200DA2"/>
    <w:rsid w:val="00201AB9"/>
    <w:rsid w:val="00201BFF"/>
    <w:rsid w:val="002028D6"/>
    <w:rsid w:val="00214542"/>
    <w:rsid w:val="00217F8F"/>
    <w:rsid w:val="00220C92"/>
    <w:rsid w:val="00222155"/>
    <w:rsid w:val="0022779D"/>
    <w:rsid w:val="00234075"/>
    <w:rsid w:val="00237309"/>
    <w:rsid w:val="00250225"/>
    <w:rsid w:val="002614AC"/>
    <w:rsid w:val="00261FCA"/>
    <w:rsid w:val="00266E71"/>
    <w:rsid w:val="00275126"/>
    <w:rsid w:val="00281E1B"/>
    <w:rsid w:val="0029355B"/>
    <w:rsid w:val="00296756"/>
    <w:rsid w:val="002A3C22"/>
    <w:rsid w:val="002A6AE2"/>
    <w:rsid w:val="002A7322"/>
    <w:rsid w:val="002B6D49"/>
    <w:rsid w:val="002B6F6F"/>
    <w:rsid w:val="002C0055"/>
    <w:rsid w:val="002D06BA"/>
    <w:rsid w:val="002E0447"/>
    <w:rsid w:val="002E1593"/>
    <w:rsid w:val="002E190F"/>
    <w:rsid w:val="002E1C5A"/>
    <w:rsid w:val="002F65E9"/>
    <w:rsid w:val="0030032A"/>
    <w:rsid w:val="00304D84"/>
    <w:rsid w:val="00311839"/>
    <w:rsid w:val="00312600"/>
    <w:rsid w:val="00312892"/>
    <w:rsid w:val="00313B2E"/>
    <w:rsid w:val="003164CE"/>
    <w:rsid w:val="00317324"/>
    <w:rsid w:val="003202DA"/>
    <w:rsid w:val="00326C57"/>
    <w:rsid w:val="00340451"/>
    <w:rsid w:val="00342E0A"/>
    <w:rsid w:val="003458A4"/>
    <w:rsid w:val="00346150"/>
    <w:rsid w:val="003466CE"/>
    <w:rsid w:val="003517CC"/>
    <w:rsid w:val="00360359"/>
    <w:rsid w:val="003824DA"/>
    <w:rsid w:val="003837C9"/>
    <w:rsid w:val="00384DE1"/>
    <w:rsid w:val="00385404"/>
    <w:rsid w:val="0039036F"/>
    <w:rsid w:val="00390AA1"/>
    <w:rsid w:val="003A4277"/>
    <w:rsid w:val="003A5790"/>
    <w:rsid w:val="003A640D"/>
    <w:rsid w:val="003A6B31"/>
    <w:rsid w:val="003B520D"/>
    <w:rsid w:val="003B56F4"/>
    <w:rsid w:val="003C027A"/>
    <w:rsid w:val="003C5BC8"/>
    <w:rsid w:val="003C5FB5"/>
    <w:rsid w:val="003C7A0F"/>
    <w:rsid w:val="003E56F0"/>
    <w:rsid w:val="003E7504"/>
    <w:rsid w:val="003F06BE"/>
    <w:rsid w:val="003F7DDB"/>
    <w:rsid w:val="004016F6"/>
    <w:rsid w:val="00401EF0"/>
    <w:rsid w:val="004074EF"/>
    <w:rsid w:val="00413957"/>
    <w:rsid w:val="00415BA1"/>
    <w:rsid w:val="00416002"/>
    <w:rsid w:val="00416B55"/>
    <w:rsid w:val="00420124"/>
    <w:rsid w:val="004203C8"/>
    <w:rsid w:val="004244A8"/>
    <w:rsid w:val="00431F32"/>
    <w:rsid w:val="00434CE5"/>
    <w:rsid w:val="004378EB"/>
    <w:rsid w:val="0044043D"/>
    <w:rsid w:val="00440E40"/>
    <w:rsid w:val="00442589"/>
    <w:rsid w:val="00457227"/>
    <w:rsid w:val="00460890"/>
    <w:rsid w:val="004611C4"/>
    <w:rsid w:val="0046192F"/>
    <w:rsid w:val="004666EC"/>
    <w:rsid w:val="004736F4"/>
    <w:rsid w:val="004757A8"/>
    <w:rsid w:val="00482FB1"/>
    <w:rsid w:val="00483B98"/>
    <w:rsid w:val="00483CD7"/>
    <w:rsid w:val="004865AC"/>
    <w:rsid w:val="0049391B"/>
    <w:rsid w:val="00496CAB"/>
    <w:rsid w:val="004A1E39"/>
    <w:rsid w:val="004A7A39"/>
    <w:rsid w:val="004C1032"/>
    <w:rsid w:val="004E1525"/>
    <w:rsid w:val="00510831"/>
    <w:rsid w:val="005117D2"/>
    <w:rsid w:val="005143CD"/>
    <w:rsid w:val="00514513"/>
    <w:rsid w:val="0051717A"/>
    <w:rsid w:val="00522835"/>
    <w:rsid w:val="005239FC"/>
    <w:rsid w:val="005267FE"/>
    <w:rsid w:val="00526943"/>
    <w:rsid w:val="00527B0E"/>
    <w:rsid w:val="0053089E"/>
    <w:rsid w:val="00531761"/>
    <w:rsid w:val="0054046A"/>
    <w:rsid w:val="00543259"/>
    <w:rsid w:val="005535A2"/>
    <w:rsid w:val="0055786D"/>
    <w:rsid w:val="005602EA"/>
    <w:rsid w:val="00560761"/>
    <w:rsid w:val="00564F50"/>
    <w:rsid w:val="00565956"/>
    <w:rsid w:val="00567917"/>
    <w:rsid w:val="00567E95"/>
    <w:rsid w:val="00575879"/>
    <w:rsid w:val="00582778"/>
    <w:rsid w:val="0058356F"/>
    <w:rsid w:val="0059206D"/>
    <w:rsid w:val="00593522"/>
    <w:rsid w:val="005A53FE"/>
    <w:rsid w:val="005B19C8"/>
    <w:rsid w:val="005B54FC"/>
    <w:rsid w:val="005B5C12"/>
    <w:rsid w:val="005C4E34"/>
    <w:rsid w:val="005D3045"/>
    <w:rsid w:val="005D7385"/>
    <w:rsid w:val="005F7D7F"/>
    <w:rsid w:val="00600467"/>
    <w:rsid w:val="006004E1"/>
    <w:rsid w:val="00601DEE"/>
    <w:rsid w:val="006034BC"/>
    <w:rsid w:val="00605A51"/>
    <w:rsid w:val="0061476B"/>
    <w:rsid w:val="006167CE"/>
    <w:rsid w:val="00623572"/>
    <w:rsid w:val="006260E3"/>
    <w:rsid w:val="00633BEB"/>
    <w:rsid w:val="0064056B"/>
    <w:rsid w:val="0064316F"/>
    <w:rsid w:val="0065332C"/>
    <w:rsid w:val="006706A8"/>
    <w:rsid w:val="00686963"/>
    <w:rsid w:val="00687955"/>
    <w:rsid w:val="006A456A"/>
    <w:rsid w:val="006A46F9"/>
    <w:rsid w:val="006A6F1E"/>
    <w:rsid w:val="006B0EAC"/>
    <w:rsid w:val="006B220A"/>
    <w:rsid w:val="006B4AAF"/>
    <w:rsid w:val="006B781B"/>
    <w:rsid w:val="006D0028"/>
    <w:rsid w:val="006D2FBE"/>
    <w:rsid w:val="006D40FB"/>
    <w:rsid w:val="006E2E01"/>
    <w:rsid w:val="006E614C"/>
    <w:rsid w:val="006E6C92"/>
    <w:rsid w:val="006F2511"/>
    <w:rsid w:val="0070395C"/>
    <w:rsid w:val="007106A9"/>
    <w:rsid w:val="0071558D"/>
    <w:rsid w:val="00727744"/>
    <w:rsid w:val="007336F0"/>
    <w:rsid w:val="007364B4"/>
    <w:rsid w:val="00737722"/>
    <w:rsid w:val="00740053"/>
    <w:rsid w:val="007410B0"/>
    <w:rsid w:val="0074218A"/>
    <w:rsid w:val="00746121"/>
    <w:rsid w:val="0074722A"/>
    <w:rsid w:val="00750272"/>
    <w:rsid w:val="00753416"/>
    <w:rsid w:val="00754C8C"/>
    <w:rsid w:val="00756684"/>
    <w:rsid w:val="007613A5"/>
    <w:rsid w:val="0078644B"/>
    <w:rsid w:val="007A049A"/>
    <w:rsid w:val="007B30DD"/>
    <w:rsid w:val="007C14DE"/>
    <w:rsid w:val="007C78B0"/>
    <w:rsid w:val="007D290A"/>
    <w:rsid w:val="00807B84"/>
    <w:rsid w:val="0081421E"/>
    <w:rsid w:val="008143A6"/>
    <w:rsid w:val="0082019E"/>
    <w:rsid w:val="008423BD"/>
    <w:rsid w:val="008440EA"/>
    <w:rsid w:val="00851118"/>
    <w:rsid w:val="0085224D"/>
    <w:rsid w:val="008531D1"/>
    <w:rsid w:val="008550BF"/>
    <w:rsid w:val="00865544"/>
    <w:rsid w:val="00865AF1"/>
    <w:rsid w:val="00867BA1"/>
    <w:rsid w:val="00870283"/>
    <w:rsid w:val="0088326C"/>
    <w:rsid w:val="00890AD2"/>
    <w:rsid w:val="00892F70"/>
    <w:rsid w:val="008935EF"/>
    <w:rsid w:val="0089573C"/>
    <w:rsid w:val="008960E0"/>
    <w:rsid w:val="008976E2"/>
    <w:rsid w:val="00897BC6"/>
    <w:rsid w:val="008B2F1D"/>
    <w:rsid w:val="008C2A56"/>
    <w:rsid w:val="008C3A6F"/>
    <w:rsid w:val="008C60B2"/>
    <w:rsid w:val="008D5EB2"/>
    <w:rsid w:val="008E1642"/>
    <w:rsid w:val="009029A0"/>
    <w:rsid w:val="00905591"/>
    <w:rsid w:val="009130F9"/>
    <w:rsid w:val="00922AE5"/>
    <w:rsid w:val="0092612C"/>
    <w:rsid w:val="00926269"/>
    <w:rsid w:val="00937209"/>
    <w:rsid w:val="00944C17"/>
    <w:rsid w:val="0095167E"/>
    <w:rsid w:val="00951955"/>
    <w:rsid w:val="00954DD3"/>
    <w:rsid w:val="0095564F"/>
    <w:rsid w:val="00956321"/>
    <w:rsid w:val="00956B5B"/>
    <w:rsid w:val="00965AD5"/>
    <w:rsid w:val="00983946"/>
    <w:rsid w:val="00985769"/>
    <w:rsid w:val="00986FDD"/>
    <w:rsid w:val="00994741"/>
    <w:rsid w:val="009A0045"/>
    <w:rsid w:val="009B07CD"/>
    <w:rsid w:val="009B0AFA"/>
    <w:rsid w:val="009C57F9"/>
    <w:rsid w:val="009D08D1"/>
    <w:rsid w:val="009F3306"/>
    <w:rsid w:val="009F419C"/>
    <w:rsid w:val="009F4242"/>
    <w:rsid w:val="009F6307"/>
    <w:rsid w:val="009F72A6"/>
    <w:rsid w:val="00A04BE4"/>
    <w:rsid w:val="00A2046E"/>
    <w:rsid w:val="00A2125F"/>
    <w:rsid w:val="00A244AD"/>
    <w:rsid w:val="00A25095"/>
    <w:rsid w:val="00A25292"/>
    <w:rsid w:val="00A303AA"/>
    <w:rsid w:val="00A43877"/>
    <w:rsid w:val="00A448A2"/>
    <w:rsid w:val="00A52B0D"/>
    <w:rsid w:val="00A57790"/>
    <w:rsid w:val="00A60ECF"/>
    <w:rsid w:val="00A66344"/>
    <w:rsid w:val="00A66B55"/>
    <w:rsid w:val="00A71A9B"/>
    <w:rsid w:val="00A73DE0"/>
    <w:rsid w:val="00A75B46"/>
    <w:rsid w:val="00A75DD6"/>
    <w:rsid w:val="00A85612"/>
    <w:rsid w:val="00AB034D"/>
    <w:rsid w:val="00AB71FC"/>
    <w:rsid w:val="00AC1501"/>
    <w:rsid w:val="00AC3A0C"/>
    <w:rsid w:val="00AD6FEC"/>
    <w:rsid w:val="00AE7AEC"/>
    <w:rsid w:val="00AF04B3"/>
    <w:rsid w:val="00B00E49"/>
    <w:rsid w:val="00B116AB"/>
    <w:rsid w:val="00B158F3"/>
    <w:rsid w:val="00B159F3"/>
    <w:rsid w:val="00B16763"/>
    <w:rsid w:val="00B309FF"/>
    <w:rsid w:val="00B33895"/>
    <w:rsid w:val="00B372C9"/>
    <w:rsid w:val="00B40076"/>
    <w:rsid w:val="00B40726"/>
    <w:rsid w:val="00B41FFA"/>
    <w:rsid w:val="00B42AC5"/>
    <w:rsid w:val="00B4683D"/>
    <w:rsid w:val="00B46A7D"/>
    <w:rsid w:val="00B47B89"/>
    <w:rsid w:val="00B562E9"/>
    <w:rsid w:val="00B618E7"/>
    <w:rsid w:val="00B65741"/>
    <w:rsid w:val="00B7100E"/>
    <w:rsid w:val="00B71DC8"/>
    <w:rsid w:val="00B7348D"/>
    <w:rsid w:val="00B73894"/>
    <w:rsid w:val="00B80D47"/>
    <w:rsid w:val="00B8774C"/>
    <w:rsid w:val="00B92517"/>
    <w:rsid w:val="00BA18F9"/>
    <w:rsid w:val="00BA3A37"/>
    <w:rsid w:val="00BB5AEB"/>
    <w:rsid w:val="00BC1A2B"/>
    <w:rsid w:val="00BC7843"/>
    <w:rsid w:val="00BD2BD9"/>
    <w:rsid w:val="00BD593A"/>
    <w:rsid w:val="00BE67CE"/>
    <w:rsid w:val="00BE7881"/>
    <w:rsid w:val="00BF362E"/>
    <w:rsid w:val="00BF50FF"/>
    <w:rsid w:val="00C053B0"/>
    <w:rsid w:val="00C079C3"/>
    <w:rsid w:val="00C07A4E"/>
    <w:rsid w:val="00C1633E"/>
    <w:rsid w:val="00C23984"/>
    <w:rsid w:val="00C45B57"/>
    <w:rsid w:val="00C45F66"/>
    <w:rsid w:val="00C614FA"/>
    <w:rsid w:val="00C65886"/>
    <w:rsid w:val="00C65B15"/>
    <w:rsid w:val="00C67BD1"/>
    <w:rsid w:val="00C71B21"/>
    <w:rsid w:val="00C853A4"/>
    <w:rsid w:val="00CA0863"/>
    <w:rsid w:val="00CA1D3E"/>
    <w:rsid w:val="00CA5851"/>
    <w:rsid w:val="00CB16F1"/>
    <w:rsid w:val="00CB54AD"/>
    <w:rsid w:val="00CC3734"/>
    <w:rsid w:val="00CC6F12"/>
    <w:rsid w:val="00CD4442"/>
    <w:rsid w:val="00CE57FD"/>
    <w:rsid w:val="00D02E9E"/>
    <w:rsid w:val="00D058FC"/>
    <w:rsid w:val="00D203D0"/>
    <w:rsid w:val="00D2110E"/>
    <w:rsid w:val="00D312CC"/>
    <w:rsid w:val="00D600AE"/>
    <w:rsid w:val="00D65FCC"/>
    <w:rsid w:val="00D66752"/>
    <w:rsid w:val="00D67F3B"/>
    <w:rsid w:val="00D76B64"/>
    <w:rsid w:val="00D77500"/>
    <w:rsid w:val="00D82B17"/>
    <w:rsid w:val="00D836C8"/>
    <w:rsid w:val="00D84267"/>
    <w:rsid w:val="00D85F14"/>
    <w:rsid w:val="00D87E7C"/>
    <w:rsid w:val="00D925D8"/>
    <w:rsid w:val="00D97D4C"/>
    <w:rsid w:val="00DA0AE9"/>
    <w:rsid w:val="00DA0EA7"/>
    <w:rsid w:val="00DA5219"/>
    <w:rsid w:val="00DA7828"/>
    <w:rsid w:val="00DB1B09"/>
    <w:rsid w:val="00DC23C4"/>
    <w:rsid w:val="00DC500E"/>
    <w:rsid w:val="00DC601E"/>
    <w:rsid w:val="00DD1C81"/>
    <w:rsid w:val="00DD1FD0"/>
    <w:rsid w:val="00DD22FA"/>
    <w:rsid w:val="00DE10DC"/>
    <w:rsid w:val="00DE28FE"/>
    <w:rsid w:val="00DE4B8F"/>
    <w:rsid w:val="00DF2294"/>
    <w:rsid w:val="00E23F11"/>
    <w:rsid w:val="00E24E7F"/>
    <w:rsid w:val="00E46D13"/>
    <w:rsid w:val="00E50216"/>
    <w:rsid w:val="00E53C07"/>
    <w:rsid w:val="00E54BD6"/>
    <w:rsid w:val="00E5666D"/>
    <w:rsid w:val="00E65E79"/>
    <w:rsid w:val="00E72729"/>
    <w:rsid w:val="00E7702C"/>
    <w:rsid w:val="00E928A9"/>
    <w:rsid w:val="00E94D0B"/>
    <w:rsid w:val="00EA5FE9"/>
    <w:rsid w:val="00EB0C3E"/>
    <w:rsid w:val="00EB485C"/>
    <w:rsid w:val="00EC3453"/>
    <w:rsid w:val="00EC5CD6"/>
    <w:rsid w:val="00EC6D8B"/>
    <w:rsid w:val="00ED19B0"/>
    <w:rsid w:val="00ED5AFA"/>
    <w:rsid w:val="00EF67FC"/>
    <w:rsid w:val="00F0287B"/>
    <w:rsid w:val="00F073A1"/>
    <w:rsid w:val="00F11CD6"/>
    <w:rsid w:val="00F12BF3"/>
    <w:rsid w:val="00F174FF"/>
    <w:rsid w:val="00F267E6"/>
    <w:rsid w:val="00F26922"/>
    <w:rsid w:val="00F27194"/>
    <w:rsid w:val="00F3469A"/>
    <w:rsid w:val="00F522B0"/>
    <w:rsid w:val="00F60809"/>
    <w:rsid w:val="00F60EC5"/>
    <w:rsid w:val="00F62EEC"/>
    <w:rsid w:val="00F65412"/>
    <w:rsid w:val="00F735AF"/>
    <w:rsid w:val="00F7687E"/>
    <w:rsid w:val="00F94D58"/>
    <w:rsid w:val="00FA7651"/>
    <w:rsid w:val="00FB17B1"/>
    <w:rsid w:val="00FB5220"/>
    <w:rsid w:val="00FC31EC"/>
    <w:rsid w:val="00FC6863"/>
    <w:rsid w:val="00FC6AEA"/>
    <w:rsid w:val="00FC6F57"/>
    <w:rsid w:val="00FC71DC"/>
    <w:rsid w:val="00FC7529"/>
    <w:rsid w:val="00FD2818"/>
    <w:rsid w:val="00FE7060"/>
    <w:rsid w:val="00FF243D"/>
    <w:rsid w:val="036E1C81"/>
    <w:rsid w:val="30C4337E"/>
    <w:rsid w:val="48E2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">
    <w:name w:val="annotation subject"/>
    <w:basedOn w:val="2"/>
    <w:next w:val="2"/>
    <w:link w:val="18"/>
    <w:semiHidden/>
    <w:unhideWhenUsed/>
    <w:qFormat/>
    <w:uiPriority w:val="99"/>
    <w:rPr>
      <w:b/>
      <w:bCs/>
    </w:rPr>
  </w:style>
  <w:style w:type="table" w:styleId="9">
    <w:name w:val="Table Grid"/>
    <w:basedOn w:val="8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0">
    <w:name w:val="Light List Accent 1"/>
    <w:basedOn w:val="8"/>
    <w:qFormat/>
    <w:uiPriority w:val="61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5"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1"/>
    <w:link w:val="3"/>
    <w:semiHidden/>
    <w:qFormat/>
    <w:uiPriority w:val="99"/>
    <w:rPr>
      <w:sz w:val="18"/>
      <w:szCs w:val="18"/>
    </w:rPr>
  </w:style>
  <w:style w:type="character" w:customStyle="1" w:styleId="17">
    <w:name w:val="批注文字 字符"/>
    <w:basedOn w:val="11"/>
    <w:link w:val="2"/>
    <w:semiHidden/>
    <w:qFormat/>
    <w:uiPriority w:val="99"/>
  </w:style>
  <w:style w:type="character" w:customStyle="1" w:styleId="18">
    <w:name w:val="批注主题 字符"/>
    <w:basedOn w:val="17"/>
    <w:link w:val="7"/>
    <w:semiHidden/>
    <w:qFormat/>
    <w:uiPriority w:val="99"/>
    <w:rPr>
      <w:b/>
      <w:bCs/>
    </w:rPr>
  </w:style>
  <w:style w:type="paragraph" w:styleId="19">
    <w:name w:val="Quote"/>
    <w:basedOn w:val="1"/>
    <w:next w:val="1"/>
    <w:link w:val="20"/>
    <w:qFormat/>
    <w:uiPriority w:val="99"/>
    <w:rPr>
      <w:rFonts w:ascii="Calibri" w:hAnsi="Calibri" w:eastAsia="宋体" w:cs="Times New Roman"/>
      <w:i/>
      <w:iCs/>
      <w:color w:val="000000"/>
      <w:szCs w:val="24"/>
    </w:rPr>
  </w:style>
  <w:style w:type="character" w:customStyle="1" w:styleId="20">
    <w:name w:val="引用 字符"/>
    <w:basedOn w:val="11"/>
    <w:link w:val="19"/>
    <w:uiPriority w:val="99"/>
    <w:rPr>
      <w:rFonts w:ascii="Calibri" w:hAnsi="Calibri" w:eastAsia="宋体" w:cs="Times New Roman"/>
      <w:i/>
      <w:iCs/>
      <w:color w:val="000000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1933</Words>
  <Characters>1959</Characters>
  <Lines>14</Lines>
  <Paragraphs>4</Paragraphs>
  <TotalTime>3393</TotalTime>
  <ScaleCrop>false</ScaleCrop>
  <LinksUpToDate>false</LinksUpToDate>
  <CharactersWithSpaces>1964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2022-02-07T05:52:00Z</dcterms:created>
  <dc:creator>Administrator</dc:creator>
  <cp:lastModifiedBy>上帝掷骰子吗</cp:lastModifiedBy>
  <dcterms:modified xsi:type="dcterms:W3CDTF">2025-07-30T13:53:56Z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E1D366C6496A44C4AC1A987AAC4CAC78_12</vt:lpwstr>
  </property>
</Properties>
</file>