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D58D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6BC337F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95E90A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了解关于寓言故事的成语，积累这类成语，增进学生对中国传统文化的认同感。</w:t>
      </w:r>
    </w:p>
    <w:p w14:paraId="15EB6C0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能仿照例句写出带有动作、神态描写的提示语。</w:t>
      </w:r>
    </w:p>
    <w:p w14:paraId="0D2BF46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结合自己的阅读体验，梳理、总结对寓言的体会和认识。</w:t>
      </w:r>
    </w:p>
    <w:p w14:paraId="12C7CEE2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品味寓言故事</w:t>
      </w:r>
      <w:r>
        <w:rPr>
          <w:rFonts w:hint="eastAsia" w:ascii="宋体" w:hAnsi="宋体"/>
          <w:sz w:val="24"/>
          <w:szCs w:val="24"/>
        </w:rPr>
        <w:t>语言精辟简练，结构简单却极富表现力的特点。</w:t>
      </w:r>
    </w:p>
    <w:p w14:paraId="54B46881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D6DEFE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关注教材：本单元语文园地共安排了4个板块的内容。</w:t>
      </w:r>
    </w:p>
    <w:p w14:paraId="227817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交流平台”的主题是整理寓言故事，这一板块有分为三个方面，一是回顾自己学过的寓言故事，能进行简单的复述。二是明确寓言故事中所蕴含的道理。三是将寓言故事和自己的生活联系起来。这三个方面层层推进，帮助学生深入理解寓言故事，提升语文素养。</w:t>
      </w:r>
    </w:p>
    <w:p w14:paraId="08EE846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“词句段运用”包括三部分，一是积累“AABC”和“ABAC”式的词语。二是积累神态描写和动作描写的句子。三是学写通知这一应用文。这一板块从词语到句子，再到段落，体现了学习程度的由浅入深。</w:t>
      </w:r>
    </w:p>
    <w:p w14:paraId="5ED553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“书写提示”列举了4个上下结构的字和4个左右结构的字。揭示了横画或竖画较多的字，书写时要先考虑好这些笔画的长短比例和距离。</w:t>
      </w:r>
    </w:p>
    <w:p w14:paraId="2BEDFF5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“日积月累”安排了9个成语，全部来源于寓言故事，每个寓言故事都包含着深刻的道理。与本单元品味寓言的主题遥相呼应。</w:t>
      </w:r>
    </w:p>
    <w:p w14:paraId="7B6636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语文要素：本单元的语文要素是“读寓言故事，明白其中的道理”。具体包括两个明确的能力目标和一个隐性的品质发展目标。两大能力目标：一是借助一定的方法，能读懂寓言故事的内容；二是搭设有效的学习台阶，能理解故事的寓意。一个品质发展目标，即在整个寓言单元的学习过程中，学生的思辨能力得到提升。</w:t>
      </w:r>
    </w:p>
    <w:p w14:paraId="6AA22B8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关注寓言：“寓”是“寄托”的意思，即把作者的思想寄寓在一个故事里，让人从中领悟到一定的道理。该词最早见于《庄子》，在春秋战国时代兴起，后来成为文学作品的一种体裁。寓言的特点有：</w:t>
      </w:r>
    </w:p>
    <w:p w14:paraId="5A4106A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1.寓言的篇幅一般比较短小，语言精辟简练，结构简单却极富表现力。</w:t>
      </w:r>
    </w:p>
    <w:p w14:paraId="36BA24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2.鲜明的讽刺性和教育性。多用借喻手法，使富有教育意义的主题或深刻的道理在简单的故事中体现。</w:t>
      </w:r>
    </w:p>
    <w:p w14:paraId="335C1D2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3.故事情节的虚构性，主人公可以是人，也可以是物。</w:t>
      </w:r>
    </w:p>
    <w:p w14:paraId="3F20544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41B130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9078D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1.能结合自己的阅读体验，梳理、总结对寓言的体会和认识。</w:t>
      </w:r>
    </w:p>
    <w:p w14:paraId="5F38A6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2.能发现“源源不断、无忧无虑”等词语的特点，并能写出相同结构的词语。</w:t>
      </w:r>
    </w:p>
    <w:p w14:paraId="1E447B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3.能仿照例句写出带有动作、神态描写的提示语。</w:t>
      </w:r>
    </w:p>
    <w:p w14:paraId="6381AE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4.能按照正确的格式写一个通知。</w:t>
      </w:r>
    </w:p>
    <w:p w14:paraId="33C227D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5.知道横画或竖画较多的字的书写要点，写好“艳、静”等8个字。</w:t>
      </w:r>
    </w:p>
    <w:p w14:paraId="0E4286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6.积累“邯郸学步、滥竽充数”等来源于寓言故事的成语。</w:t>
      </w:r>
    </w:p>
    <w:p w14:paraId="3DEF9C5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E3349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1.引导学生阅读更多的寓言故事，进一步加深对寓言的感受和认识。</w:t>
      </w:r>
    </w:p>
    <w:p w14:paraId="447455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2.能仿照例句写出带有动作、神态描写的提示语。</w:t>
      </w:r>
    </w:p>
    <w:p w14:paraId="1CC03A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3.借助拼音诵读，了解关于寓言故事的成语，积累这类成语，增进学生对中国传统文化的认同感。</w:t>
      </w:r>
    </w:p>
    <w:p w14:paraId="03AF936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4.能按照正确的格式写一个通知。</w:t>
      </w:r>
    </w:p>
    <w:p w14:paraId="276DC91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5B1DE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4E5098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9D0B0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217B628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68F366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7D3AA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1.能结合自己的阅读体验，梳理、总结对寓言的体会和认识。</w:t>
      </w:r>
    </w:p>
    <w:p w14:paraId="060B81E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2.能发现“源源不断、无忧无虑”等词语的特点，并能写出相同结构的词语。</w:t>
      </w:r>
    </w:p>
    <w:p w14:paraId="3A0CB86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3.能仿照例句写出带有动作、神态描写的提示语。</w:t>
      </w:r>
    </w:p>
    <w:p w14:paraId="415CB96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1E060A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一、学习“交流平台”</w:t>
      </w:r>
    </w:p>
    <w:p w14:paraId="3CBB0CA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1.教师导入新课：同学们，请你猜一猜：图中展示的分别是哪个寓言故事？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98AB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预设：《亡羊补牢》《守株待兔》《滥竽充数》。</w:t>
      </w:r>
    </w:p>
    <w:p w14:paraId="05E3F58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2.教师引导回顾：本单元我们一起畅游了寓言世界，说说你对寓言故事的认识吧。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A7F8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学生自由交流。</w:t>
      </w:r>
    </w:p>
    <w:p w14:paraId="7812A95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预设1:寓言故事中的人物常常做出违反常理的事情，让我们感到滑稽可笑。</w:t>
      </w:r>
    </w:p>
    <w:p w14:paraId="10970E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预设2:寓言故事常常会告诉我们一定的道理，让我们受到启发。</w:t>
      </w:r>
    </w:p>
    <w:p w14:paraId="3D03C5E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3.教师引导：让我们一起看看教材中的学习小伙伴对寓言的认识吧。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CFE80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</w:t>
      </w:r>
      <w:r>
        <w:rPr>
          <w:rFonts w:hint="eastAsia" w:ascii="宋体" w:hAnsi="宋体"/>
          <w:sz w:val="24"/>
          <w:szCs w:val="24"/>
        </w:rPr>
        <w:t>自由交流。</w:t>
      </w:r>
    </w:p>
    <w:p w14:paraId="24E7589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4.教师提出要求：结合本单元的课文，说说你对这些认识的理解吧。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1787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预设1:</w:t>
      </w:r>
      <w:r>
        <w:rPr>
          <w:rFonts w:ascii="宋体" w:hAnsi="宋体"/>
          <w:sz w:val="24"/>
          <w:szCs w:val="24"/>
        </w:rPr>
        <w:t>读了《守株待兔》，我明白了做事要靠自己的努力，不要有侥幸心理。</w:t>
      </w:r>
    </w:p>
    <w:p w14:paraId="5D1AE90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预设2:</w:t>
      </w:r>
      <w:r>
        <w:rPr>
          <w:rFonts w:ascii="宋体" w:hAnsi="宋体"/>
          <w:sz w:val="24"/>
          <w:szCs w:val="24"/>
        </w:rPr>
        <w:t>《鹿角和鹿腿》让我明白了鹿角和鹿腿都很重要，它们各有各的长处。</w:t>
      </w:r>
    </w:p>
    <w:p w14:paraId="3985A4F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预设3: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《陶罐和铁罐》告诉我们尺有所短，寸有所长，要看到别人的长处，正视自己的短处，相互尊重。</w:t>
      </w:r>
    </w:p>
    <w:p w14:paraId="052923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预设4:</w:t>
      </w:r>
      <w:r>
        <w:rPr>
          <w:rFonts w:ascii="宋体" w:hAnsi="宋体"/>
          <w:sz w:val="24"/>
          <w:szCs w:val="24"/>
        </w:rPr>
        <w:t>池子与河流》告诉我们做人不能贪图安逸，虚度年华。</w:t>
      </w:r>
    </w:p>
    <w:p w14:paraId="6A6778E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5.教师过渡：寓言的世界多有趣呀！还想去寓言王国旅行吗？课外，让我们去阅读更多的寓言故事吧！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6076FA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通过回顾单元课文的方式，将本单元的寓言故事进行梳理、总结。学生不仅复习了已学的寓言故事，还从整体上感知了寓言的特点，激发了阅读寓言的积极性。</w:t>
      </w:r>
      <w:r>
        <w:rPr>
          <w:rFonts w:hint="eastAsia" w:ascii="宋体" w:hAnsi="宋体" w:eastAsia="楷体"/>
          <w:sz w:val="24"/>
          <w:szCs w:val="24"/>
        </w:rPr>
        <w:t>）</w:t>
      </w:r>
    </w:p>
    <w:p w14:paraId="3B16AED1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二、学习“词句段运用”</w:t>
      </w:r>
    </w:p>
    <w:p w14:paraId="1EDC00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1.引导学生学习第一部分。</w:t>
      </w:r>
    </w:p>
    <w:p w14:paraId="4A998A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(1）教师启发思考：说说下面两组词语有什么特点。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F7D5A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第一组：前两个字相同，后两个字不同，是 AABC 形式的词语。</w:t>
      </w:r>
    </w:p>
    <w:p w14:paraId="32E8EF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第二组：第一和第三个字都是“无”字，第二和第四个字不同，是“无（ ）无（ )”形式的词语。</w:t>
      </w:r>
    </w:p>
    <w:p w14:paraId="0FAB09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（2）教师提出要求：我们照样子写几个这样的词语吧。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BAE6B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预设：第一组：依依不舍、闷闷不乐、头头是道、斤斤计较</w:t>
      </w:r>
    </w:p>
    <w:p w14:paraId="097D05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预设：第二组：无声无息、无时无刻、无法无天、无穷无尽.</w:t>
      </w:r>
    </w:p>
    <w:p w14:paraId="567E00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2.引导学生学习第二部分。</w:t>
      </w:r>
    </w:p>
    <w:p w14:paraId="581EE7E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(1）教师引导：读一读下面的句子，思考：加点部分写的是什么？这样写有什么好处？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59428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预设1：加点部分是表示神态、动作的词语。</w:t>
      </w:r>
    </w:p>
    <w:p w14:paraId="056926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“噘起了嘴，皱起了眉头”描写的是鹿的神态，从这样的神态中，可以感受到鹿的心情很不好。</w:t>
      </w:r>
    </w:p>
    <w:p w14:paraId="75FD34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预设3：“高兴地叫起来”直接写出了人们的心情及大叫时的状态。</w:t>
      </w:r>
    </w:p>
    <w:p w14:paraId="153DC1B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(2）教师引导朗读：请同学们再读一读这两句话，可以一边读，一边加上合适的动作、表情。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6DAC3D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拓展训练：照样子把句子补充完整。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B069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教师提示：先把句子多读几遍，读懂句子的意思，再根据人物的心情、语气，给人物加上合适的动作、神态。把句子补充完整后，再把句子连起来读一读，看看补充的部分是否恰当。</w:t>
      </w:r>
    </w:p>
    <w:p w14:paraId="74DD04B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预设1：他</w:t>
      </w:r>
      <w:r>
        <w:rPr>
          <w:rFonts w:hint="eastAsia" w:ascii="宋体" w:hAnsi="宋体"/>
          <w:sz w:val="24"/>
          <w:szCs w:val="24"/>
          <w:u w:val="single"/>
        </w:rPr>
        <w:t>脸涨得通红，急得直跺脚</w:t>
      </w:r>
      <w:r>
        <w:rPr>
          <w:rFonts w:hint="eastAsia" w:ascii="宋体" w:hAnsi="宋体"/>
          <w:sz w:val="24"/>
          <w:szCs w:val="24"/>
        </w:rPr>
        <w:t>：“你真是急死我了！”</w:t>
      </w:r>
    </w:p>
    <w:p w14:paraId="0971282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预设2：“这次我终于可以好好地玩儿啦！”姐姐</w:t>
      </w:r>
      <w:r>
        <w:rPr>
          <w:rFonts w:hint="eastAsia" w:ascii="宋体" w:hAnsi="宋体"/>
          <w:sz w:val="24"/>
          <w:szCs w:val="24"/>
          <w:u w:val="single"/>
        </w:rPr>
        <w:t>高兴得一蹦三尺高</w:t>
      </w:r>
      <w:r>
        <w:rPr>
          <w:rFonts w:hint="eastAsia" w:ascii="宋体" w:hAnsi="宋体"/>
          <w:sz w:val="24"/>
          <w:szCs w:val="24"/>
        </w:rPr>
        <w:t>。</w:t>
      </w:r>
    </w:p>
    <w:p w14:paraId="1D822376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10D9C07E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E08958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D7F54F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1.能按照正确格式写一个通知。</w:t>
      </w:r>
    </w:p>
    <w:p w14:paraId="743EA7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2.知道横画、竖画较多的字的书写要点，写好“艳、静”等8个字。</w:t>
      </w:r>
    </w:p>
    <w:p w14:paraId="7D27F96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3.积累“邯郸学步、滥竽充数”等来源于寓言故事的成语。</w:t>
      </w:r>
    </w:p>
    <w:p w14:paraId="2DFAF84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1D274A2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一、学写通知，实践运用</w:t>
      </w:r>
    </w:p>
    <w:p w14:paraId="69E8C62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1.教师提出要求：读下面这则通知，了解通知的格式。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8EC37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（1）学生活动：默读课本上的样例，和同桌交流通知的格式有哪些要求，互相补充。</w:t>
      </w:r>
    </w:p>
    <w:p w14:paraId="2B12CE9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（2）师生交流，梳理格式要求：</w:t>
      </w:r>
    </w:p>
    <w:p w14:paraId="1E76EBA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标题：“通知”二字写在第一行中间。</w:t>
      </w:r>
    </w:p>
    <w:p w14:paraId="31C3CAD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正文：另起一行空两格写正文。</w:t>
      </w:r>
    </w:p>
    <w:p w14:paraId="599D910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落款：包括署名和日期，分两行写在正文右下方，署名在上一行，日期在下一行。</w:t>
      </w:r>
    </w:p>
    <w:p w14:paraId="53A799D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2.教师引导思考：同学们，还记得《动物王国开大会》中的狗熊吗？狗熊在朋友们的提醒下，一次又一次才把通知说清楚。这提醒我们发布通知时要把哪些要素写清楚、写完整呢？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出示课件16、17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E9606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预设：时间、通知对象、地点、做什么。</w:t>
      </w:r>
    </w:p>
    <w:p w14:paraId="4218E53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3.教师提出要求：读一读下面这则通知，发现里面存在的问题。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4D2333">
      <w:pPr>
        <w:spacing w:after="0"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0" distR="0">
            <wp:extent cx="3487420" cy="16281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3497" cy="1630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B7D78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预设1:开头不需要写称呼。</w:t>
      </w:r>
    </w:p>
    <w:p w14:paraId="3576B26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预设2:落款中的署名和日期的位置弄反了。</w:t>
      </w:r>
    </w:p>
    <w:p w14:paraId="28DCF4F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4.教师引导实践运用：请你选取一张任务卡，尝试写通知吧。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4DC782">
      <w:pPr>
        <w:spacing w:after="0"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0" distR="0">
            <wp:extent cx="3827145" cy="1806575"/>
            <wp:effectExtent l="0" t="0" r="190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0758" cy="1808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944CF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（1）学生活动：自主选择一项，写一个通知。时间充裕的，可以写两个通知。</w:t>
      </w:r>
    </w:p>
    <w:p w14:paraId="008308E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（2）同桌交流，互评互改，一看格式，二看要点。 </w:t>
      </w:r>
    </w:p>
    <w:p w14:paraId="5411FAD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48C2D3">
      <w:pPr>
        <w:spacing w:after="0" w:line="360" w:lineRule="auto"/>
        <w:jc w:val="center"/>
      </w:pPr>
      <w:r>
        <w:drawing>
          <wp:inline distT="0" distB="0" distL="0" distR="0">
            <wp:extent cx="3636010" cy="16319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3714" cy="1631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FD08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E5398B">
      <w:pPr>
        <w:spacing w:after="0" w:line="360" w:lineRule="auto"/>
      </w:pPr>
    </w:p>
    <w:p w14:paraId="7A142B68">
      <w:pPr>
        <w:spacing w:after="0" w:line="360" w:lineRule="auto"/>
        <w:jc w:val="center"/>
      </w:pPr>
      <w:r>
        <w:drawing>
          <wp:inline distT="0" distB="0" distL="114300" distR="114300">
            <wp:extent cx="3411855" cy="1456055"/>
            <wp:effectExtent l="0" t="0" r="17145" b="1079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185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1E79D">
      <w:pPr>
        <w:spacing w:after="0" w:line="360" w:lineRule="auto"/>
        <w:rPr>
          <w:rFonts w:ascii="宋体" w:hAnsi="宋体"/>
          <w:sz w:val="24"/>
          <w:szCs w:val="24"/>
        </w:rPr>
      </w:pPr>
    </w:p>
    <w:p w14:paraId="677C95F8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二、学习“书写提示”</w:t>
      </w:r>
    </w:p>
    <w:p w14:paraId="5A1636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1.教师提出要求：观察这些生字，它们有什么共同特点呢？在书写时要注意些什么呢？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86FF4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同桌之间互相交流。</w:t>
      </w:r>
    </w:p>
    <w:p w14:paraId="3A8BB1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出示提示语，明确书写要点：横画或竖画较多的字，书写时要事先考虑好这些笔画的长短比例和距离，避免拥挤。</w:t>
      </w:r>
    </w:p>
    <w:p w14:paraId="79BBB4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2.教师范写例字，讲解书写要点。举例：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8D6A1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舞：上半部分横竖笔画多而密，上半部分的三横中上横最短，中横略长，下横最长，竖与竖之间距离差不多相等。</w:t>
      </w:r>
    </w:p>
    <w:p w14:paraId="711BCA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3.教师提出要求:我们一起来写一写这些生字吧！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85FB6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学生活动：自主练习书写，教师巡视指导。</w:t>
      </w:r>
    </w:p>
    <w:p w14:paraId="5EBE0190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三、学习“日积月累”</w:t>
      </w:r>
    </w:p>
    <w:p w14:paraId="35F4C9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1.教师引导：读一读这些成语，不认识的字借助拼音读正确。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F931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学生自由读，指名读，教师注意纠正读音。</w:t>
      </w:r>
    </w:p>
    <w:p w14:paraId="75D9B03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2.教师提出问题：这9个成语都是来源于我国古代寓言故事。你了解这些故事吗？把你知道的讲给大家听一听吧！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出示课件26-28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B8F0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邯郸学步：战国时期，燕国寿陵有个少年，听说赵国邯郸人走路的姿势很漂亮，便来到邯郸学习邯郸人走路。结果，他不但没有学到邯郸人走路的姿势，还把自己原来走路的姿势也忘记了，最后只好爬着回去。</w:t>
      </w:r>
    </w:p>
    <w:p w14:paraId="4DAD80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滥竽充数齐宣王派人吹竽，一定要三百人一起吹。南郭处士请求给齐宣王吹竽，齐宣王很高兴。官府给他的待遇和那几百人一样。齐宣王死后，他的儿子齐湣王继承了王位。齐湣王喜欢听一个一个地独奏，南郭处士就逃跑了。</w:t>
      </w:r>
    </w:p>
    <w:p w14:paraId="0578C1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3.教师提出要求：请同学们读一读，背一背，积累成语。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A083C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（1）小组合作读，男女比赛读，全班齐读。</w:t>
      </w:r>
    </w:p>
    <w:p w14:paraId="13DF4DF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（2）同桌试着背诵，全班背诵。</w:t>
      </w:r>
    </w:p>
    <w:p w14:paraId="072EFCB2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/>
          <w:b/>
          <w:sz w:val="24"/>
          <w:szCs w:val="24"/>
        </w:rPr>
        <w:t>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745DF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教师布置作业：搜集更多的成语故事，和身边的小伙伴一起分享精彩的故事内容吧。</w:t>
      </w:r>
    </w:p>
    <w:p w14:paraId="3D9000B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A7FD6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语文园地二》中交流平台交流的问题是寓言故事学习以后给我们留下的启示。每一个寓言故事本身就是一个生动、鲜活的教育哲理,通过学习寓言小故事，让我们明白这些小故事带给我们的启示。通过这些寓言你想到了生活中的那些人和事呢？ 引导学生根据寓言的启示来进行交流。学生小组交流讨论，分组交流，全班共享。 </w:t>
      </w:r>
    </w:p>
    <w:p w14:paraId="61B32D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“词句段运用”教学中照样子写词语引导学生观察词语的特点，并仿写词语。第一组是AABC式，第二组是ABAC。教会学生写词语、用词语。在把补充句子完整的教学中引导学生朗读加点词语，发现动作、神态的描写能使句子更具有表现力。在反复朗读课文中典型句子的同时，教师点拨把句子补充完整的方法再加以练习，学生对于动作、神态的描写得到了提升，教会学生用合适的语句、恰当的语气填充句子。 </w:t>
      </w:r>
    </w:p>
    <w:p w14:paraId="78EE22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“通知”书写的教学，对学生强调格式包括：标题、正文、落款。要求学生通知的内容要写的明白、具体。让学生仿写通知，并在班内交流、展示。通过教学让学生掌握通知的书写及作用。 </w:t>
      </w:r>
    </w:p>
    <w:p w14:paraId="67F3CF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在教学“书写提示”时，教师引导发现在这些字中横画或竖画较多，在书写时要把握住这些笔画的长短比例和笔画间隙，避免书写时过于拥挤。布置学生课下书写这些字，从书写中体会字的结构及意义。  </w:t>
      </w:r>
    </w:p>
    <w:p w14:paraId="57ABA8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在教学“日积月累”时，首先布置学生通过预习了解每个寓言故事，引导学生积累并运用成语，在不同语境中运用恰当的成语能够增添语句的生动性。 </w:t>
      </w:r>
    </w:p>
    <w:p w14:paraId="423883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中，我针对内容努力创设自主探究的学习情境，引导学生利用已有的学习经验进行词语认知的交流与拓展，进行句子的仿写及应用文体的写作。在此过程中我真正做到了适度“退位”，只在学生需要点拨、指导的关键时刻才予以讲解归纳。这样，孩子们真正发挥了自觉学习的主动性，不再由老师牵引着被动学习，因而他们才能轻松地实现认知构建。 </w:t>
      </w:r>
    </w:p>
    <w:p w14:paraId="4AC360E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与此同时，在课堂教学过程中，还注重了必要的规范指导，让学生更好地掌握了汉字书写要领。但是，在本节课教学中，由于担心学生不能更好地掌握运用带有动作、神态描写的提示语的方法，我的讲解还是稍微多了一点。因而从某种程度上说，弱化了学生的主体地位，因此在今后的教学过程中，我还是要大胆放手让学生自己探究、交流，从而真正提升他们自主感悟与运用语言文字的能力。 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5B51A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4217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3317A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B8D0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88F7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AE329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FF73F"/>
    <w:multiLevelType w:val="singleLevel"/>
    <w:tmpl w:val="B3DFF73F"/>
    <w:lvl w:ilvl="0" w:tentative="0">
      <w:start w:val="3"/>
      <w:numFmt w:val="decimal"/>
      <w:suff w:val="nothing"/>
      <w:lvlText w:val="(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D6794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D3075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7F7D58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DF61FA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ABA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CF3EB0"/>
    <w:rsid w:val="05EA4284"/>
    <w:rsid w:val="067C2595"/>
    <w:rsid w:val="06E50082"/>
    <w:rsid w:val="0A375961"/>
    <w:rsid w:val="0A423C14"/>
    <w:rsid w:val="0C8D0A71"/>
    <w:rsid w:val="0FED27F5"/>
    <w:rsid w:val="10474A9D"/>
    <w:rsid w:val="12375D82"/>
    <w:rsid w:val="152A3840"/>
    <w:rsid w:val="1B644633"/>
    <w:rsid w:val="1CB41EDA"/>
    <w:rsid w:val="1F725B05"/>
    <w:rsid w:val="20CC33B3"/>
    <w:rsid w:val="21DD27A9"/>
    <w:rsid w:val="22FA4207"/>
    <w:rsid w:val="24512343"/>
    <w:rsid w:val="279E5F56"/>
    <w:rsid w:val="288833BF"/>
    <w:rsid w:val="288D150B"/>
    <w:rsid w:val="2A0C379B"/>
    <w:rsid w:val="2ABB20D8"/>
    <w:rsid w:val="2D7A2D69"/>
    <w:rsid w:val="31032D9B"/>
    <w:rsid w:val="31087189"/>
    <w:rsid w:val="3164537C"/>
    <w:rsid w:val="31EB2AB5"/>
    <w:rsid w:val="341F21EC"/>
    <w:rsid w:val="343E2289"/>
    <w:rsid w:val="34DF3CD8"/>
    <w:rsid w:val="37212BDB"/>
    <w:rsid w:val="37A83DDA"/>
    <w:rsid w:val="3B0C63E1"/>
    <w:rsid w:val="3C1A3AC6"/>
    <w:rsid w:val="3D6E031C"/>
    <w:rsid w:val="3E626774"/>
    <w:rsid w:val="42002594"/>
    <w:rsid w:val="437C436D"/>
    <w:rsid w:val="45994057"/>
    <w:rsid w:val="472244DB"/>
    <w:rsid w:val="47237E3F"/>
    <w:rsid w:val="476E307B"/>
    <w:rsid w:val="4B906184"/>
    <w:rsid w:val="4F594475"/>
    <w:rsid w:val="4FAD6AF3"/>
    <w:rsid w:val="503E6BF7"/>
    <w:rsid w:val="50AF627C"/>
    <w:rsid w:val="512D221B"/>
    <w:rsid w:val="53215DA8"/>
    <w:rsid w:val="53FC0044"/>
    <w:rsid w:val="54AA4E94"/>
    <w:rsid w:val="54C20AC9"/>
    <w:rsid w:val="56A142F5"/>
    <w:rsid w:val="594A4899"/>
    <w:rsid w:val="59C24070"/>
    <w:rsid w:val="5A8C2C8F"/>
    <w:rsid w:val="5AD1516C"/>
    <w:rsid w:val="5B8D38CA"/>
    <w:rsid w:val="5C5679F9"/>
    <w:rsid w:val="5C754FD3"/>
    <w:rsid w:val="5D1F743E"/>
    <w:rsid w:val="605029D2"/>
    <w:rsid w:val="60CF7012"/>
    <w:rsid w:val="61BE6D01"/>
    <w:rsid w:val="62B86D17"/>
    <w:rsid w:val="62CA73A9"/>
    <w:rsid w:val="62E606BF"/>
    <w:rsid w:val="637E4A58"/>
    <w:rsid w:val="64E3632E"/>
    <w:rsid w:val="66BF790A"/>
    <w:rsid w:val="680C6661"/>
    <w:rsid w:val="693C38C9"/>
    <w:rsid w:val="69BB0E2A"/>
    <w:rsid w:val="6A1B5D54"/>
    <w:rsid w:val="6A507835"/>
    <w:rsid w:val="6ACF31F7"/>
    <w:rsid w:val="6ECF63F8"/>
    <w:rsid w:val="72C30362"/>
    <w:rsid w:val="73A25E5C"/>
    <w:rsid w:val="73E82DF9"/>
    <w:rsid w:val="740470CE"/>
    <w:rsid w:val="74B230F5"/>
    <w:rsid w:val="75A949DB"/>
    <w:rsid w:val="77CA19A9"/>
    <w:rsid w:val="7ACE0BF6"/>
    <w:rsid w:val="7B410A18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Char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Char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Char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4440</Words>
  <Characters>4527</Characters>
  <Lines>0</Lines>
  <Paragraphs>0</Paragraphs>
  <TotalTime>0</TotalTime>
  <ScaleCrop>false</ScaleCrop>
  <LinksUpToDate>false</LinksUpToDate>
  <CharactersWithSpaces>4545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2025-07-30T13:55:37Z</dcterms:created>
  <dc:creator>Administrator</dc:creator>
  <cp:lastModifiedBy>上帝掷骰子吗</cp:lastModifiedBy>
  <dcterms:modified xsi:type="dcterms:W3CDTF">2025-07-30T13:55:37Z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6B371DF6E6494390A45A16CACA85DC5D_12</vt:lpwstr>
  </property>
</Properties>
</file>