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1A7154">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交流平台与初试身手</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0BC5B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5B7A83DF">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0621F27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ascii="宋体" w:hAnsi="宋体"/>
                <w:sz w:val="24"/>
              </w:rPr>
              <w:t>能梳理和回顾课文中的想象故事，交流对大胆想象的体会，感受大胆想象的乐趣。</w:t>
            </w:r>
          </w:p>
          <w:p w14:paraId="5F6024C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sz w:val="24"/>
              </w:rPr>
              <w:t>能画出想象中的事物，能根据故事开头接龙编写故事。</w:t>
            </w:r>
          </w:p>
          <w:p w14:paraId="06710806">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394D7418">
            <w:pPr>
              <w:pStyle w:val="2"/>
              <w:spacing w:line="360" w:lineRule="auto"/>
              <w:ind w:firstLine="480" w:firstLineChars="200"/>
              <w:rPr>
                <w:rFonts w:hAnsi="宋体" w:cs="Times New Roman"/>
                <w:sz w:val="24"/>
                <w:szCs w:val="24"/>
              </w:rPr>
            </w:pPr>
            <w:r>
              <w:rPr>
                <w:rFonts w:hAnsi="宋体" w:cs="Times New Roman"/>
                <w:sz w:val="24"/>
                <w:szCs w:val="24"/>
              </w:rPr>
              <w:t>能画出想象中的事物，能根据故事开头接龙编写故事。</w:t>
            </w:r>
          </w:p>
          <w:p w14:paraId="6B6B931C">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18F78393">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通过接龙编故事，展开大胆的想象，丰富故事情节，把故事编得奇特、有趣，并尝试写下自己创编的奇妙故事。</w:t>
            </w:r>
          </w:p>
          <w:p w14:paraId="6A7F4F2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310D7B11">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小组合作　图文结合</w:t>
            </w:r>
          </w:p>
          <w:p w14:paraId="6D370F78">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745955B1">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多媒体课件；各色的印泥</w:t>
            </w:r>
            <w:r>
              <w:rPr>
                <w:rFonts w:hint="eastAsia" w:ascii="宋体" w:hAnsi="宋体"/>
                <w:color w:val="000000" w:themeColor="text1"/>
                <w:sz w:val="24"/>
                <w14:textFill>
                  <w14:solidFill>
                    <w14:schemeClr w14:val="tx1"/>
                  </w14:solidFill>
                </w14:textFill>
              </w:rPr>
              <w:t>。</w:t>
            </w:r>
          </w:p>
          <w:p w14:paraId="2239651C">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0EE895C0">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课时</w:t>
            </w:r>
          </w:p>
        </w:tc>
      </w:tr>
      <w:tr w14:paraId="1F5A3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3A386C86">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tcPr>
          <w:p w14:paraId="21A81A69">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4909FDCB">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7F00F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62359C9A">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3DC5A7F2">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ascii="宋体" w:hAnsi="宋体"/>
                <w:b/>
                <w:sz w:val="24"/>
              </w:rPr>
              <w:t>回顾课文，梳理想象</w:t>
            </w:r>
          </w:p>
          <w:p w14:paraId="62C8CD3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本单元我们学习了两篇课文，作者有哪些大胆的想象给你留下了深刻的印象？（板书：大胆的想象）</w:t>
            </w:r>
          </w:p>
          <w:p w14:paraId="4C76DE06">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把自己想象成其他的事物。如，“我真希望变成一棵树，这样就没人在你玩的时候叫你吃饭了。我心里想着，就觉得身上痒痒的，低头一看，发现许多小树枝正从我身上冒出来。呀，我真的变成了一棵树！”</w:t>
            </w:r>
          </w:p>
          <w:p w14:paraId="07307ADA">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想象事物之间是相反的。如，“在宇宙的这一边，雪是在冬天下的；那么，在宇宙的另一边，雪是在夏天下的吗？在宇宙的这一边，太阳从东边升起；那么，在宇宙的另一边，太阳是从西边升起的吗？”</w:t>
            </w:r>
          </w:p>
          <w:p w14:paraId="69E5BB8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根据事物的特点展开想象。如，“我变的树上长满了各种形状的鸟窝：三角形的、正方形的，还有长方形的、圆形的、椭圆形的、菱形的……风一吹，它们就在枝头跳起了舞。”</w:t>
            </w:r>
          </w:p>
          <w:p w14:paraId="2D58556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课件出示“交流平台”的内容）说得很好，想象的世界真奇妙，可以创造现实中不存在的事物和景象，可以实现美好的愿望，可以拥有奇异的经历……想象的方法也是多种多样的，可以根据事物特点展开想象，还可以建立事物之间的不同关联，还可以把自己化身为其他的事物。</w:t>
            </w:r>
          </w:p>
          <w:p w14:paraId="30D13A11">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同学们在课外阅读中一定也积累了富有想象力和具有新鲜感的语言吧，请看这一句，你觉得哪里让你觉得特别有意思呢？</w:t>
            </w:r>
          </w:p>
          <w:p w14:paraId="65AD7C5C">
            <w:pPr>
              <w:spacing w:line="360" w:lineRule="auto"/>
              <w:jc w:val="left"/>
              <w:rPr>
                <w:rFonts w:ascii="宋体" w:hAnsi="宋体"/>
                <w:sz w:val="24"/>
              </w:rPr>
            </w:pPr>
            <w:r>
              <w:rPr>
                <w:rFonts w:ascii="宋体" w:hAnsi="宋体"/>
              </w:rPr>
              <w:drawing>
                <wp:inline distT="0" distB="0" distL="0" distR="0">
                  <wp:extent cx="5534025" cy="229235"/>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7"/>
                          <a:stretch>
                            <a:fillRect/>
                          </a:stretch>
                        </pic:blipFill>
                        <pic:spPr>
                          <a:xfrm>
                            <a:off x="0" y="0"/>
                            <a:ext cx="5534025" cy="229235"/>
                          </a:xfrm>
                          <a:prstGeom prst="rect">
                            <a:avLst/>
                          </a:prstGeom>
                        </pic:spPr>
                      </pic:pic>
                    </a:graphicData>
                  </a:graphic>
                </wp:inline>
              </w:drawing>
            </w:r>
          </w:p>
          <w:p w14:paraId="4B88BBA0">
            <w:pPr>
              <w:shd w:val="clear" w:color="auto" w:fill="E7F7F9"/>
              <w:spacing w:line="360" w:lineRule="auto"/>
              <w:ind w:firstLine="480" w:firstLineChars="200"/>
              <w:jc w:val="left"/>
              <w:rPr>
                <w:rFonts w:ascii="宋体" w:hAnsi="宋体"/>
                <w:sz w:val="24"/>
              </w:rPr>
            </w:pPr>
            <w:r>
              <w:rPr>
                <w:rFonts w:ascii="宋体" w:hAnsi="宋体"/>
                <w:sz w:val="24"/>
              </w:rPr>
              <w:t>早晨，卡夫卡一觉醒来，发现自己变成了一只超级大甲虫。他走到门后的镜子那儿，盯着镜子里的自己——棕紫色的甲虫身子，又黑又大的虫眼，天线似的触角，还有六条细细长长、毛茸茸的虫腿。</w:t>
            </w:r>
          </w:p>
          <w:p w14:paraId="5792B9AC">
            <w:pPr>
              <w:shd w:val="clear" w:color="auto" w:fill="E7F7F9"/>
              <w:spacing w:line="360" w:lineRule="auto"/>
              <w:ind w:firstLine="4800" w:firstLineChars="2000"/>
              <w:jc w:val="left"/>
              <w:rPr>
                <w:rFonts w:ascii="宋体" w:hAnsi="宋体"/>
                <w:sz w:val="24"/>
              </w:rPr>
            </w:pPr>
            <w:r>
              <w:rPr>
                <w:rFonts w:ascii="宋体" w:hAnsi="宋体"/>
                <w:sz w:val="24"/>
              </w:rPr>
              <w:t>——选自绘本《卡夫卡变虫记》</w:t>
            </w:r>
          </w:p>
          <w:p w14:paraId="32E9DF71">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 xml:space="preserve">一个人居然变成了一只虫子，这个想象很大胆，作者把我们现实生活中不可能存在的事情，通过想象变成了现实。 </w:t>
            </w:r>
          </w:p>
          <w:p w14:paraId="512DB15D">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破折号的后面还具体写了大甲虫的样子，读完仿佛那只虫子就出现在了我眼前，显得很真实！</w:t>
            </w:r>
          </w:p>
          <w:p w14:paraId="60FA294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是啊！像这样具体描写想象到的事物的特点，会让我们的想象奇特又有趣，让人感觉很真实。（板书：奇特　有趣）</w:t>
            </w:r>
          </w:p>
          <w:p w14:paraId="780E8997">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ascii="宋体" w:hAnsi="宋体"/>
                <w:b/>
                <w:sz w:val="24"/>
              </w:rPr>
              <w:t>初试身手，手指作画</w:t>
            </w:r>
          </w:p>
          <w:p w14:paraId="60C16F46">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想象是那么神奇，我们一起来看看普通的手指印在想象的世界里会变成什么。（课件出示课本第66页“初试身手”的三幅手指画）</w:t>
            </w:r>
          </w:p>
          <w:p w14:paraId="77D6AF5C">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你看到了什么？</w:t>
            </w:r>
          </w:p>
          <w:p w14:paraId="021261F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第一个手指印像一个小女孩，第二个手指印像一只大花猫，第三个手指印像一头大象。</w:t>
            </w:r>
          </w:p>
          <w:p w14:paraId="16444EC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说得很好，你是根据什么来想象的？</w:t>
            </w:r>
          </w:p>
          <w:p w14:paraId="558E847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根据这些手指印的形状、大小等特点进行联想的。</w:t>
            </w:r>
          </w:p>
          <w:p w14:paraId="577D33E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下面请同学们动手在纸上按出自己的手指印，再把它画成想象中的事物，看谁想得新奇。（出示课中导学单活动一，学生自由作画，教师巡视。）</w:t>
            </w:r>
          </w:p>
          <w:p w14:paraId="793D213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谁来说说你画的画？</w:t>
            </w:r>
          </w:p>
          <w:p w14:paraId="39306EA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我的圆形的手指印旁边长出了翅膀，变成了一个气球天使。</w:t>
            </w:r>
          </w:p>
          <w:p w14:paraId="1212130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用大拇指的指腹蘸了颜料在纸上用力一按，留下一个指印，又换了一种颜色，用小指轻轻点了两下，再画了八只脚、一双眼睛和一个嘴巴，一只可爱的螃蟹就画好了。瞧，它正在地上灵活地爬行着，一副悠闲惬意的样子。</w:t>
            </w:r>
          </w:p>
          <w:p w14:paraId="5A71A26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小小手指印发挥想象居然能变成这么多图案，手指印在大家大胆的想象下变得奇妙又好玩。</w:t>
            </w:r>
          </w:p>
          <w:p w14:paraId="54702A99">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w:t>
            </w:r>
            <w:r>
              <w:rPr>
                <w:rFonts w:ascii="宋体" w:hAnsi="宋体"/>
                <w:b/>
                <w:sz w:val="24"/>
              </w:rPr>
              <w:t>初试身手，故事接龙</w:t>
            </w:r>
          </w:p>
          <w:p w14:paraId="6E1F1FF9">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刚刚的手指画让我们感受到了大胆想象的趣味和魅力。接下来我们一起来玩一个更好玩的游戏——“接龙编故事”。（板书：接龙编故事）</w:t>
            </w:r>
          </w:p>
          <w:p w14:paraId="3B1A7EFB">
            <w:pPr>
              <w:spacing w:line="360" w:lineRule="auto"/>
              <w:jc w:val="left"/>
              <w:rPr>
                <w:rFonts w:ascii="宋体" w:hAnsi="宋体"/>
                <w:sz w:val="24"/>
              </w:rPr>
            </w:pPr>
            <w:r>
              <w:rPr>
                <w:rFonts w:ascii="宋体" w:hAnsi="宋体"/>
              </w:rPr>
              <w:drawing>
                <wp:inline distT="0" distB="0" distL="0" distR="0">
                  <wp:extent cx="5534025" cy="229235"/>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7"/>
                          <a:stretch>
                            <a:fillRect/>
                          </a:stretch>
                        </pic:blipFill>
                        <pic:spPr>
                          <a:xfrm>
                            <a:off x="0" y="0"/>
                            <a:ext cx="5534025" cy="229235"/>
                          </a:xfrm>
                          <a:prstGeom prst="rect">
                            <a:avLst/>
                          </a:prstGeom>
                        </pic:spPr>
                      </pic:pic>
                    </a:graphicData>
                  </a:graphic>
                </wp:inline>
              </w:drawing>
            </w:r>
          </w:p>
          <w:p w14:paraId="02862FD7">
            <w:pPr>
              <w:shd w:val="clear" w:color="auto" w:fill="E7F7F9"/>
              <w:spacing w:line="360" w:lineRule="auto"/>
              <w:ind w:firstLine="480" w:firstLineChars="200"/>
              <w:jc w:val="left"/>
              <w:rPr>
                <w:rFonts w:ascii="宋体" w:hAnsi="宋体"/>
                <w:sz w:val="24"/>
              </w:rPr>
            </w:pPr>
            <w:r>
              <w:rPr>
                <w:rFonts w:ascii="宋体" w:hAnsi="宋体"/>
                <w:sz w:val="24"/>
              </w:rPr>
              <w:t>夏天到了，虫</w:t>
            </w:r>
            <w:r>
              <w:rPr>
                <w:rFonts w:hint="eastAsia" w:ascii="宋体" w:hAnsi="宋体"/>
                <w:sz w:val="24"/>
              </w:rPr>
              <w:t>子</w:t>
            </w:r>
            <w:r>
              <w:rPr>
                <w:rFonts w:ascii="宋体" w:hAnsi="宋体"/>
                <w:sz w:val="24"/>
              </w:rPr>
              <w:t>王国一片沸腾。</w:t>
            </w:r>
            <w:r>
              <w:rPr>
                <w:rFonts w:hint="eastAsia" w:ascii="宋体" w:hAnsi="宋体"/>
                <w:sz w:val="24"/>
              </w:rPr>
              <w:t>瞌睡虫</w:t>
            </w:r>
            <w:r>
              <w:rPr>
                <w:rFonts w:ascii="宋体" w:hAnsi="宋体"/>
                <w:sz w:val="24"/>
              </w:rPr>
              <w:t>们纷纷飞出洞口，去寻找自己的朋友……</w:t>
            </w:r>
          </w:p>
          <w:p w14:paraId="70E5F79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我们可以顺着故事开头设计的场景，通过不断追问创编故事。（板书：不断追问）瞌睡虫的朋友是谁呢？</w:t>
            </w:r>
          </w:p>
          <w:p w14:paraId="415917D5">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有可能是小鸟或者知了。</w:t>
            </w:r>
          </w:p>
          <w:p w14:paraId="11F41009">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有可能是螳螂或者大树。</w:t>
            </w:r>
          </w:p>
          <w:p w14:paraId="5B17F1F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是啊！自然界的一切事物都可能成为瞌睡虫的朋友。瞌睡虫会和自己的朋友说些什么呢？</w:t>
            </w:r>
          </w:p>
          <w:p w14:paraId="40A9D876">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我能和你做朋友吗？</w:t>
            </w:r>
          </w:p>
          <w:p w14:paraId="4EE1F0E5">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这个问题问得很好哟！其他动植物会怎么回答呢？</w:t>
            </w:r>
          </w:p>
          <w:p w14:paraId="4CE36CB7">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我是小鸟，会说：“不行，不行，我要赶着去找食物呢！”</w:t>
            </w:r>
          </w:p>
          <w:p w14:paraId="4BCE750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我是知了，会说：“不行，不行，我要忙着唱歌呢！”</w:t>
            </w:r>
          </w:p>
          <w:p w14:paraId="4A6D8C5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我是螳螂，会说：“不行，不行，我要忙着练体操呢！”</w:t>
            </w:r>
          </w:p>
          <w:p w14:paraId="67AE329B">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是啊！大家都很忙，我们的瞌睡虫找到朋友了吗？</w:t>
            </w:r>
          </w:p>
          <w:p w14:paraId="20D86350">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没有。</w:t>
            </w:r>
          </w:p>
          <w:p w14:paraId="2866C95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怎么办呢？于是，他来到大树下，望着大树说……我们要让故事吸引人，故事情节在这里就要变化一下了哟，达到一波三折的效果，你会怎么接着编呢？</w:t>
            </w:r>
          </w:p>
          <w:p w14:paraId="0A46907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我是大树，我会语重心长地说：“要想交到朋友，你就要加入到朋友的活动中去！”</w:t>
            </w:r>
          </w:p>
          <w:p w14:paraId="502186EA">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好，我们顺着大树的建议继续编故事。听了大树的话，瞌睡虫会怎么想呢？</w:t>
            </w:r>
          </w:p>
          <w:p w14:paraId="31419CB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瞌睡虫想：是啊！我可以和小鸟一起去找食物，也可以和知了一起唱歌，我还可以和螳螂一起练体操。这样我不就有朋友了吗？</w:t>
            </w:r>
          </w:p>
          <w:p w14:paraId="3D2707C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这个想象可真好！改变不了别人，就改变自己吧！瞌睡虫再次找到小鸟会说些什么呢？</w:t>
            </w:r>
          </w:p>
          <w:p w14:paraId="1D62469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你能带上我一起去找食物吗？我可以给你指路，我知道哪里有美味的果子。</w:t>
            </w:r>
          </w:p>
          <w:p w14:paraId="5E3A0A61">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这是个不错的建议！恭喜你找到了朋友！瞌睡虫再次找到知了说——</w:t>
            </w:r>
          </w:p>
          <w:p w14:paraId="73AD260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知了，知了，我给你伴舞吧！只见瞌睡虫昂起白白的小脑袋，立在树枝上随着音乐舞动起来……</w:t>
            </w:r>
          </w:p>
          <w:p w14:paraId="5499690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我仿佛看到了瞌睡虫那快乐可爱的舞姿。不一会儿，其他的瞌睡虫也加入进来，整个森林都热闹起来！你们看，这样不停追问，就可以编出一个有趣的故事了。要是感兴趣的话，课后我们还可以继续往下编。</w:t>
            </w:r>
          </w:p>
          <w:p w14:paraId="1C5F4D9F">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除了用追问的方式编故事，我们还可以根据故事开头提示的信息去想象。（板书：根据提示的信息去想象）你们看下面这个开头，这里提到的村子名叫什么？</w:t>
            </w:r>
          </w:p>
          <w:p w14:paraId="0F318DF4">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7"/>
                          <a:stretch>
                            <a:fillRect/>
                          </a:stretch>
                        </pic:blipFill>
                        <pic:spPr>
                          <a:xfrm>
                            <a:off x="0" y="0"/>
                            <a:ext cx="5534025" cy="229235"/>
                          </a:xfrm>
                          <a:prstGeom prst="rect">
                            <a:avLst/>
                          </a:prstGeom>
                        </pic:spPr>
                      </pic:pic>
                    </a:graphicData>
                  </a:graphic>
                </wp:inline>
              </w:drawing>
            </w:r>
          </w:p>
          <w:p w14:paraId="7B1F7E29">
            <w:pPr>
              <w:shd w:val="clear" w:color="auto" w:fill="E7F7F9"/>
              <w:spacing w:line="360" w:lineRule="auto"/>
              <w:ind w:firstLine="480" w:firstLineChars="200"/>
              <w:jc w:val="left"/>
              <w:rPr>
                <w:rFonts w:ascii="宋体" w:hAnsi="宋体"/>
                <w:sz w:val="24"/>
              </w:rPr>
            </w:pPr>
            <w:r>
              <w:rPr>
                <w:rFonts w:ascii="宋体" w:hAnsi="宋体"/>
                <w:sz w:val="24"/>
              </w:rPr>
              <w:t>一阵大风过后，小牧童被吹到了颠倒村。他睁开眼睛，只见树枝和树叶长进土里，树根却张牙舞爪地伸向天空……</w:t>
            </w:r>
          </w:p>
          <w:p w14:paraId="0237F7C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颠倒村。</w:t>
            </w:r>
          </w:p>
          <w:p w14:paraId="3828B9E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颠倒村是什么样的呢？请看，这是“颠倒屋”的照片。（课件出示“颠倒屋”的照片）</w:t>
            </w:r>
          </w:p>
          <w:p w14:paraId="0D70800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由此联想，颠倒村的特点是什么？</w:t>
            </w:r>
          </w:p>
          <w:p w14:paraId="2FEC645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一切都是颠倒的，和我们现实中看到的不一样，是倒过来的。</w:t>
            </w:r>
            <w:r>
              <w:rPr>
                <w:rFonts w:ascii="宋体" w:hAnsi="宋体"/>
                <w:color w:val="000000" w:themeColor="text1"/>
                <w:sz w:val="24"/>
                <w14:textFill>
                  <w14:solidFill>
                    <w14:schemeClr w14:val="tx1"/>
                  </w14:solidFill>
                </w14:textFill>
              </w:rPr>
              <w:t xml:space="preserve"> </w:t>
            </w:r>
          </w:p>
          <w:p w14:paraId="1AD2F2C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很好，那就把握这个特点，想象自己到了这样一个地方，会看到什么。请你带着你的想象读一读吧！（学生读）</w:t>
            </w:r>
          </w:p>
          <w:p w14:paraId="29B81EC6">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7"/>
                          <a:stretch>
                            <a:fillRect/>
                          </a:stretch>
                        </pic:blipFill>
                        <pic:spPr>
                          <a:xfrm>
                            <a:off x="0" y="0"/>
                            <a:ext cx="5534025" cy="229235"/>
                          </a:xfrm>
                          <a:prstGeom prst="rect">
                            <a:avLst/>
                          </a:prstGeom>
                        </pic:spPr>
                      </pic:pic>
                    </a:graphicData>
                  </a:graphic>
                </wp:inline>
              </w:drawing>
            </w:r>
          </w:p>
          <w:p w14:paraId="1781560B">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他睁开</w:t>
            </w:r>
            <w:r>
              <w:rPr>
                <w:rFonts w:ascii="宋体" w:hAnsi="宋体"/>
                <w:color w:val="000000"/>
                <w:sz w:val="24"/>
              </w:rPr>
              <w:t>眼睛</w:t>
            </w:r>
            <w:r>
              <w:rPr>
                <w:rFonts w:ascii="宋体" w:hAnsi="宋体"/>
                <w:sz w:val="24"/>
              </w:rPr>
              <w:t>，只见树枝和树叶长进土里，树根却张牙舞爪地伸向天空……</w:t>
            </w:r>
          </w:p>
          <w:p w14:paraId="57CE9BB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请大家接着想象，完成课中导学单活动二，挑一种事物写写它的样子。</w:t>
            </w:r>
          </w:p>
          <w:p w14:paraId="2C39A742">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3AD263A5">
            <w:pPr>
              <w:shd w:val="clear" w:color="auto" w:fill="E7F7F9"/>
              <w:spacing w:line="360" w:lineRule="auto"/>
              <w:jc w:val="left"/>
              <w:rPr>
                <w:rFonts w:ascii="宋体" w:hAnsi="宋体"/>
                <w:sz w:val="24"/>
              </w:rPr>
            </w:pPr>
            <w:r>
              <w:rPr>
                <w:rFonts w:ascii="宋体" w:hAnsi="宋体"/>
                <w:sz w:val="24"/>
              </w:rPr>
              <w:t>活动二：根据开头续编故事。</w:t>
            </w:r>
          </w:p>
          <w:p w14:paraId="34459486">
            <w:pPr>
              <w:shd w:val="clear" w:color="auto" w:fill="E7F7F9"/>
              <w:spacing w:line="360" w:lineRule="auto"/>
              <w:ind w:firstLine="480" w:firstLineChars="200"/>
              <w:jc w:val="left"/>
              <w:rPr>
                <w:rFonts w:ascii="宋体" w:hAnsi="宋体"/>
                <w:sz w:val="24"/>
              </w:rPr>
            </w:pPr>
            <w:r>
              <w:rPr>
                <w:rFonts w:ascii="宋体" w:hAnsi="宋体"/>
                <w:sz w:val="24"/>
              </w:rPr>
              <w:t>一阵大风过后，小牧童被吹到了颠倒村。他睁开眼睛，只见树枝和树叶长进土里，树根却张牙舞爪地伸向天空……</w:t>
            </w:r>
          </w:p>
          <w:p w14:paraId="6C5F9B83">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小兔子</w:t>
            </w:r>
            <w:r>
              <w:rPr>
                <w:rFonts w:ascii="宋体" w:hAnsi="宋体"/>
                <w:sz w:val="24"/>
                <w:u w:val="single"/>
              </w:rPr>
              <w:t>倒立在地上，正用两只手艰难地前行，两条腿直直地伸向天空，感觉随时都可能摔倒</w:t>
            </w:r>
            <w:r>
              <w:rPr>
                <w:rFonts w:ascii="宋体" w:hAnsi="宋体"/>
                <w:sz w:val="24"/>
              </w:rPr>
              <w:t>。乌龟</w:t>
            </w:r>
            <w:r>
              <w:rPr>
                <w:rFonts w:ascii="宋体" w:hAnsi="宋体"/>
                <w:sz w:val="24"/>
                <w:u w:val="single"/>
              </w:rPr>
              <w:t>正四脚朝天，用它坚硬的龟壳在地上飞快地滑行，一下子就把兔子甩得老远</w:t>
            </w:r>
            <w:r>
              <w:rPr>
                <w:rFonts w:ascii="宋体" w:hAnsi="宋体"/>
                <w:sz w:val="24"/>
              </w:rPr>
              <w:t>。鱼儿</w:t>
            </w:r>
            <w:r>
              <w:rPr>
                <w:rFonts w:ascii="宋体" w:hAnsi="宋体"/>
                <w:sz w:val="24"/>
                <w:u w:val="single"/>
              </w:rPr>
              <w:t>在天上飞</w:t>
            </w:r>
            <w:r>
              <w:rPr>
                <w:rFonts w:ascii="宋体" w:hAnsi="宋体"/>
                <w:sz w:val="24"/>
              </w:rPr>
              <w:t>，鸟儿</w:t>
            </w:r>
            <w:r>
              <w:rPr>
                <w:rFonts w:ascii="宋体" w:hAnsi="宋体"/>
                <w:sz w:val="24"/>
                <w:u w:val="single"/>
              </w:rPr>
              <w:t>在水里游</w:t>
            </w:r>
            <w:r>
              <w:rPr>
                <w:rFonts w:ascii="宋体" w:hAnsi="宋体"/>
                <w:sz w:val="24"/>
              </w:rPr>
              <w:t>。</w:t>
            </w:r>
          </w:p>
          <w:p w14:paraId="2ADDF1B1">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谁来分享你的想象？</w:t>
            </w:r>
          </w:p>
          <w:p w14:paraId="1F8DEBF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小兔子倒立在地上，正用两只手艰难地前行，两条腿直直地伸向天空，感觉随时都可能摔倒。</w:t>
            </w:r>
          </w:p>
          <w:p w14:paraId="22A151D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乌龟正四脚朝天，用它坚硬的龟壳在地上飞快地滑行，一下子就把兔子甩得老远。</w:t>
            </w:r>
          </w:p>
          <w:p w14:paraId="21CCB3E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原来正在进行龟兔赛跑，这个想象有意思！在颠倒村，龟兔赛跑会不会是另外一种结局呢？我们拭目以待。</w:t>
            </w:r>
          </w:p>
          <w:p w14:paraId="451DFA0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我看见鱼儿都在天上飞，鸟儿都在水里游。</w:t>
            </w:r>
          </w:p>
          <w:p w14:paraId="2A0EEF3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真有趣，除了上面这些动物，谁还有其他的想象？</w:t>
            </w:r>
          </w:p>
          <w:p w14:paraId="19FAC0D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忽然，一阵风吹来，乌云密布，下起雨来了。没想到，雨点是从地上往天上飘，好像无数水炮在向天空发射水弹，天地之间一场大战即将拉开帷幕……</w:t>
            </w:r>
          </w:p>
          <w:p w14:paraId="43C46E4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多么有趣的故事啊！像这样抓住故事开头提示的信息和事物的特点，进行大胆地想象，我们都可以编出有趣的故事。今天的课就上到这里，请大家课后完善自己的学习单，写出属于自己的想象故事吧！</w:t>
            </w:r>
          </w:p>
          <w:p w14:paraId="61C7EE96">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9"/>
                          <a:stretch>
                            <a:fillRect/>
                          </a:stretch>
                        </pic:blipFill>
                        <pic:spPr>
                          <a:xfrm>
                            <a:off x="0" y="0"/>
                            <a:ext cx="1095519" cy="296550"/>
                          </a:xfrm>
                          <a:prstGeom prst="rect">
                            <a:avLst/>
                          </a:prstGeom>
                        </pic:spPr>
                      </pic:pic>
                    </a:graphicData>
                  </a:graphic>
                </wp:inline>
              </w:drawing>
            </w:r>
          </w:p>
          <w:p w14:paraId="4E18EB4D">
            <w:pPr>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1636395"/>
                  <wp:effectExtent l="0" t="0" r="952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5534025" cy="1636395"/>
                          </a:xfrm>
                          <a:prstGeom prst="rect">
                            <a:avLst/>
                          </a:prstGeom>
                        </pic:spPr>
                      </pic:pic>
                    </a:graphicData>
                  </a:graphic>
                </wp:inline>
              </w:drawing>
            </w:r>
          </w:p>
          <w:p w14:paraId="2D07B7A6">
            <w:pPr>
              <w:spacing w:line="360" w:lineRule="auto"/>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1023924" cy="277169"/>
                          </a:xfrm>
                          <a:prstGeom prst="rect">
                            <a:avLst/>
                          </a:prstGeom>
                        </pic:spPr>
                      </pic:pic>
                    </a:graphicData>
                  </a:graphic>
                </wp:inline>
              </w:drawing>
            </w:r>
          </w:p>
          <w:p w14:paraId="1C1D2A82">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初试身手”是学生发挥想象写故事的一次初步尝试。教学时，我运用不同的方法引导学生，鼓励他们放飞想象，大胆实践，对学生的成果及时诊断，发现难点，及时在评价中进行有针对性的指导，从而为学生顺利完成单元习作打好了基础。</w:t>
            </w:r>
          </w:p>
        </w:tc>
        <w:tc>
          <w:tcPr>
            <w:tcW w:w="1276" w:type="dxa"/>
          </w:tcPr>
          <w:p w14:paraId="25F4707B">
            <w:pPr>
              <w:spacing w:line="360" w:lineRule="auto"/>
              <w:jc w:val="left"/>
              <w:rPr>
                <w:rFonts w:ascii="宋体" w:hAnsi="宋体"/>
                <w:b/>
                <w:bCs/>
                <w:color w:val="000000" w:themeColor="text1"/>
                <w:sz w:val="24"/>
                <w14:textFill>
                  <w14:solidFill>
                    <w14:schemeClr w14:val="tx1"/>
                  </w14:solidFill>
                </w14:textFill>
              </w:rPr>
            </w:pPr>
          </w:p>
          <w:p w14:paraId="2D8BDB74">
            <w:pPr>
              <w:spacing w:line="360" w:lineRule="auto"/>
              <w:jc w:val="left"/>
              <w:rPr>
                <w:rFonts w:ascii="宋体" w:hAnsi="宋体"/>
                <w:b/>
                <w:bCs/>
                <w:color w:val="000000" w:themeColor="text1"/>
                <w:sz w:val="24"/>
                <w14:textFill>
                  <w14:solidFill>
                    <w14:schemeClr w14:val="tx1"/>
                  </w14:solidFill>
                </w14:textFill>
              </w:rPr>
            </w:pPr>
          </w:p>
          <w:p w14:paraId="696EB087">
            <w:pPr>
              <w:spacing w:line="360" w:lineRule="auto"/>
              <w:jc w:val="left"/>
              <w:rPr>
                <w:rFonts w:ascii="宋体" w:hAnsi="宋体"/>
                <w:b/>
                <w:bCs/>
                <w:color w:val="000000" w:themeColor="text1"/>
                <w:sz w:val="24"/>
                <w14:textFill>
                  <w14:solidFill>
                    <w14:schemeClr w14:val="tx1"/>
                  </w14:solidFill>
                </w14:textFill>
              </w:rPr>
            </w:pPr>
          </w:p>
          <w:p w14:paraId="56771E82">
            <w:pPr>
              <w:spacing w:line="360" w:lineRule="auto"/>
              <w:jc w:val="left"/>
              <w:rPr>
                <w:rFonts w:ascii="宋体" w:hAnsi="宋体"/>
                <w:b/>
                <w:bCs/>
                <w:color w:val="000000" w:themeColor="text1"/>
                <w:sz w:val="24"/>
                <w14:textFill>
                  <w14:solidFill>
                    <w14:schemeClr w14:val="tx1"/>
                  </w14:solidFill>
                </w14:textFill>
              </w:rPr>
            </w:pPr>
          </w:p>
          <w:p w14:paraId="32DA378C">
            <w:pPr>
              <w:spacing w:line="360" w:lineRule="auto"/>
              <w:jc w:val="left"/>
              <w:rPr>
                <w:rFonts w:ascii="宋体" w:hAnsi="宋体"/>
                <w:b/>
                <w:bCs/>
                <w:color w:val="000000" w:themeColor="text1"/>
                <w:sz w:val="24"/>
                <w14:textFill>
                  <w14:solidFill>
                    <w14:schemeClr w14:val="tx1"/>
                  </w14:solidFill>
                </w14:textFill>
              </w:rPr>
            </w:pPr>
          </w:p>
          <w:p w14:paraId="7891B2EC">
            <w:pPr>
              <w:spacing w:line="360" w:lineRule="auto"/>
              <w:jc w:val="left"/>
              <w:rPr>
                <w:rFonts w:ascii="宋体" w:hAnsi="宋体"/>
                <w:b/>
                <w:bCs/>
                <w:color w:val="000000" w:themeColor="text1"/>
                <w:sz w:val="24"/>
                <w14:textFill>
                  <w14:solidFill>
                    <w14:schemeClr w14:val="tx1"/>
                  </w14:solidFill>
                </w14:textFill>
              </w:rPr>
            </w:pPr>
          </w:p>
          <w:p w14:paraId="088A095D">
            <w:pPr>
              <w:spacing w:line="360" w:lineRule="auto"/>
              <w:jc w:val="left"/>
              <w:rPr>
                <w:rFonts w:ascii="宋体" w:hAnsi="宋体"/>
                <w:b/>
                <w:bCs/>
                <w:color w:val="000000" w:themeColor="text1"/>
                <w:sz w:val="24"/>
                <w14:textFill>
                  <w14:solidFill>
                    <w14:schemeClr w14:val="tx1"/>
                  </w14:solidFill>
                </w14:textFill>
              </w:rPr>
            </w:pPr>
          </w:p>
          <w:p w14:paraId="3295F18E">
            <w:pPr>
              <w:spacing w:line="360" w:lineRule="auto"/>
              <w:jc w:val="left"/>
              <w:rPr>
                <w:rFonts w:ascii="宋体" w:hAnsi="宋体"/>
                <w:b/>
                <w:bCs/>
                <w:color w:val="000000" w:themeColor="text1"/>
                <w:sz w:val="24"/>
                <w14:textFill>
                  <w14:solidFill>
                    <w14:schemeClr w14:val="tx1"/>
                  </w14:solidFill>
                </w14:textFill>
              </w:rPr>
            </w:pPr>
          </w:p>
          <w:p w14:paraId="3D6093F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D19AAEC">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交流平台”的学习首先聚焦在课内，引导学生交流学过的两个故事中最有意思的奇特想象处，从中积累有意思、有价值的语言。然后进一步引导学生欣赏课外阅读中富有想象力、具有新鲜感的语言，感受大胆想象的趣味。从课内到课外，进一步拓展学生的交流平台，让课堂学习更具获得感。</w:t>
            </w:r>
          </w:p>
          <w:p w14:paraId="1CBEF60E">
            <w:pPr>
              <w:spacing w:line="360" w:lineRule="auto"/>
              <w:jc w:val="left"/>
              <w:rPr>
                <w:rFonts w:ascii="宋体" w:hAnsi="宋体"/>
                <w:b/>
                <w:bCs/>
                <w:color w:val="000000" w:themeColor="text1"/>
                <w:sz w:val="24"/>
                <w14:textFill>
                  <w14:solidFill>
                    <w14:schemeClr w14:val="tx1"/>
                  </w14:solidFill>
                </w14:textFill>
              </w:rPr>
            </w:pPr>
          </w:p>
          <w:p w14:paraId="64F2342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AC7976E">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开展“初试身手”教学，凭借手指印进行想象时，侧重指导感受想象的奇妙和与众不同，并借助“交流平台”帮助学生打开想象的思路。</w:t>
            </w:r>
          </w:p>
          <w:p w14:paraId="160939F2">
            <w:pPr>
              <w:spacing w:line="360" w:lineRule="auto"/>
              <w:jc w:val="left"/>
              <w:rPr>
                <w:rFonts w:ascii="宋体" w:hAnsi="宋体"/>
                <w:b/>
                <w:bCs/>
                <w:color w:val="000000" w:themeColor="text1"/>
                <w:sz w:val="24"/>
                <w14:textFill>
                  <w14:solidFill>
                    <w14:schemeClr w14:val="tx1"/>
                  </w14:solidFill>
                </w14:textFill>
              </w:rPr>
            </w:pPr>
          </w:p>
          <w:p w14:paraId="7B00AA5D">
            <w:pPr>
              <w:spacing w:line="360" w:lineRule="auto"/>
              <w:jc w:val="left"/>
              <w:rPr>
                <w:rFonts w:ascii="宋体" w:hAnsi="宋体"/>
                <w:b/>
                <w:bCs/>
                <w:color w:val="000000" w:themeColor="text1"/>
                <w:sz w:val="24"/>
                <w14:textFill>
                  <w14:solidFill>
                    <w14:schemeClr w14:val="tx1"/>
                  </w14:solidFill>
                </w14:textFill>
              </w:rPr>
            </w:pPr>
          </w:p>
          <w:p w14:paraId="6394AD7D">
            <w:pPr>
              <w:spacing w:line="360" w:lineRule="auto"/>
              <w:jc w:val="left"/>
              <w:rPr>
                <w:rFonts w:ascii="宋体" w:hAnsi="宋体"/>
                <w:b/>
                <w:bCs/>
                <w:color w:val="000000" w:themeColor="text1"/>
                <w:sz w:val="24"/>
                <w14:textFill>
                  <w14:solidFill>
                    <w14:schemeClr w14:val="tx1"/>
                  </w14:solidFill>
                </w14:textFill>
              </w:rPr>
            </w:pPr>
          </w:p>
          <w:p w14:paraId="59D0906A">
            <w:pPr>
              <w:spacing w:line="360" w:lineRule="auto"/>
              <w:jc w:val="left"/>
              <w:rPr>
                <w:rFonts w:ascii="宋体" w:hAnsi="宋体"/>
                <w:b/>
                <w:bCs/>
                <w:color w:val="000000" w:themeColor="text1"/>
                <w:sz w:val="24"/>
                <w14:textFill>
                  <w14:solidFill>
                    <w14:schemeClr w14:val="tx1"/>
                  </w14:solidFill>
                </w14:textFill>
              </w:rPr>
            </w:pPr>
          </w:p>
          <w:p w14:paraId="314123F3">
            <w:pPr>
              <w:spacing w:line="360" w:lineRule="auto"/>
              <w:jc w:val="left"/>
              <w:rPr>
                <w:rFonts w:ascii="宋体" w:hAnsi="宋体"/>
                <w:b/>
                <w:bCs/>
                <w:color w:val="000000" w:themeColor="text1"/>
                <w:sz w:val="24"/>
                <w14:textFill>
                  <w14:solidFill>
                    <w14:schemeClr w14:val="tx1"/>
                  </w14:solidFill>
                </w14:textFill>
              </w:rPr>
            </w:pPr>
          </w:p>
          <w:p w14:paraId="2B0CFB4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C103F50">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借助不断追问创编故事。这个环节，使人人都有放飞想象、自我表达的机会，更好地学习、巩固抓住事物特点来展开想象的方法。</w:t>
            </w:r>
          </w:p>
          <w:p w14:paraId="0659B137">
            <w:pPr>
              <w:spacing w:line="360" w:lineRule="auto"/>
              <w:jc w:val="left"/>
              <w:rPr>
                <w:rFonts w:ascii="宋体" w:hAnsi="宋体"/>
                <w:b/>
                <w:bCs/>
                <w:color w:val="000000" w:themeColor="text1"/>
                <w:sz w:val="24"/>
                <w14:textFill>
                  <w14:solidFill>
                    <w14:schemeClr w14:val="tx1"/>
                  </w14:solidFill>
                </w14:textFill>
              </w:rPr>
            </w:pPr>
          </w:p>
          <w:p w14:paraId="39F03398">
            <w:pPr>
              <w:spacing w:line="360" w:lineRule="auto"/>
              <w:jc w:val="left"/>
              <w:rPr>
                <w:rFonts w:ascii="宋体" w:hAnsi="宋体"/>
                <w:b/>
                <w:bCs/>
                <w:color w:val="000000" w:themeColor="text1"/>
                <w:sz w:val="24"/>
                <w14:textFill>
                  <w14:solidFill>
                    <w14:schemeClr w14:val="tx1"/>
                  </w14:solidFill>
                </w14:textFill>
              </w:rPr>
            </w:pPr>
          </w:p>
          <w:p w14:paraId="4EF812ED">
            <w:pPr>
              <w:spacing w:line="360" w:lineRule="auto"/>
              <w:jc w:val="left"/>
              <w:rPr>
                <w:rFonts w:ascii="宋体" w:hAnsi="宋体"/>
                <w:b/>
                <w:bCs/>
                <w:color w:val="000000" w:themeColor="text1"/>
                <w:sz w:val="24"/>
                <w14:textFill>
                  <w14:solidFill>
                    <w14:schemeClr w14:val="tx1"/>
                  </w14:solidFill>
                </w14:textFill>
              </w:rPr>
            </w:pPr>
          </w:p>
          <w:p w14:paraId="1DFAFD98">
            <w:pPr>
              <w:spacing w:line="360" w:lineRule="auto"/>
              <w:jc w:val="left"/>
              <w:rPr>
                <w:rFonts w:ascii="宋体" w:hAnsi="宋体"/>
                <w:b/>
                <w:bCs/>
                <w:color w:val="000000" w:themeColor="text1"/>
                <w:sz w:val="24"/>
                <w14:textFill>
                  <w14:solidFill>
                    <w14:schemeClr w14:val="tx1"/>
                  </w14:solidFill>
                </w14:textFill>
              </w:rPr>
            </w:pPr>
          </w:p>
          <w:p w14:paraId="40DF6E7C">
            <w:pPr>
              <w:spacing w:line="360" w:lineRule="auto"/>
              <w:jc w:val="left"/>
              <w:rPr>
                <w:rFonts w:ascii="宋体" w:hAnsi="宋体"/>
                <w:b/>
                <w:bCs/>
                <w:color w:val="000000" w:themeColor="text1"/>
                <w:sz w:val="24"/>
                <w14:textFill>
                  <w14:solidFill>
                    <w14:schemeClr w14:val="tx1"/>
                  </w14:solidFill>
                </w14:textFill>
              </w:rPr>
            </w:pPr>
          </w:p>
          <w:p w14:paraId="569E62B6">
            <w:pPr>
              <w:spacing w:line="360" w:lineRule="auto"/>
              <w:jc w:val="left"/>
              <w:rPr>
                <w:rFonts w:ascii="宋体" w:hAnsi="宋体"/>
                <w:b/>
                <w:bCs/>
                <w:color w:val="000000" w:themeColor="text1"/>
                <w:sz w:val="24"/>
                <w14:textFill>
                  <w14:solidFill>
                    <w14:schemeClr w14:val="tx1"/>
                  </w14:solidFill>
                </w14:textFill>
              </w:rPr>
            </w:pPr>
          </w:p>
          <w:p w14:paraId="153DCDE4">
            <w:pPr>
              <w:spacing w:line="360" w:lineRule="auto"/>
              <w:jc w:val="left"/>
              <w:rPr>
                <w:rFonts w:ascii="宋体" w:hAnsi="宋体"/>
                <w:b/>
                <w:bCs/>
                <w:color w:val="000000" w:themeColor="text1"/>
                <w:sz w:val="24"/>
                <w14:textFill>
                  <w14:solidFill>
                    <w14:schemeClr w14:val="tx1"/>
                  </w14:solidFill>
                </w14:textFill>
              </w:rPr>
            </w:pPr>
          </w:p>
          <w:p w14:paraId="7F105B46">
            <w:pPr>
              <w:spacing w:line="360" w:lineRule="auto"/>
              <w:jc w:val="left"/>
              <w:rPr>
                <w:rFonts w:ascii="宋体" w:hAnsi="宋体"/>
                <w:b/>
                <w:bCs/>
                <w:color w:val="000000" w:themeColor="text1"/>
                <w:sz w:val="24"/>
                <w14:textFill>
                  <w14:solidFill>
                    <w14:schemeClr w14:val="tx1"/>
                  </w14:solidFill>
                </w14:textFill>
              </w:rPr>
            </w:pPr>
          </w:p>
          <w:p w14:paraId="318A7628">
            <w:pPr>
              <w:spacing w:line="360" w:lineRule="auto"/>
              <w:jc w:val="left"/>
              <w:rPr>
                <w:rFonts w:ascii="宋体" w:hAnsi="宋体"/>
                <w:b/>
                <w:bCs/>
                <w:color w:val="000000" w:themeColor="text1"/>
                <w:sz w:val="24"/>
                <w14:textFill>
                  <w14:solidFill>
                    <w14:schemeClr w14:val="tx1"/>
                  </w14:solidFill>
                </w14:textFill>
              </w:rPr>
            </w:pPr>
          </w:p>
          <w:p w14:paraId="27E39B66">
            <w:pPr>
              <w:spacing w:line="360" w:lineRule="auto"/>
              <w:jc w:val="left"/>
              <w:rPr>
                <w:rFonts w:ascii="宋体" w:hAnsi="宋体"/>
                <w:b/>
                <w:bCs/>
                <w:color w:val="000000" w:themeColor="text1"/>
                <w:sz w:val="24"/>
                <w14:textFill>
                  <w14:solidFill>
                    <w14:schemeClr w14:val="tx1"/>
                  </w14:solidFill>
                </w14:textFill>
              </w:rPr>
            </w:pPr>
          </w:p>
          <w:p w14:paraId="61CD5ABD">
            <w:pPr>
              <w:spacing w:line="360" w:lineRule="auto"/>
              <w:jc w:val="left"/>
              <w:rPr>
                <w:rFonts w:ascii="宋体" w:hAnsi="宋体"/>
                <w:b/>
                <w:bCs/>
                <w:color w:val="000000" w:themeColor="text1"/>
                <w:sz w:val="24"/>
                <w14:textFill>
                  <w14:solidFill>
                    <w14:schemeClr w14:val="tx1"/>
                  </w14:solidFill>
                </w14:textFill>
              </w:rPr>
            </w:pPr>
          </w:p>
          <w:p w14:paraId="1E1EF7D4">
            <w:pPr>
              <w:spacing w:line="360" w:lineRule="auto"/>
              <w:jc w:val="left"/>
              <w:rPr>
                <w:rFonts w:ascii="宋体" w:hAnsi="宋体"/>
                <w:b/>
                <w:bCs/>
                <w:color w:val="000000" w:themeColor="text1"/>
                <w:sz w:val="24"/>
                <w14:textFill>
                  <w14:solidFill>
                    <w14:schemeClr w14:val="tx1"/>
                  </w14:solidFill>
                </w14:textFill>
              </w:rPr>
            </w:pPr>
          </w:p>
          <w:p w14:paraId="25163A76">
            <w:pPr>
              <w:spacing w:line="360" w:lineRule="auto"/>
              <w:jc w:val="left"/>
              <w:rPr>
                <w:rFonts w:ascii="宋体" w:hAnsi="宋体"/>
                <w:b/>
                <w:bCs/>
                <w:color w:val="000000" w:themeColor="text1"/>
                <w:sz w:val="24"/>
                <w14:textFill>
                  <w14:solidFill>
                    <w14:schemeClr w14:val="tx1"/>
                  </w14:solidFill>
                </w14:textFill>
              </w:rPr>
            </w:pPr>
          </w:p>
          <w:p w14:paraId="60CD8E6B">
            <w:pPr>
              <w:spacing w:line="360" w:lineRule="auto"/>
              <w:jc w:val="left"/>
              <w:rPr>
                <w:rFonts w:ascii="宋体" w:hAnsi="宋体"/>
                <w:b/>
                <w:bCs/>
                <w:color w:val="000000" w:themeColor="text1"/>
                <w:sz w:val="24"/>
                <w14:textFill>
                  <w14:solidFill>
                    <w14:schemeClr w14:val="tx1"/>
                  </w14:solidFill>
                </w14:textFill>
              </w:rPr>
            </w:pPr>
          </w:p>
          <w:p w14:paraId="48DD78A3">
            <w:pPr>
              <w:spacing w:line="360" w:lineRule="auto"/>
              <w:jc w:val="left"/>
              <w:rPr>
                <w:rFonts w:ascii="宋体" w:hAnsi="宋体"/>
                <w:b/>
                <w:bCs/>
                <w:color w:val="000000" w:themeColor="text1"/>
                <w:sz w:val="24"/>
                <w14:textFill>
                  <w14:solidFill>
                    <w14:schemeClr w14:val="tx1"/>
                  </w14:solidFill>
                </w14:textFill>
              </w:rPr>
            </w:pPr>
          </w:p>
          <w:p w14:paraId="7369CFEA">
            <w:pPr>
              <w:spacing w:line="360" w:lineRule="auto"/>
              <w:jc w:val="left"/>
              <w:rPr>
                <w:rFonts w:ascii="宋体" w:hAnsi="宋体"/>
                <w:b/>
                <w:bCs/>
                <w:color w:val="000000" w:themeColor="text1"/>
                <w:sz w:val="24"/>
                <w14:textFill>
                  <w14:solidFill>
                    <w14:schemeClr w14:val="tx1"/>
                  </w14:solidFill>
                </w14:textFill>
              </w:rPr>
            </w:pPr>
          </w:p>
          <w:p w14:paraId="3D5A47E2">
            <w:pPr>
              <w:spacing w:line="360" w:lineRule="auto"/>
              <w:jc w:val="left"/>
              <w:rPr>
                <w:rFonts w:ascii="宋体" w:hAnsi="宋体"/>
                <w:b/>
                <w:bCs/>
                <w:color w:val="000000" w:themeColor="text1"/>
                <w:sz w:val="24"/>
                <w14:textFill>
                  <w14:solidFill>
                    <w14:schemeClr w14:val="tx1"/>
                  </w14:solidFill>
                </w14:textFill>
              </w:rPr>
            </w:pPr>
          </w:p>
          <w:p w14:paraId="4B8476F4">
            <w:pPr>
              <w:spacing w:line="360" w:lineRule="auto"/>
              <w:jc w:val="left"/>
              <w:rPr>
                <w:rFonts w:ascii="宋体" w:hAnsi="宋体"/>
                <w:b/>
                <w:bCs/>
                <w:color w:val="000000" w:themeColor="text1"/>
                <w:sz w:val="24"/>
                <w14:textFill>
                  <w14:solidFill>
                    <w14:schemeClr w14:val="tx1"/>
                  </w14:solidFill>
                </w14:textFill>
              </w:rPr>
            </w:pPr>
          </w:p>
          <w:p w14:paraId="33D43DEA">
            <w:pPr>
              <w:spacing w:line="360" w:lineRule="auto"/>
              <w:jc w:val="left"/>
              <w:rPr>
                <w:rFonts w:ascii="宋体" w:hAnsi="宋体"/>
                <w:b/>
                <w:bCs/>
                <w:color w:val="000000" w:themeColor="text1"/>
                <w:sz w:val="24"/>
                <w14:textFill>
                  <w14:solidFill>
                    <w14:schemeClr w14:val="tx1"/>
                  </w14:solidFill>
                </w14:textFill>
              </w:rPr>
            </w:pPr>
          </w:p>
          <w:p w14:paraId="70581A96">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tc>
      </w:tr>
    </w:tbl>
    <w:p w14:paraId="624B9169">
      <w:pPr>
        <w:spacing w:line="360" w:lineRule="auto"/>
        <w:jc w:val="left"/>
        <w:rPr>
          <w:rFonts w:ascii="宋体" w:hAnsi="宋体"/>
          <w:color w:val="000000" w:themeColor="text1"/>
          <w:sz w:val="24"/>
          <w14:textFill>
            <w14:solidFill>
              <w14:schemeClr w14:val="tx1"/>
            </w14:solidFill>
          </w14:textFill>
        </w:rPr>
      </w:pPr>
    </w:p>
    <w:p w14:paraId="0816592B">
      <w:pPr>
        <w:spacing w:line="360" w:lineRule="auto"/>
        <w:jc w:val="left"/>
        <w:rPr>
          <w:rFonts w:ascii="宋体" w:hAnsi="宋体"/>
          <w:color w:val="000000" w:themeColor="text1"/>
          <w:sz w:val="24"/>
          <w14:textFill>
            <w14:solidFill>
              <w14:schemeClr w14:val="tx1"/>
            </w14:solidFill>
          </w14:textFill>
        </w:rPr>
      </w:pPr>
    </w:p>
    <w:p w14:paraId="5C6768F0">
      <w:pPr>
        <w:spacing w:line="360" w:lineRule="auto"/>
        <w:jc w:val="left"/>
        <w:rPr>
          <w:rFonts w:ascii="宋体" w:hAnsi="宋体"/>
          <w:color w:val="000000" w:themeColor="text1"/>
          <w:sz w:val="24"/>
          <w14:textFill>
            <w14:solidFill>
              <w14:schemeClr w14:val="tx1"/>
            </w14:solidFill>
          </w14:textFill>
        </w:rPr>
      </w:pPr>
    </w:p>
    <w:p w14:paraId="0631A060">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F6E9F">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23A4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4922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F7F4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F8E5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5B0B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927C7"/>
    <w:rsid w:val="000E2AF3"/>
    <w:rsid w:val="000E2C3E"/>
    <w:rsid w:val="000F5EF0"/>
    <w:rsid w:val="00110413"/>
    <w:rsid w:val="00120676"/>
    <w:rsid w:val="001326C1"/>
    <w:rsid w:val="0013345F"/>
    <w:rsid w:val="001432D6"/>
    <w:rsid w:val="00157FB0"/>
    <w:rsid w:val="001B68EC"/>
    <w:rsid w:val="001C184F"/>
    <w:rsid w:val="001C5B10"/>
    <w:rsid w:val="001E4EA2"/>
    <w:rsid w:val="001F770F"/>
    <w:rsid w:val="002006AD"/>
    <w:rsid w:val="00203ADC"/>
    <w:rsid w:val="00225300"/>
    <w:rsid w:val="00234EBE"/>
    <w:rsid w:val="00237553"/>
    <w:rsid w:val="00244BE0"/>
    <w:rsid w:val="00250751"/>
    <w:rsid w:val="00251A98"/>
    <w:rsid w:val="00276F98"/>
    <w:rsid w:val="00280D80"/>
    <w:rsid w:val="002A2AD1"/>
    <w:rsid w:val="002B06CE"/>
    <w:rsid w:val="002D1F93"/>
    <w:rsid w:val="00301CE9"/>
    <w:rsid w:val="00306E1F"/>
    <w:rsid w:val="0034274A"/>
    <w:rsid w:val="003547C9"/>
    <w:rsid w:val="00354D88"/>
    <w:rsid w:val="0037365D"/>
    <w:rsid w:val="003A2A4D"/>
    <w:rsid w:val="003D68A3"/>
    <w:rsid w:val="003F0F52"/>
    <w:rsid w:val="00432DCC"/>
    <w:rsid w:val="00440945"/>
    <w:rsid w:val="004564E8"/>
    <w:rsid w:val="004577C3"/>
    <w:rsid w:val="00474269"/>
    <w:rsid w:val="0049563E"/>
    <w:rsid w:val="004D5F06"/>
    <w:rsid w:val="00527965"/>
    <w:rsid w:val="00531DF4"/>
    <w:rsid w:val="00536596"/>
    <w:rsid w:val="00537449"/>
    <w:rsid w:val="00543C2C"/>
    <w:rsid w:val="00557F5C"/>
    <w:rsid w:val="00561FBA"/>
    <w:rsid w:val="00566627"/>
    <w:rsid w:val="005D386C"/>
    <w:rsid w:val="005F2B5D"/>
    <w:rsid w:val="005F3098"/>
    <w:rsid w:val="005F3142"/>
    <w:rsid w:val="0060339B"/>
    <w:rsid w:val="00606033"/>
    <w:rsid w:val="00611AEB"/>
    <w:rsid w:val="00640C74"/>
    <w:rsid w:val="00655F24"/>
    <w:rsid w:val="006579F7"/>
    <w:rsid w:val="00672B1A"/>
    <w:rsid w:val="00673D80"/>
    <w:rsid w:val="006761B3"/>
    <w:rsid w:val="00690B19"/>
    <w:rsid w:val="006A4BE7"/>
    <w:rsid w:val="006B2136"/>
    <w:rsid w:val="006B3755"/>
    <w:rsid w:val="006C0393"/>
    <w:rsid w:val="006C0F29"/>
    <w:rsid w:val="006D78D6"/>
    <w:rsid w:val="006F104F"/>
    <w:rsid w:val="006F6C63"/>
    <w:rsid w:val="007141AC"/>
    <w:rsid w:val="00717C1D"/>
    <w:rsid w:val="00726E0B"/>
    <w:rsid w:val="00772B58"/>
    <w:rsid w:val="007C1F5A"/>
    <w:rsid w:val="00800F94"/>
    <w:rsid w:val="00873C30"/>
    <w:rsid w:val="0089438F"/>
    <w:rsid w:val="008A4222"/>
    <w:rsid w:val="008D1EB0"/>
    <w:rsid w:val="008D331F"/>
    <w:rsid w:val="008E66A4"/>
    <w:rsid w:val="008F0849"/>
    <w:rsid w:val="00904098"/>
    <w:rsid w:val="009069F7"/>
    <w:rsid w:val="00931C18"/>
    <w:rsid w:val="00943955"/>
    <w:rsid w:val="00955238"/>
    <w:rsid w:val="009725B8"/>
    <w:rsid w:val="00981668"/>
    <w:rsid w:val="00991460"/>
    <w:rsid w:val="009914A9"/>
    <w:rsid w:val="009A7327"/>
    <w:rsid w:val="009B2BD3"/>
    <w:rsid w:val="009D23AB"/>
    <w:rsid w:val="009D3A12"/>
    <w:rsid w:val="009F23AF"/>
    <w:rsid w:val="009F383A"/>
    <w:rsid w:val="009F4ADF"/>
    <w:rsid w:val="00A25372"/>
    <w:rsid w:val="00A40C51"/>
    <w:rsid w:val="00A57641"/>
    <w:rsid w:val="00AD34B5"/>
    <w:rsid w:val="00AE2664"/>
    <w:rsid w:val="00AE6572"/>
    <w:rsid w:val="00B10AB3"/>
    <w:rsid w:val="00B11F10"/>
    <w:rsid w:val="00B2478B"/>
    <w:rsid w:val="00B31237"/>
    <w:rsid w:val="00B42D62"/>
    <w:rsid w:val="00B50DA9"/>
    <w:rsid w:val="00B61230"/>
    <w:rsid w:val="00B70441"/>
    <w:rsid w:val="00BA339D"/>
    <w:rsid w:val="00BE4321"/>
    <w:rsid w:val="00C07990"/>
    <w:rsid w:val="00C10B42"/>
    <w:rsid w:val="00C13C27"/>
    <w:rsid w:val="00C20020"/>
    <w:rsid w:val="00C33228"/>
    <w:rsid w:val="00C346B3"/>
    <w:rsid w:val="00C67301"/>
    <w:rsid w:val="00C74F35"/>
    <w:rsid w:val="00C805AD"/>
    <w:rsid w:val="00C8531C"/>
    <w:rsid w:val="00CA11E9"/>
    <w:rsid w:val="00CC59CA"/>
    <w:rsid w:val="00CE5883"/>
    <w:rsid w:val="00CF1753"/>
    <w:rsid w:val="00D16338"/>
    <w:rsid w:val="00D1731A"/>
    <w:rsid w:val="00D53454"/>
    <w:rsid w:val="00D56723"/>
    <w:rsid w:val="00D61F59"/>
    <w:rsid w:val="00D879B1"/>
    <w:rsid w:val="00DD43DD"/>
    <w:rsid w:val="00DD4FAE"/>
    <w:rsid w:val="00DF21AF"/>
    <w:rsid w:val="00E044C5"/>
    <w:rsid w:val="00E37108"/>
    <w:rsid w:val="00E53C99"/>
    <w:rsid w:val="00E62E65"/>
    <w:rsid w:val="00EB0A05"/>
    <w:rsid w:val="00EC3594"/>
    <w:rsid w:val="00EC61C9"/>
    <w:rsid w:val="00ED24DF"/>
    <w:rsid w:val="00ED3984"/>
    <w:rsid w:val="00EF5312"/>
    <w:rsid w:val="00F075B8"/>
    <w:rsid w:val="00F1077E"/>
    <w:rsid w:val="00F26CEB"/>
    <w:rsid w:val="00F36F69"/>
    <w:rsid w:val="00F417E8"/>
    <w:rsid w:val="00F709C3"/>
    <w:rsid w:val="00F8279F"/>
    <w:rsid w:val="00FA51A0"/>
    <w:rsid w:val="00FB7380"/>
    <w:rsid w:val="00FB7E3D"/>
    <w:rsid w:val="00FC44DB"/>
    <w:rsid w:val="00FC484D"/>
    <w:rsid w:val="00FE3AA3"/>
    <w:rsid w:val="00FE5AB8"/>
    <w:rsid w:val="7E162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3347</Words>
  <Characters>3350</Characters>
  <Lines>0</Lines>
  <Paragraphs>0</Paragraphs>
  <TotalTime>0</TotalTime>
  <ScaleCrop>false</ScaleCrop>
  <LinksUpToDate>false</LinksUpToDate>
  <CharactersWithSpaces>3365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2025-07-30T13:57:28Z</dcterms:created>
  <dc:creator>Administrator</dc:creator>
  <cp:lastModifiedBy>上帝掷骰子吗</cp:lastModifiedBy>
  <dcterms:modified xsi:type="dcterms:W3CDTF">2025-07-30T13:57:29Z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0B982A6D1E094E5DBE7D1869FCE1AFE3_12</vt:lpwstr>
  </property>
</Properties>
</file>