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AB1764">
      <w:pPr>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hint="eastAsia" w:ascii="宋体" w:hAnsi="宋体"/>
          <w:b/>
          <w:bCs/>
          <w:color w:val="000000" w:themeColor="text1"/>
          <w:sz w:val="28"/>
          <w:szCs w:val="28"/>
          <w14:textFill>
            <w14:solidFill>
              <w14:schemeClr w14:val="tx1"/>
            </w14:solidFill>
          </w14:textFill>
        </w:rPr>
        <w:t>习作：奇妙的想象</w:t>
      </w:r>
    </w:p>
    <w:tbl>
      <w:tblPr>
        <w:tblStyle w:val="6"/>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537"/>
        <w:gridCol w:w="2865"/>
        <w:gridCol w:w="2127"/>
        <w:gridCol w:w="1276"/>
      </w:tblGrid>
      <w:tr w14:paraId="7D64D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40AD3DD5">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5129DA70">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w:t>
            </w:r>
            <w:r>
              <w:rPr>
                <w:rFonts w:ascii="宋体" w:hAnsi="宋体"/>
                <w:sz w:val="24"/>
              </w:rPr>
              <w:t>大胆想象，写一个想象故事。</w:t>
            </w:r>
          </w:p>
          <w:p w14:paraId="4DADCE28">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r>
              <w:rPr>
                <w:rFonts w:ascii="宋体" w:hAnsi="宋体"/>
                <w:sz w:val="24"/>
              </w:rPr>
              <w:t>能欣赏同伴的习作并提出修改建议。</w:t>
            </w:r>
          </w:p>
          <w:p w14:paraId="1FCABBB6">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3F8FED2A">
            <w:pPr>
              <w:pStyle w:val="2"/>
              <w:spacing w:line="360" w:lineRule="auto"/>
              <w:ind w:firstLine="480" w:firstLineChars="200"/>
              <w:rPr>
                <w:rFonts w:hAnsi="宋体" w:cs="Times New Roman"/>
                <w:sz w:val="24"/>
                <w:szCs w:val="24"/>
              </w:rPr>
            </w:pPr>
            <w:r>
              <w:rPr>
                <w:rFonts w:hAnsi="宋体" w:cs="Times New Roman"/>
                <w:sz w:val="24"/>
                <w:szCs w:val="24"/>
              </w:rPr>
              <w:t>鼓励大胆地想象、创编，写一个想象故事。</w:t>
            </w:r>
          </w:p>
          <w:p w14:paraId="0F8A3901">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44B99F8C">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通过自读、互读、互赏、互改，完成习作修改。</w:t>
            </w:r>
          </w:p>
          <w:p w14:paraId="202AA2F1">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1EB9AC4D">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激趣导学　分享交流</w:t>
            </w:r>
          </w:p>
          <w:p w14:paraId="5413DB04">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18C60884">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多媒体课件。</w:t>
            </w:r>
          </w:p>
          <w:p w14:paraId="00415E30">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66C70DAF">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2课时</w:t>
            </w:r>
          </w:p>
        </w:tc>
      </w:tr>
      <w:tr w14:paraId="4BA4C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21EE3CF1">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第1课时</w:t>
            </w:r>
          </w:p>
        </w:tc>
      </w:tr>
      <w:tr w14:paraId="56DA2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gridSpan w:val="2"/>
          </w:tcPr>
          <w:p w14:paraId="0A8CA924">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4992" w:type="dxa"/>
            <w:gridSpan w:val="2"/>
          </w:tcPr>
          <w:p w14:paraId="51418DE3">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5AED2610">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49513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0991EB95">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3E075812">
            <w:pPr>
              <w:spacing w:line="360" w:lineRule="auto"/>
              <w:ind w:firstLine="480" w:firstLineChars="200"/>
              <w:jc w:val="left"/>
              <w:rPr>
                <w:rFonts w:ascii="宋体" w:hAnsi="宋体"/>
                <w:sz w:val="24"/>
              </w:rPr>
            </w:pPr>
            <w:r>
              <w:rPr>
                <w:rFonts w:hint="eastAsia" w:ascii="宋体" w:hAnsi="宋体"/>
                <w:color w:val="000000" w:themeColor="text1"/>
                <w:sz w:val="24"/>
                <w14:textFill>
                  <w14:solidFill>
                    <w14:schemeClr w14:val="tx1"/>
                  </w14:solidFill>
                </w14:textFill>
              </w:rPr>
              <w:t>1.</w:t>
            </w:r>
            <w:r>
              <w:rPr>
                <w:rFonts w:ascii="宋体" w:hAnsi="宋体"/>
                <w:sz w:val="24"/>
              </w:rPr>
              <w:t>回顾所学内容，感受想象的奇妙，有意识地创编想象故事。</w:t>
            </w:r>
          </w:p>
          <w:p w14:paraId="3ACA7312">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r>
              <w:rPr>
                <w:rFonts w:ascii="宋体" w:hAnsi="宋体"/>
                <w:sz w:val="24"/>
              </w:rPr>
              <w:t>鼓励大胆地想象、创编，写一个想象故事。</w:t>
            </w:r>
          </w:p>
          <w:p w14:paraId="03AD4CCA">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2A678D4B">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w:t>
            </w:r>
            <w:r>
              <w:rPr>
                <w:rFonts w:ascii="宋体" w:hAnsi="宋体"/>
                <w:b/>
                <w:sz w:val="24"/>
              </w:rPr>
              <w:t>回顾课文，聚焦想象</w:t>
            </w:r>
          </w:p>
          <w:p w14:paraId="61A43AA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回顾本单元的文章，找出你最喜欢的一篇，思考：作者是怎么想象出这么多有趣的事情的？</w:t>
            </w:r>
          </w:p>
          <w:p w14:paraId="746B12A6">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我喜欢《宇宙的另一边》。这篇课文的作者从自己的生活经验出发，大胆想象宇宙的另一边是这一边的倒影，和我们的现实生活完全相反。（板书：想象相反）</w:t>
            </w:r>
          </w:p>
          <w:p w14:paraId="4AB75F6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喜欢《我变成了一棵树》。文中的“我”和“树”是两个完全不同的事物，但是作者却可以想象“我”跨界变成了“树”，当然这里面“我”的愿望就是变成树，结果刚好实现了，想象非常自然。（板书：人物互换）</w:t>
            </w:r>
          </w:p>
          <w:p w14:paraId="77D4621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我喜欢《一支铅笔的梦想》。作者想象出了铅笔的各种梦想，虽然很神奇，但是铅笔的梦想却始终是围绕铅笔细长的特点展开的。（板书：符合特点）</w:t>
            </w:r>
          </w:p>
          <w:p w14:paraId="29C4CF00">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我喜欢《尾巴它有一只猫》。作者把尾巴当作主体，把猫当附属，从反方向去想象，太神奇了。（板书：逆向思维）</w:t>
            </w:r>
          </w:p>
          <w:p w14:paraId="7E45EC2B">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我们写想象作文时，还可以有哪些不同的想象思路和视角呢？</w:t>
            </w:r>
          </w:p>
          <w:p w14:paraId="5B821E29">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还可以从比较思维的角度出发，想象自己变小或者变大的经历</w:t>
            </w:r>
            <w:r>
              <w:rPr>
                <w:rFonts w:hint="eastAsia" w:ascii="宋体" w:hAnsi="宋体"/>
                <w:sz w:val="24"/>
              </w:rPr>
              <w:t>。</w:t>
            </w:r>
          </w:p>
          <w:p w14:paraId="29CC0481">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还可以想象未来的世界是怎样的。</w:t>
            </w:r>
          </w:p>
          <w:p w14:paraId="12D59B23">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 xml:space="preserve">大家说得都很好，今天我们就来展开大胆的想象，写一篇奇妙的想象故事。请同学们齐读本单元习作的话题——奇妙的想象。（板书：奇妙的想象） </w:t>
            </w:r>
          </w:p>
          <w:p w14:paraId="27AD5220">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w:t>
            </w:r>
            <w:r>
              <w:rPr>
                <w:rFonts w:ascii="宋体" w:hAnsi="宋体"/>
                <w:b/>
                <w:sz w:val="24"/>
              </w:rPr>
              <w:t>选择题目，理清思路</w:t>
            </w:r>
          </w:p>
          <w:p w14:paraId="3F34693F">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在想象的世界里，什么都可能发生，一切都变得那么奇妙。让我们一起来看这些有趣的题目，说说你们由题目想到了什么。（课件出示课本第70页的题目）</w:t>
            </w:r>
          </w:p>
          <w:p w14:paraId="58B664A3">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默读完题目，请同学们结合第1课时课中导学单活动一，说说你们喜欢其中的哪个题目，并想象可能会发生什么事情。</w:t>
            </w:r>
          </w:p>
          <w:p w14:paraId="683F9761">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229235"/>
                  <wp:effectExtent l="0" t="0" r="952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8"/>
                          <a:stretch>
                            <a:fillRect/>
                          </a:stretch>
                        </pic:blipFill>
                        <pic:spPr>
                          <a:xfrm>
                            <a:off x="0" y="0"/>
                            <a:ext cx="5534025" cy="229235"/>
                          </a:xfrm>
                          <a:prstGeom prst="rect">
                            <a:avLst/>
                          </a:prstGeom>
                        </pic:spPr>
                      </pic:pic>
                    </a:graphicData>
                  </a:graphic>
                </wp:inline>
              </w:drawing>
            </w:r>
          </w:p>
          <w:p w14:paraId="6A9F6018">
            <w:pPr>
              <w:shd w:val="clear" w:color="auto" w:fill="E7F7F9"/>
              <w:spacing w:line="360" w:lineRule="auto"/>
              <w:jc w:val="left"/>
              <w:rPr>
                <w:rFonts w:ascii="宋体" w:hAnsi="宋体"/>
                <w:sz w:val="24"/>
              </w:rPr>
            </w:pPr>
            <w:r>
              <w:rPr>
                <w:rFonts w:ascii="宋体" w:hAnsi="宋体"/>
                <w:sz w:val="24"/>
              </w:rPr>
              <w:t>活动一：默读课本给出的题目，选择其中你最喜欢的一个，想象可能会发生的事情。</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07"/>
              <w:gridCol w:w="5698"/>
            </w:tblGrid>
            <w:tr w14:paraId="479B4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7" w:type="dxa"/>
                  <w:vAlign w:val="center"/>
                </w:tcPr>
                <w:p w14:paraId="7F365C38">
                  <w:pPr>
                    <w:shd w:val="clear" w:color="auto" w:fill="E7F7F9"/>
                    <w:spacing w:line="360" w:lineRule="auto"/>
                    <w:jc w:val="center"/>
                    <w:rPr>
                      <w:rFonts w:ascii="宋体" w:hAnsi="宋体"/>
                      <w:sz w:val="24"/>
                    </w:rPr>
                  </w:pPr>
                  <w:r>
                    <w:rPr>
                      <w:rFonts w:hint="eastAsia" w:ascii="宋体" w:hAnsi="宋体"/>
                      <w:sz w:val="24"/>
                    </w:rPr>
                    <w:t>我最喜欢的题目</w:t>
                  </w:r>
                </w:p>
              </w:tc>
              <w:tc>
                <w:tcPr>
                  <w:tcW w:w="5698" w:type="dxa"/>
                  <w:vAlign w:val="center"/>
                </w:tcPr>
                <w:p w14:paraId="637CD8F0">
                  <w:pPr>
                    <w:shd w:val="clear" w:color="auto" w:fill="E7F7F9"/>
                    <w:spacing w:line="360" w:lineRule="auto"/>
                    <w:jc w:val="center"/>
                    <w:rPr>
                      <w:rFonts w:ascii="宋体" w:hAnsi="宋体"/>
                      <w:sz w:val="24"/>
                    </w:rPr>
                  </w:pPr>
                  <w:r>
                    <w:rPr>
                      <w:rFonts w:hint="eastAsia" w:ascii="宋体" w:hAnsi="宋体"/>
                      <w:sz w:val="24"/>
                    </w:rPr>
                    <w:t>可能会发生的事情</w:t>
                  </w:r>
                </w:p>
              </w:tc>
            </w:tr>
            <w:tr w14:paraId="724D6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7" w:type="dxa"/>
                  <w:vAlign w:val="center"/>
                </w:tcPr>
                <w:p w14:paraId="2C10DA6C">
                  <w:pPr>
                    <w:shd w:val="clear" w:color="auto" w:fill="E7F7F9"/>
                    <w:spacing w:line="360" w:lineRule="auto"/>
                    <w:jc w:val="center"/>
                    <w:rPr>
                      <w:rFonts w:ascii="宋体" w:hAnsi="宋体"/>
                      <w:sz w:val="24"/>
                    </w:rPr>
                  </w:pPr>
                  <w:r>
                    <w:rPr>
                      <w:rFonts w:hint="eastAsia" w:ascii="宋体" w:hAnsi="宋体"/>
                      <w:sz w:val="24"/>
                    </w:rPr>
                    <w:t>小树的心思</w:t>
                  </w:r>
                </w:p>
              </w:tc>
              <w:tc>
                <w:tcPr>
                  <w:tcW w:w="5698" w:type="dxa"/>
                </w:tcPr>
                <w:p w14:paraId="1D982EF0">
                  <w:pPr>
                    <w:shd w:val="clear" w:color="auto" w:fill="E7F7F9"/>
                    <w:spacing w:line="360" w:lineRule="auto"/>
                    <w:jc w:val="left"/>
                    <w:rPr>
                      <w:rFonts w:ascii="宋体" w:hAnsi="宋体"/>
                      <w:sz w:val="24"/>
                    </w:rPr>
                  </w:pPr>
                  <w:r>
                    <w:rPr>
                      <w:rFonts w:hint="eastAsia" w:ascii="宋体" w:hAnsi="宋体"/>
                      <w:sz w:val="24"/>
                    </w:rPr>
                    <w:t>小树拥有了一双脚，完成了环游世界的梦想。</w:t>
                  </w:r>
                </w:p>
              </w:tc>
            </w:tr>
            <w:tr w14:paraId="0B7BC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7" w:type="dxa"/>
                  <w:vAlign w:val="center"/>
                </w:tcPr>
                <w:p w14:paraId="1F95F382">
                  <w:pPr>
                    <w:shd w:val="clear" w:color="auto" w:fill="E7F7F9"/>
                    <w:spacing w:line="360" w:lineRule="auto"/>
                    <w:jc w:val="center"/>
                    <w:rPr>
                      <w:rFonts w:ascii="宋体" w:hAnsi="宋体"/>
                      <w:sz w:val="24"/>
                    </w:rPr>
                  </w:pPr>
                  <w:r>
                    <w:rPr>
                      <w:rFonts w:hint="eastAsia" w:ascii="宋体" w:hAnsi="宋体"/>
                      <w:sz w:val="24"/>
                    </w:rPr>
                    <w:t>手罢工啦</w:t>
                  </w:r>
                </w:p>
              </w:tc>
              <w:tc>
                <w:tcPr>
                  <w:tcW w:w="5698" w:type="dxa"/>
                </w:tcPr>
                <w:p w14:paraId="56AB7A32">
                  <w:pPr>
                    <w:shd w:val="clear" w:color="auto" w:fill="E7F7F9"/>
                    <w:spacing w:line="360" w:lineRule="auto"/>
                    <w:jc w:val="left"/>
                    <w:rPr>
                      <w:rFonts w:ascii="宋体" w:hAnsi="宋体"/>
                      <w:sz w:val="24"/>
                    </w:rPr>
                  </w:pPr>
                  <w:r>
                    <w:rPr>
                      <w:rFonts w:hint="eastAsia" w:ascii="宋体" w:hAnsi="宋体"/>
                      <w:sz w:val="24"/>
                    </w:rPr>
                    <w:t>手不工作了，手的主人在生活上发生了一系列可笑的事情，从此主人意识到手的重要性。</w:t>
                  </w:r>
                </w:p>
              </w:tc>
            </w:tr>
          </w:tbl>
          <w:p w14:paraId="2626ACA5">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（学生完成活动一，教师指名回答。）</w:t>
            </w:r>
          </w:p>
          <w:p w14:paraId="34B9F448">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我喜欢题目“小树的心思”，小树拥有了一双脚，完成了环游世界的梦想。</w:t>
            </w:r>
          </w:p>
          <w:p w14:paraId="5CDD4CC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我喜欢题目“手罢工啦”，手不工作了，手的主人在生活上发生了一系列可笑的事情，从此主人意识到手的重要性。</w:t>
            </w:r>
          </w:p>
          <w:p w14:paraId="30D7CB08">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我喜欢题目“</w:t>
            </w:r>
            <w:r>
              <w:rPr>
                <w:rFonts w:hint="eastAsia" w:ascii="宋体" w:hAnsi="宋体"/>
                <w:sz w:val="24"/>
              </w:rPr>
              <w:t>手罢工啦</w:t>
            </w:r>
            <w:r>
              <w:rPr>
                <w:rFonts w:ascii="宋体" w:hAnsi="宋体"/>
                <w:sz w:val="24"/>
              </w:rPr>
              <w:t>”，</w:t>
            </w:r>
            <w:r>
              <w:rPr>
                <w:rFonts w:hint="eastAsia"/>
              </w:rPr>
              <w:t xml:space="preserve"> </w:t>
            </w:r>
            <w:r>
              <w:rPr>
                <w:rFonts w:hint="eastAsia" w:ascii="宋体" w:hAnsi="宋体"/>
                <w:sz w:val="24"/>
              </w:rPr>
              <w:t>手不工作了，</w:t>
            </w:r>
            <w:r>
              <w:rPr>
                <w:rFonts w:hint="eastAsia" w:ascii="宋体" w:hAnsi="宋体" w:cs="宋体"/>
                <w:sz w:val="24"/>
              </w:rPr>
              <w:t>手的主人在生活上发生了一系列可笑</w:t>
            </w:r>
            <w:r>
              <w:rPr>
                <w:rFonts w:hint="eastAsia" w:ascii="宋体" w:hAnsi="宋体"/>
                <w:sz w:val="24"/>
              </w:rPr>
              <w:t>的事情，</w:t>
            </w:r>
            <w:r>
              <w:rPr>
                <w:rFonts w:hint="eastAsia" w:ascii="宋体" w:hAnsi="宋体" w:cs="宋体"/>
                <w:sz w:val="24"/>
              </w:rPr>
              <w:t>从此主人意识到手的重要性</w:t>
            </w:r>
            <w:r>
              <w:rPr>
                <w:rFonts w:ascii="宋体" w:hAnsi="宋体"/>
                <w:sz w:val="24"/>
              </w:rPr>
              <w:t>。</w:t>
            </w:r>
          </w:p>
          <w:p w14:paraId="6194D017">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我喜欢题目“</w:t>
            </w:r>
            <w:r>
              <w:rPr>
                <w:rFonts w:hint="eastAsia" w:ascii="宋体" w:hAnsi="宋体"/>
                <w:sz w:val="24"/>
              </w:rPr>
              <w:t>水果们的音乐会</w:t>
            </w:r>
            <w:r>
              <w:rPr>
                <w:rFonts w:ascii="宋体" w:hAnsi="宋体"/>
                <w:sz w:val="24"/>
              </w:rPr>
              <w:t>”，</w:t>
            </w:r>
            <w:r>
              <w:rPr>
                <w:rFonts w:hint="eastAsia"/>
              </w:rPr>
              <w:t xml:space="preserve"> </w:t>
            </w:r>
            <w:r>
              <w:rPr>
                <w:rFonts w:hint="eastAsia" w:ascii="宋体" w:hAnsi="宋体"/>
                <w:sz w:val="24"/>
              </w:rPr>
              <w:t>水果王国中，</w:t>
            </w:r>
            <w:r>
              <w:rPr>
                <w:rFonts w:hint="eastAsia" w:ascii="宋体" w:hAnsi="宋体" w:cs="宋体"/>
                <w:sz w:val="24"/>
              </w:rPr>
              <w:t>每种水果都会唱不同的歌，音乐</w:t>
            </w:r>
            <w:r>
              <w:rPr>
                <w:rFonts w:hint="eastAsia" w:ascii="宋体" w:hAnsi="宋体"/>
                <w:sz w:val="24"/>
              </w:rPr>
              <w:t>会上，</w:t>
            </w:r>
            <w:r>
              <w:rPr>
                <w:rFonts w:hint="eastAsia" w:ascii="宋体" w:hAnsi="宋体" w:cs="宋体"/>
                <w:sz w:val="24"/>
              </w:rPr>
              <w:t>它们都唱了自己最拿手的歌，大家非常开心</w:t>
            </w:r>
            <w:r>
              <w:rPr>
                <w:rFonts w:ascii="宋体" w:hAnsi="宋体"/>
                <w:sz w:val="24"/>
              </w:rPr>
              <w:t>。</w:t>
            </w:r>
          </w:p>
          <w:p w14:paraId="24FFE88F">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大家的想象真奇妙！除了上面这些，你们还想到了哪些有趣的故事题目呢？</w:t>
            </w:r>
          </w:p>
          <w:p w14:paraId="0889868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太阳请假了。</w:t>
            </w:r>
          </w:p>
          <w:p w14:paraId="1EF99A1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狐狸开店。</w:t>
            </w:r>
          </w:p>
          <w:p w14:paraId="68994A08">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一只会飞的狗。</w:t>
            </w:r>
          </w:p>
          <w:p w14:paraId="5BBA0167">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同学们的想象真丰富，一下子就想到了这么多有趣的故事题目。下面我们一起来看看本单元习作的写作要求吧。（课件出示课本第70页下面三段话）</w:t>
            </w:r>
          </w:p>
          <w:p w14:paraId="09D4A6D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请同学们读一读，再说一说这次习作有什么要求。（学生默读，教师指名回答。）</w:t>
            </w:r>
          </w:p>
          <w:p w14:paraId="3E12029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范围不限于课本，可以选一个课本上给出的题目写一个想象故事，也可以自拟题目写其他的想象故事。</w:t>
            </w:r>
          </w:p>
          <w:p w14:paraId="53FB1FD2">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很好，还有吗？</w:t>
            </w:r>
          </w:p>
          <w:p w14:paraId="64008C8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要大胆想象，创造出属于自己的想象世界。</w:t>
            </w:r>
          </w:p>
          <w:p w14:paraId="041B5389">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没错，这也是本次习作最主要的要求。除了这两点对习作的具体要求外，课本还明确要求我们完成习作后要怎样？</w:t>
            </w:r>
          </w:p>
          <w:p w14:paraId="27606F5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写完后，交换习作。说说自己最喜欢同学写的什么内容，什么地方需要修改。</w:t>
            </w:r>
          </w:p>
          <w:p w14:paraId="399CE5E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对，完成习作后，我们要交流分享，互相评价，并提出修改意见。课本还建议我们开辟专栏展示习作。下面，我们就从课本给出的题目中选择一个来探讨如何写想象作文——《滚来滚去的小土豆》。</w:t>
            </w:r>
          </w:p>
          <w:p w14:paraId="532D9634">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先联系前面所学的几篇想象故事来思考：题目和内容之间有什么关系？</w:t>
            </w:r>
          </w:p>
          <w:p w14:paraId="16E8325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题目要体现写作的目标并且概括文章内容。</w:t>
            </w:r>
          </w:p>
          <w:p w14:paraId="64DF16B4">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是的，那么选定了题目，我们再继续思考：这个题目的写作目标是什么？围绕这个题目我们可以写哪些有趣的故事？（学生思考）</w:t>
            </w:r>
          </w:p>
          <w:p w14:paraId="5D76E9F4">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板块三　</w:t>
            </w:r>
            <w:r>
              <w:rPr>
                <w:rFonts w:ascii="宋体" w:hAnsi="宋体"/>
                <w:b/>
                <w:sz w:val="24"/>
              </w:rPr>
              <w:t>例文示范，指导想象</w:t>
            </w:r>
          </w:p>
          <w:p w14:paraId="35FA2B6E">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大家思考好了吗？围绕这一题目我们该如何创编故事？我们该写些什么呢？</w:t>
            </w:r>
          </w:p>
          <w:p w14:paraId="5960E31E">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我们可以由题目去发散，看自己有哪些疑问，然后试着回答这些疑问，再根据提问和答案来创编故事。</w:t>
            </w:r>
          </w:p>
          <w:p w14:paraId="74F5CCAA">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这个方法不错，那你们对题目有哪些疑问，又打算如何去解答呢？同桌之间可以相互交流。（出示第1课时课中导学单活动二；小组交流完成题目，可以一人提问，一人解答，一人想象结果。）</w:t>
            </w:r>
          </w:p>
          <w:p w14:paraId="14B97CA3">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229235"/>
                  <wp:effectExtent l="0" t="0" r="952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8"/>
                          <a:stretch>
                            <a:fillRect/>
                          </a:stretch>
                        </pic:blipFill>
                        <pic:spPr>
                          <a:xfrm>
                            <a:off x="0" y="0"/>
                            <a:ext cx="5534025" cy="229235"/>
                          </a:xfrm>
                          <a:prstGeom prst="rect">
                            <a:avLst/>
                          </a:prstGeom>
                        </pic:spPr>
                      </pic:pic>
                    </a:graphicData>
                  </a:graphic>
                </wp:inline>
              </w:drawing>
            </w:r>
          </w:p>
          <w:p w14:paraId="2AEF3BD4">
            <w:pPr>
              <w:shd w:val="clear" w:color="auto" w:fill="E7F7F9"/>
              <w:spacing w:line="360" w:lineRule="auto"/>
              <w:jc w:val="left"/>
              <w:rPr>
                <w:rFonts w:ascii="宋体" w:hAnsi="宋体"/>
                <w:sz w:val="24"/>
              </w:rPr>
            </w:pPr>
            <w:r>
              <w:rPr>
                <w:rFonts w:ascii="宋体" w:hAnsi="宋体"/>
                <w:sz w:val="24"/>
              </w:rPr>
              <w:t>活动二：对“滚来滚去的小土豆”这个题目你有什么疑问？又打算如何去解答这些疑问？完成下面的表格。</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6"/>
              <w:gridCol w:w="2410"/>
              <w:gridCol w:w="1559"/>
              <w:gridCol w:w="3430"/>
            </w:tblGrid>
            <w:tr w14:paraId="339ED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6" w:type="dxa"/>
                  <w:vAlign w:val="center"/>
                </w:tcPr>
                <w:p w14:paraId="36D6F9DA">
                  <w:pPr>
                    <w:shd w:val="clear" w:color="auto" w:fill="E7F7F9"/>
                    <w:spacing w:line="360" w:lineRule="auto"/>
                    <w:jc w:val="center"/>
                    <w:rPr>
                      <w:rFonts w:ascii="宋体" w:hAnsi="宋体"/>
                      <w:sz w:val="24"/>
                    </w:rPr>
                  </w:pPr>
                  <w:r>
                    <w:rPr>
                      <w:rFonts w:hint="eastAsia" w:ascii="宋体" w:hAnsi="宋体"/>
                      <w:sz w:val="24"/>
                    </w:rPr>
                    <w:t>题目</w:t>
                  </w:r>
                </w:p>
              </w:tc>
              <w:tc>
                <w:tcPr>
                  <w:tcW w:w="2410" w:type="dxa"/>
                  <w:vAlign w:val="center"/>
                </w:tcPr>
                <w:p w14:paraId="703BDEC2">
                  <w:pPr>
                    <w:shd w:val="clear" w:color="auto" w:fill="E7F7F9"/>
                    <w:spacing w:line="360" w:lineRule="auto"/>
                    <w:jc w:val="center"/>
                    <w:rPr>
                      <w:rFonts w:ascii="宋体" w:hAnsi="宋体"/>
                      <w:sz w:val="24"/>
                    </w:rPr>
                  </w:pPr>
                  <w:r>
                    <w:rPr>
                      <w:rFonts w:hint="eastAsia" w:ascii="宋体" w:hAnsi="宋体"/>
                      <w:sz w:val="24"/>
                    </w:rPr>
                    <w:t>提问</w:t>
                  </w:r>
                </w:p>
              </w:tc>
              <w:tc>
                <w:tcPr>
                  <w:tcW w:w="1559" w:type="dxa"/>
                  <w:vAlign w:val="center"/>
                </w:tcPr>
                <w:p w14:paraId="43DDAC04">
                  <w:pPr>
                    <w:shd w:val="clear" w:color="auto" w:fill="E7F7F9"/>
                    <w:spacing w:line="360" w:lineRule="auto"/>
                    <w:jc w:val="center"/>
                    <w:rPr>
                      <w:rFonts w:ascii="宋体" w:hAnsi="宋体"/>
                      <w:sz w:val="24"/>
                    </w:rPr>
                  </w:pPr>
                  <w:r>
                    <w:rPr>
                      <w:rFonts w:hint="eastAsia" w:ascii="宋体" w:hAnsi="宋体"/>
                      <w:sz w:val="24"/>
                    </w:rPr>
                    <w:t>解答</w:t>
                  </w:r>
                </w:p>
              </w:tc>
              <w:tc>
                <w:tcPr>
                  <w:tcW w:w="3430" w:type="dxa"/>
                  <w:vAlign w:val="center"/>
                </w:tcPr>
                <w:p w14:paraId="2A1CF2E4">
                  <w:pPr>
                    <w:shd w:val="clear" w:color="auto" w:fill="E7F7F9"/>
                    <w:spacing w:line="360" w:lineRule="auto"/>
                    <w:jc w:val="center"/>
                    <w:rPr>
                      <w:rFonts w:ascii="宋体" w:hAnsi="宋体"/>
                      <w:sz w:val="24"/>
                    </w:rPr>
                  </w:pPr>
                  <w:r>
                    <w:rPr>
                      <w:rFonts w:hint="eastAsia" w:ascii="宋体" w:hAnsi="宋体"/>
                      <w:sz w:val="24"/>
                    </w:rPr>
                    <w:t>结果</w:t>
                  </w:r>
                </w:p>
              </w:tc>
            </w:tr>
            <w:tr w14:paraId="74EE5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6" w:type="dxa"/>
                  <w:vMerge w:val="restart"/>
                  <w:vAlign w:val="center"/>
                </w:tcPr>
                <w:p w14:paraId="705FA882">
                  <w:pPr>
                    <w:shd w:val="clear" w:color="auto" w:fill="E7F7F9"/>
                    <w:spacing w:line="360" w:lineRule="auto"/>
                    <w:jc w:val="center"/>
                    <w:rPr>
                      <w:rFonts w:ascii="宋体" w:hAnsi="宋体"/>
                      <w:sz w:val="24"/>
                    </w:rPr>
                  </w:pPr>
                  <w:r>
                    <w:rPr>
                      <w:rFonts w:hint="eastAsia" w:ascii="宋体" w:hAnsi="宋体"/>
                      <w:sz w:val="24"/>
                    </w:rPr>
                    <w:t>滚来滚去的小土豆</w:t>
                  </w:r>
                </w:p>
              </w:tc>
              <w:tc>
                <w:tcPr>
                  <w:tcW w:w="2410" w:type="dxa"/>
                  <w:vAlign w:val="center"/>
                </w:tcPr>
                <w:p w14:paraId="20D089CD">
                  <w:pPr>
                    <w:shd w:val="clear" w:color="auto" w:fill="E7F7F9"/>
                    <w:spacing w:line="360" w:lineRule="auto"/>
                    <w:rPr>
                      <w:rFonts w:ascii="宋体" w:hAnsi="宋体"/>
                      <w:sz w:val="24"/>
                    </w:rPr>
                  </w:pPr>
                  <w:r>
                    <w:rPr>
                      <w:rFonts w:hint="eastAsia" w:ascii="宋体" w:hAnsi="宋体"/>
                      <w:sz w:val="24"/>
                    </w:rPr>
                    <w:t>小土豆为什么要滚来滚去呢？</w:t>
                  </w:r>
                </w:p>
              </w:tc>
              <w:tc>
                <w:tcPr>
                  <w:tcW w:w="1559" w:type="dxa"/>
                  <w:vAlign w:val="center"/>
                </w:tcPr>
                <w:p w14:paraId="7B4339A3">
                  <w:pPr>
                    <w:shd w:val="clear" w:color="auto" w:fill="E7F7F9"/>
                    <w:spacing w:line="360" w:lineRule="auto"/>
                    <w:rPr>
                      <w:rFonts w:ascii="宋体" w:hAnsi="宋体"/>
                      <w:sz w:val="24"/>
                    </w:rPr>
                  </w:pPr>
                  <w:r>
                    <w:rPr>
                      <w:rFonts w:hint="eastAsia" w:ascii="宋体" w:hAnsi="宋体"/>
                      <w:sz w:val="24"/>
                    </w:rPr>
                    <w:t>因为它在寻找一处更肥沃的土地。</w:t>
                  </w:r>
                </w:p>
              </w:tc>
              <w:tc>
                <w:tcPr>
                  <w:tcW w:w="3430" w:type="dxa"/>
                </w:tcPr>
                <w:p w14:paraId="5D071CF2">
                  <w:pPr>
                    <w:shd w:val="clear" w:color="auto" w:fill="E7F7F9"/>
                    <w:spacing w:line="360" w:lineRule="auto"/>
                    <w:jc w:val="left"/>
                    <w:rPr>
                      <w:rFonts w:ascii="宋体" w:hAnsi="宋体"/>
                      <w:sz w:val="24"/>
                    </w:rPr>
                  </w:pPr>
                  <w:r>
                    <w:rPr>
                      <w:rFonts w:hint="eastAsia" w:ascii="宋体" w:hAnsi="宋体"/>
                      <w:sz w:val="24"/>
                    </w:rPr>
                    <w:t>小土豆不安心在一处生长，对土壤挑三拣四，最后变得干瘪，没营养了。</w:t>
                  </w:r>
                </w:p>
              </w:tc>
            </w:tr>
            <w:tr w14:paraId="1FD41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6" w:type="dxa"/>
                  <w:vMerge w:val="continue"/>
                  <w:vAlign w:val="center"/>
                </w:tcPr>
                <w:p w14:paraId="779E1F9B">
                  <w:pPr>
                    <w:shd w:val="clear" w:color="auto" w:fill="E7F7F9"/>
                    <w:spacing w:line="360" w:lineRule="auto"/>
                    <w:jc w:val="center"/>
                    <w:rPr>
                      <w:rFonts w:ascii="宋体" w:hAnsi="宋体"/>
                      <w:sz w:val="24"/>
                    </w:rPr>
                  </w:pPr>
                </w:p>
              </w:tc>
              <w:tc>
                <w:tcPr>
                  <w:tcW w:w="2410" w:type="dxa"/>
                  <w:vAlign w:val="center"/>
                </w:tcPr>
                <w:p w14:paraId="082F74D3">
                  <w:pPr>
                    <w:shd w:val="clear" w:color="auto" w:fill="E7F7F9"/>
                    <w:spacing w:line="360" w:lineRule="auto"/>
                    <w:rPr>
                      <w:rFonts w:ascii="宋体" w:hAnsi="宋体"/>
                      <w:sz w:val="24"/>
                    </w:rPr>
                  </w:pPr>
                  <w:r>
                    <w:rPr>
                      <w:rFonts w:hint="eastAsia" w:ascii="宋体" w:hAnsi="宋体"/>
                      <w:sz w:val="24"/>
                    </w:rPr>
                    <w:t>小土豆在滚来滚去的过程中遇到了谁？</w:t>
                  </w:r>
                </w:p>
              </w:tc>
              <w:tc>
                <w:tcPr>
                  <w:tcW w:w="1559" w:type="dxa"/>
                  <w:vAlign w:val="center"/>
                </w:tcPr>
                <w:p w14:paraId="1FA16B57">
                  <w:pPr>
                    <w:shd w:val="clear" w:color="auto" w:fill="E7F7F9"/>
                    <w:spacing w:line="360" w:lineRule="auto"/>
                    <w:rPr>
                      <w:rFonts w:ascii="宋体" w:hAnsi="宋体"/>
                      <w:sz w:val="24"/>
                    </w:rPr>
                  </w:pPr>
                  <w:r>
                    <w:rPr>
                      <w:rFonts w:hint="eastAsia" w:ascii="宋体" w:hAnsi="宋体"/>
                      <w:sz w:val="24"/>
                    </w:rPr>
                    <w:t>遇到了土豆爷爷。</w:t>
                  </w:r>
                </w:p>
              </w:tc>
              <w:tc>
                <w:tcPr>
                  <w:tcW w:w="3430" w:type="dxa"/>
                </w:tcPr>
                <w:p w14:paraId="0E9FB449">
                  <w:pPr>
                    <w:shd w:val="clear" w:color="auto" w:fill="E7F7F9"/>
                    <w:spacing w:line="360" w:lineRule="auto"/>
                    <w:jc w:val="left"/>
                    <w:rPr>
                      <w:rFonts w:ascii="宋体" w:hAnsi="宋体"/>
                      <w:sz w:val="24"/>
                    </w:rPr>
                  </w:pPr>
                  <w:r>
                    <w:rPr>
                      <w:rFonts w:hint="eastAsia" w:ascii="宋体" w:hAnsi="宋体"/>
                      <w:sz w:val="24"/>
                    </w:rPr>
                    <w:t>爷爷劝说它待在原地，说即使土地贫瘠，它也一定会长大的，到处跑更吸收不到营养。</w:t>
                  </w:r>
                </w:p>
              </w:tc>
            </w:tr>
          </w:tbl>
          <w:p w14:paraId="26E4350C">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大家交流完了吧，哪一组来三位同学分享一下你们的想象？</w:t>
            </w:r>
          </w:p>
          <w:p w14:paraId="1BD3E18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小土豆为什么要滚来滚去呢？</w:t>
            </w:r>
          </w:p>
          <w:p w14:paraId="2A7EEB08">
            <w:pPr>
              <w:pStyle w:val="2"/>
              <w:spacing w:line="360" w:lineRule="auto"/>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因为它在寻找一处更肥沃的土地。</w:t>
            </w:r>
          </w:p>
          <w:p w14:paraId="620B4B3A">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很好，这个原因还挺符合逻辑的。植物的生长离不开肥沃的土壤。结果怎么样呢？</w:t>
            </w:r>
          </w:p>
          <w:p w14:paraId="6651C82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结果小土豆不安心在一处生长，对土壤挑三拣四，最后变得干瘪，没营养了。</w:t>
            </w:r>
          </w:p>
          <w:p w14:paraId="6A79A44A">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很好，再来一组同学分享吧！</w:t>
            </w:r>
          </w:p>
          <w:p w14:paraId="57A0965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小土豆滚来滚去的过程中遇到了谁？</w:t>
            </w:r>
          </w:p>
          <w:p w14:paraId="46B4007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遇到了土豆爷爷。</w:t>
            </w:r>
          </w:p>
          <w:p w14:paraId="02838B7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爷爷劝说它待在原地，说即使土地贫瘠，它也一定会长大的，到处跑更吸收不到营养。</w:t>
            </w:r>
          </w:p>
          <w:p w14:paraId="0B88FADE">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你们的想象真是丰富啊！大胆又不脱离实际的想象，就是我们写想象作文的最高境界。通过同学们的发散思维，利用我们的“提问——解答——结果”这个思维的框架，大家是不是豁然开朗，突然有了思路？（板书：提问——解答——结果）</w:t>
            </w:r>
          </w:p>
          <w:p w14:paraId="210CCC7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是的。</w:t>
            </w:r>
          </w:p>
          <w:p w14:paraId="030C3249">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有了框架，那具体情节该怎么去完善呢？塑造人物形象时又要注意些什么呢？我们来看一下学习单上的例文。看看例文是如何给框架加上“血肉”的。（出示第1课时课中导学单活动三，学生自由读文，并批注。）</w:t>
            </w:r>
          </w:p>
          <w:p w14:paraId="05F1CEF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大家都批注好了吗？谁来分享自己读后的体会？</w:t>
            </w:r>
          </w:p>
          <w:p w14:paraId="289C6FB2">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我画的句子是第1自然段中“同伴们你推我挤地挨在一起”。这句话是对土豆们的动作描写，说明了土豆们在土里的样子，为小土豆的出走作铺垫。（板书：动作）</w:t>
            </w:r>
          </w:p>
          <w:p w14:paraId="1475CFB8">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我画的是第2自然段的话。小土豆的心理描写交代了它“滚”走的原因。（板书：心理）</w:t>
            </w:r>
          </w:p>
          <w:p w14:paraId="06AE8071">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我画的是小土豆和土豆爷爷的对话，通过它们的对话描写，推动了情节发展，阐释了道理。（板书：语言）</w:t>
            </w:r>
          </w:p>
          <w:p w14:paraId="6F82242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我画的句子是“农夫在挖土时”“嘿！这个土豆还有什么用！”“他拾起这个小土豆，一下子扔到了田埂上”。这是对农夫的动作和语言的描写，交代了小土豆滚来滚去的结局。</w:t>
            </w:r>
          </w:p>
          <w:p w14:paraId="6EB2A3DE">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大家分享得都很棒！通过例文，大家知道要把故事编得生动有趣，有什么巧妙的方法吗？</w:t>
            </w:r>
          </w:p>
          <w:p w14:paraId="56456D7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可以把故事中人物的语言写具体，可用几个人物的对话来推动故事情节的发展。</w:t>
            </w:r>
          </w:p>
          <w:p w14:paraId="408544C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还有人物当时的心理活动也要写清楚。</w:t>
            </w:r>
          </w:p>
          <w:p w14:paraId="53AC31E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我们还要将这个过程中的动作写清楚。</w:t>
            </w:r>
          </w:p>
          <w:p w14:paraId="100339D2">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同学们说得真不错！我们还可以用上一些修辞手法，使故事的语言更生动、形象、有趣。（板书：修辞）</w:t>
            </w:r>
          </w:p>
          <w:p w14:paraId="66CDEB07">
            <w:pPr>
              <w:pStyle w:val="2"/>
              <w:spacing w:line="360" w:lineRule="auto"/>
              <w:ind w:firstLine="482" w:firstLineChars="200"/>
              <w:jc w:val="center"/>
              <w:rPr>
                <w:rFonts w:hAnsi="宋体" w:cs="Times New Roman"/>
                <w:b/>
                <w:sz w:val="24"/>
                <w:szCs w:val="24"/>
              </w:rPr>
            </w:pPr>
            <w:r>
              <w:rPr>
                <w:rFonts w:hAnsi="宋体" w:cs="Times New Roman"/>
                <w:b/>
                <w:sz w:val="24"/>
                <w:szCs w:val="24"/>
              </w:rPr>
              <w:t>板块四　自主写作，大胆创编</w:t>
            </w:r>
          </w:p>
          <w:p w14:paraId="04BE5F2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通过例文，我们学习了如何把故事编得生动有趣，下面请同学们选择自己最喜欢的一个题目，发挥想象，看你由这个题目能想象出一个怎样的故事，在第1课时课中导学单的活动四中列出提纲。</w:t>
            </w:r>
          </w:p>
          <w:p w14:paraId="165565CA">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229235"/>
                  <wp:effectExtent l="0" t="0" r="952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8"/>
                          <a:stretch>
                            <a:fillRect/>
                          </a:stretch>
                        </pic:blipFill>
                        <pic:spPr>
                          <a:xfrm>
                            <a:off x="0" y="0"/>
                            <a:ext cx="5534025" cy="229235"/>
                          </a:xfrm>
                          <a:prstGeom prst="rect">
                            <a:avLst/>
                          </a:prstGeom>
                        </pic:spPr>
                      </pic:pic>
                    </a:graphicData>
                  </a:graphic>
                </wp:inline>
              </w:drawing>
            </w:r>
          </w:p>
          <w:p w14:paraId="652EAB35">
            <w:pPr>
              <w:shd w:val="clear" w:color="auto" w:fill="E7F7F9"/>
              <w:spacing w:line="360" w:lineRule="auto"/>
              <w:jc w:val="left"/>
              <w:rPr>
                <w:rFonts w:ascii="宋体" w:hAnsi="宋体"/>
                <w:sz w:val="24"/>
              </w:rPr>
            </w:pPr>
            <w:r>
              <w:rPr>
                <w:rFonts w:ascii="宋体" w:hAnsi="宋体"/>
                <w:sz w:val="24"/>
              </w:rPr>
              <w:t>活动四：选择或自拟一个题目完成提纲。</w:t>
            </w:r>
          </w:p>
          <w:p w14:paraId="4A6AEC44">
            <w:pPr>
              <w:shd w:val="clear" w:color="auto" w:fill="E7F7F9"/>
              <w:spacing w:line="360" w:lineRule="auto"/>
              <w:jc w:val="left"/>
              <w:rPr>
                <w:rFonts w:ascii="宋体" w:hAnsi="宋体"/>
                <w:sz w:val="24"/>
              </w:rPr>
            </w:pPr>
            <w:r>
              <w:rPr>
                <w:rFonts w:ascii="宋体" w:hAnsi="宋体"/>
                <w:sz w:val="24"/>
              </w:rPr>
              <w:drawing>
                <wp:inline distT="0" distB="0" distL="0" distR="0">
                  <wp:extent cx="5534025" cy="2286635"/>
                  <wp:effectExtent l="0" t="0" r="9525" b="0"/>
                  <wp:docPr id="1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5"/>
                          <pic:cNvPicPr>
                            <a:picLocks noChangeAspect="1"/>
                          </pic:cNvPicPr>
                        </pic:nvPicPr>
                        <pic:blipFill>
                          <a:blip r:embed="rId19">
                            <a:clrChange>
                              <a:clrFrom>
                                <a:srgbClr val="E4F1F6"/>
                              </a:clrFrom>
                              <a:clrTo>
                                <a:srgbClr val="E4F1F6">
                                  <a:alpha val="0"/>
                                </a:srgbClr>
                              </a:clrTo>
                            </a:clrChange>
                          </a:blip>
                          <a:stretch>
                            <a:fillRect/>
                          </a:stretch>
                        </pic:blipFill>
                        <pic:spPr>
                          <a:xfrm>
                            <a:off x="0" y="0"/>
                            <a:ext cx="5534025" cy="2286635"/>
                          </a:xfrm>
                          <a:prstGeom prst="rect">
                            <a:avLst/>
                          </a:prstGeom>
                        </pic:spPr>
                      </pic:pic>
                    </a:graphicData>
                  </a:graphic>
                </wp:inline>
              </w:drawing>
            </w:r>
          </w:p>
          <w:p w14:paraId="02F6C8A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大家写好后先在小组里交流讨论，小组推选出写得最有趣的提纲来展示。（小组交流）</w:t>
            </w:r>
          </w:p>
          <w:p w14:paraId="507C108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哪个小组的同学先来展示？</w:t>
            </w:r>
          </w:p>
          <w:p w14:paraId="4293A3F4">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我的题目是《一本有魔法的书》。我拟的提纲是这样的：（学生展示）</w:t>
            </w:r>
          </w:p>
          <w:p w14:paraId="350590FF">
            <w:pPr>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drawing>
                <wp:inline distT="0" distB="0" distL="0" distR="0">
                  <wp:extent cx="4900930" cy="1770380"/>
                  <wp:effectExtent l="0" t="0" r="0" b="1270"/>
                  <wp:docPr id="1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3"/>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4918179" cy="1777090"/>
                          </a:xfrm>
                          <a:prstGeom prst="rect">
                            <a:avLst/>
                          </a:prstGeom>
                        </pic:spPr>
                      </pic:pic>
                    </a:graphicData>
                  </a:graphic>
                </wp:inline>
              </w:drawing>
            </w:r>
          </w:p>
          <w:p w14:paraId="319859CF">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我的题目是《小树的心思》。我写的提纲是这样的：（学生展示）</w:t>
            </w:r>
          </w:p>
          <w:p w14:paraId="3CBA2581">
            <w:pPr>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drawing>
                <wp:inline distT="0" distB="0" distL="0" distR="0">
                  <wp:extent cx="4842510" cy="1831975"/>
                  <wp:effectExtent l="0" t="0" r="0" b="0"/>
                  <wp:docPr id="2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3"/>
                          <pic:cNvPicPr>
                            <a:picLocks noChangeAspect="1"/>
                          </pic:cNvPicPr>
                        </pic:nvPicPr>
                        <pic:blipFill>
                          <a:blip r:embed="rId21">
                            <a:clrChange>
                              <a:clrFrom>
                                <a:srgbClr val="FFFFFF"/>
                              </a:clrFrom>
                              <a:clrTo>
                                <a:srgbClr val="FFFFFF">
                                  <a:alpha val="0"/>
                                </a:srgbClr>
                              </a:clrTo>
                            </a:clrChange>
                          </a:blip>
                          <a:stretch>
                            <a:fillRect/>
                          </a:stretch>
                        </pic:blipFill>
                        <pic:spPr>
                          <a:xfrm>
                            <a:off x="0" y="0"/>
                            <a:ext cx="4855203" cy="1837345"/>
                          </a:xfrm>
                          <a:prstGeom prst="rect">
                            <a:avLst/>
                          </a:prstGeom>
                        </pic:spPr>
                      </pic:pic>
                    </a:graphicData>
                  </a:graphic>
                </wp:inline>
              </w:drawing>
            </w:r>
          </w:p>
          <w:p w14:paraId="4C3D8E6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你们的想象真是丰富啊，都写得非常有趣！请其他同学也根据刚刚在小组讨论中得到的评价和建议修改自己的提纲吧。（学生修改提纲）</w:t>
            </w:r>
          </w:p>
          <w:p w14:paraId="708C8BE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好，这节课就上到这里啦！老师留给大家的课后任务是根据自己列的提纲来写一篇作文！记得要完成哟！</w:t>
            </w:r>
          </w:p>
          <w:p w14:paraId="5AE14875">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2"/>
                          <a:stretch>
                            <a:fillRect/>
                          </a:stretch>
                        </pic:blipFill>
                        <pic:spPr>
                          <a:xfrm>
                            <a:off x="0" y="0"/>
                            <a:ext cx="1095519" cy="296550"/>
                          </a:xfrm>
                          <a:prstGeom prst="rect">
                            <a:avLst/>
                          </a:prstGeom>
                        </pic:spPr>
                      </pic:pic>
                    </a:graphicData>
                  </a:graphic>
                </wp:inline>
              </w:drawing>
            </w:r>
          </w:p>
          <w:p w14:paraId="0FA59B6E">
            <w:pPr>
              <w:spacing w:line="360" w:lineRule="auto"/>
              <w:jc w:val="center"/>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1636395"/>
                  <wp:effectExtent l="0" t="0" r="952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3"/>
                          <a:stretch>
                            <a:fillRect/>
                          </a:stretch>
                        </pic:blipFill>
                        <pic:spPr>
                          <a:xfrm>
                            <a:off x="0" y="0"/>
                            <a:ext cx="5534025" cy="1636395"/>
                          </a:xfrm>
                          <a:prstGeom prst="rect">
                            <a:avLst/>
                          </a:prstGeom>
                        </pic:spPr>
                      </pic:pic>
                    </a:graphicData>
                  </a:graphic>
                </wp:inline>
              </w:drawing>
            </w:r>
          </w:p>
          <w:p w14:paraId="5F488627">
            <w:pPr>
              <w:spacing w:line="360" w:lineRule="auto"/>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4"/>
                          <a:stretch>
                            <a:fillRect/>
                          </a:stretch>
                        </pic:blipFill>
                        <pic:spPr>
                          <a:xfrm>
                            <a:off x="0" y="0"/>
                            <a:ext cx="1023924" cy="277169"/>
                          </a:xfrm>
                          <a:prstGeom prst="rect">
                            <a:avLst/>
                          </a:prstGeom>
                        </pic:spPr>
                      </pic:pic>
                    </a:graphicData>
                  </a:graphic>
                </wp:inline>
              </w:drawing>
            </w:r>
          </w:p>
          <w:p w14:paraId="7C4F7309">
            <w:pPr>
              <w:spacing w:line="360" w:lineRule="auto"/>
              <w:ind w:firstLine="480" w:firstLineChars="200"/>
              <w:jc w:val="left"/>
              <w:rPr>
                <w:rFonts w:ascii="宋体" w:hAnsi="宋体"/>
                <w:sz w:val="24"/>
              </w:rPr>
            </w:pPr>
            <w:r>
              <w:rPr>
                <w:rFonts w:ascii="宋体" w:hAnsi="宋体"/>
                <w:sz w:val="24"/>
              </w:rPr>
              <w:t>三年级是习作的起步阶段，因此我放慢脚步，引导学生读懂习作要求、习作提示，养成良好的习作习惯：在写作前审题，明确写什么、怎么写、写到什么程度。</w:t>
            </w:r>
          </w:p>
          <w:p w14:paraId="0EFD1D8E">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学生想象丰富，有趣的题目往往能激起他们无穷的遐想。在习作之前，我通过学习单的活动引导学生从不同角度大胆想象，以问题的形式带动思维的发散，初步体验自由地想象，为后面的习作作了铺垫。</w:t>
            </w:r>
          </w:p>
        </w:tc>
        <w:tc>
          <w:tcPr>
            <w:tcW w:w="1276" w:type="dxa"/>
          </w:tcPr>
          <w:p w14:paraId="1F6378AD">
            <w:pPr>
              <w:spacing w:line="360" w:lineRule="auto"/>
              <w:jc w:val="left"/>
              <w:rPr>
                <w:rFonts w:ascii="宋体" w:hAnsi="宋体"/>
                <w:b/>
                <w:bCs/>
                <w:color w:val="000000" w:themeColor="text1"/>
                <w:sz w:val="24"/>
                <w14:textFill>
                  <w14:solidFill>
                    <w14:schemeClr w14:val="tx1"/>
                  </w14:solidFill>
                </w14:textFill>
              </w:rPr>
            </w:pPr>
          </w:p>
          <w:p w14:paraId="46193F24">
            <w:pPr>
              <w:spacing w:line="360" w:lineRule="auto"/>
              <w:jc w:val="left"/>
              <w:rPr>
                <w:rFonts w:ascii="宋体" w:hAnsi="宋体"/>
                <w:b/>
                <w:bCs/>
                <w:color w:val="000000" w:themeColor="text1"/>
                <w:sz w:val="24"/>
                <w14:textFill>
                  <w14:solidFill>
                    <w14:schemeClr w14:val="tx1"/>
                  </w14:solidFill>
                </w14:textFill>
              </w:rPr>
            </w:pPr>
          </w:p>
          <w:p w14:paraId="51982E0E">
            <w:pPr>
              <w:spacing w:line="360" w:lineRule="auto"/>
              <w:jc w:val="left"/>
              <w:rPr>
                <w:rFonts w:ascii="宋体" w:hAnsi="宋体"/>
                <w:b/>
                <w:bCs/>
                <w:color w:val="000000" w:themeColor="text1"/>
                <w:sz w:val="24"/>
                <w14:textFill>
                  <w14:solidFill>
                    <w14:schemeClr w14:val="tx1"/>
                  </w14:solidFill>
                </w14:textFill>
              </w:rPr>
            </w:pPr>
          </w:p>
          <w:p w14:paraId="562BB117">
            <w:pPr>
              <w:spacing w:line="360" w:lineRule="auto"/>
              <w:jc w:val="left"/>
              <w:rPr>
                <w:rFonts w:ascii="宋体" w:hAnsi="宋体"/>
                <w:b/>
                <w:bCs/>
                <w:color w:val="000000" w:themeColor="text1"/>
                <w:sz w:val="24"/>
                <w14:textFill>
                  <w14:solidFill>
                    <w14:schemeClr w14:val="tx1"/>
                  </w14:solidFill>
                </w14:textFill>
              </w:rPr>
            </w:pPr>
          </w:p>
          <w:p w14:paraId="6535AFAC">
            <w:pPr>
              <w:spacing w:line="360" w:lineRule="auto"/>
              <w:jc w:val="left"/>
              <w:rPr>
                <w:rFonts w:ascii="宋体" w:hAnsi="宋体"/>
                <w:b/>
                <w:bCs/>
                <w:color w:val="000000" w:themeColor="text1"/>
                <w:sz w:val="24"/>
                <w14:textFill>
                  <w14:solidFill>
                    <w14:schemeClr w14:val="tx1"/>
                  </w14:solidFill>
                </w14:textFill>
              </w:rPr>
            </w:pPr>
          </w:p>
          <w:p w14:paraId="57A13E09">
            <w:pPr>
              <w:spacing w:line="360" w:lineRule="auto"/>
              <w:jc w:val="left"/>
              <w:rPr>
                <w:rFonts w:ascii="宋体" w:hAnsi="宋体"/>
                <w:b/>
                <w:bCs/>
                <w:color w:val="000000" w:themeColor="text1"/>
                <w:sz w:val="24"/>
                <w14:textFill>
                  <w14:solidFill>
                    <w14:schemeClr w14:val="tx1"/>
                  </w14:solidFill>
                </w14:textFill>
              </w:rPr>
            </w:pPr>
          </w:p>
          <w:p w14:paraId="5FD5D654">
            <w:pPr>
              <w:spacing w:line="360" w:lineRule="auto"/>
              <w:jc w:val="left"/>
              <w:rPr>
                <w:rFonts w:ascii="宋体" w:hAnsi="宋体"/>
                <w:b/>
                <w:bCs/>
                <w:color w:val="000000" w:themeColor="text1"/>
                <w:sz w:val="24"/>
                <w14:textFill>
                  <w14:solidFill>
                    <w14:schemeClr w14:val="tx1"/>
                  </w14:solidFill>
                </w14:textFill>
              </w:rPr>
            </w:pPr>
          </w:p>
          <w:p w14:paraId="298C4669">
            <w:pPr>
              <w:spacing w:line="360" w:lineRule="auto"/>
              <w:jc w:val="left"/>
              <w:rPr>
                <w:rFonts w:ascii="宋体" w:hAnsi="宋体"/>
                <w:b/>
                <w:bCs/>
                <w:color w:val="000000" w:themeColor="text1"/>
                <w:sz w:val="24"/>
                <w14:textFill>
                  <w14:solidFill>
                    <w14:schemeClr w14:val="tx1"/>
                  </w14:solidFill>
                </w14:textFill>
              </w:rPr>
            </w:pPr>
          </w:p>
          <w:p w14:paraId="0575E139">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164DE83B">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ascii="宋体" w:hAnsi="宋体"/>
                <w:sz w:val="24"/>
              </w:rPr>
              <w:t>温故知新，让学生明确什么是想象，可以从哪些方面展开想象，找到写作的切入点，为写作打开思路。 还可以想象自己有了特异功能后的一系列神奇经历。</w:t>
            </w:r>
          </w:p>
          <w:p w14:paraId="45D2CC77">
            <w:pPr>
              <w:spacing w:line="360" w:lineRule="auto"/>
              <w:jc w:val="left"/>
              <w:rPr>
                <w:rFonts w:ascii="宋体" w:hAnsi="宋体"/>
                <w:b/>
                <w:bCs/>
                <w:color w:val="000000" w:themeColor="text1"/>
                <w:sz w:val="24"/>
                <w14:textFill>
                  <w14:solidFill>
                    <w14:schemeClr w14:val="tx1"/>
                  </w14:solidFill>
                </w14:textFill>
              </w:rPr>
            </w:pPr>
          </w:p>
          <w:p w14:paraId="42FAD170">
            <w:pPr>
              <w:spacing w:line="360" w:lineRule="auto"/>
              <w:jc w:val="left"/>
              <w:rPr>
                <w:rFonts w:ascii="宋体" w:hAnsi="宋体"/>
                <w:b/>
                <w:bCs/>
                <w:color w:val="000000" w:themeColor="text1"/>
                <w:sz w:val="24"/>
                <w14:textFill>
                  <w14:solidFill>
                    <w14:schemeClr w14:val="tx1"/>
                  </w14:solidFill>
                </w14:textFill>
              </w:rPr>
            </w:pPr>
          </w:p>
          <w:p w14:paraId="2B419838">
            <w:pPr>
              <w:spacing w:line="360" w:lineRule="auto"/>
              <w:jc w:val="left"/>
              <w:rPr>
                <w:rFonts w:ascii="宋体" w:hAnsi="宋体"/>
                <w:b/>
                <w:bCs/>
                <w:color w:val="000000" w:themeColor="text1"/>
                <w:sz w:val="24"/>
                <w14:textFill>
                  <w14:solidFill>
                    <w14:schemeClr w14:val="tx1"/>
                  </w14:solidFill>
                </w14:textFill>
              </w:rPr>
            </w:pPr>
          </w:p>
          <w:p w14:paraId="0E7970B7">
            <w:pPr>
              <w:spacing w:line="360" w:lineRule="auto"/>
              <w:jc w:val="left"/>
              <w:rPr>
                <w:rFonts w:ascii="宋体" w:hAnsi="宋体"/>
                <w:b/>
                <w:bCs/>
                <w:color w:val="000000" w:themeColor="text1"/>
                <w:sz w:val="24"/>
                <w14:textFill>
                  <w14:solidFill>
                    <w14:schemeClr w14:val="tx1"/>
                  </w14:solidFill>
                </w14:textFill>
              </w:rPr>
            </w:pPr>
          </w:p>
          <w:p w14:paraId="63E5E42F">
            <w:pPr>
              <w:spacing w:line="360" w:lineRule="auto"/>
              <w:jc w:val="left"/>
              <w:rPr>
                <w:rFonts w:ascii="宋体" w:hAnsi="宋体"/>
                <w:b/>
                <w:bCs/>
                <w:color w:val="000000" w:themeColor="text1"/>
                <w:sz w:val="24"/>
                <w14:textFill>
                  <w14:solidFill>
                    <w14:schemeClr w14:val="tx1"/>
                  </w14:solidFill>
                </w14:textFill>
              </w:rPr>
            </w:pPr>
          </w:p>
          <w:p w14:paraId="056FD8C3">
            <w:pPr>
              <w:spacing w:line="360" w:lineRule="auto"/>
              <w:jc w:val="left"/>
              <w:rPr>
                <w:rFonts w:ascii="宋体" w:hAnsi="宋体"/>
                <w:b/>
                <w:bCs/>
                <w:color w:val="000000" w:themeColor="text1"/>
                <w:sz w:val="24"/>
                <w14:textFill>
                  <w14:solidFill>
                    <w14:schemeClr w14:val="tx1"/>
                  </w14:solidFill>
                </w14:textFill>
              </w:rPr>
            </w:pPr>
          </w:p>
          <w:p w14:paraId="2EDB63B8">
            <w:pPr>
              <w:spacing w:line="360" w:lineRule="auto"/>
              <w:jc w:val="left"/>
              <w:rPr>
                <w:rFonts w:ascii="宋体" w:hAnsi="宋体"/>
                <w:b/>
                <w:bCs/>
                <w:color w:val="000000" w:themeColor="text1"/>
                <w:sz w:val="24"/>
                <w14:textFill>
                  <w14:solidFill>
                    <w14:schemeClr w14:val="tx1"/>
                  </w14:solidFill>
                </w14:textFill>
              </w:rPr>
            </w:pPr>
          </w:p>
          <w:p w14:paraId="318D4A22">
            <w:pPr>
              <w:spacing w:line="360" w:lineRule="auto"/>
              <w:jc w:val="left"/>
              <w:rPr>
                <w:rFonts w:ascii="宋体" w:hAnsi="宋体"/>
                <w:b/>
                <w:bCs/>
                <w:color w:val="000000" w:themeColor="text1"/>
                <w:sz w:val="24"/>
                <w14:textFill>
                  <w14:solidFill>
                    <w14:schemeClr w14:val="tx1"/>
                  </w14:solidFill>
                </w14:textFill>
              </w:rPr>
            </w:pPr>
          </w:p>
          <w:p w14:paraId="1461CE59">
            <w:pPr>
              <w:spacing w:line="360" w:lineRule="auto"/>
              <w:jc w:val="left"/>
              <w:rPr>
                <w:rFonts w:ascii="宋体" w:hAnsi="宋体"/>
                <w:b/>
                <w:bCs/>
                <w:color w:val="000000" w:themeColor="text1"/>
                <w:sz w:val="24"/>
                <w14:textFill>
                  <w14:solidFill>
                    <w14:schemeClr w14:val="tx1"/>
                  </w14:solidFill>
                </w14:textFill>
              </w:rPr>
            </w:pPr>
          </w:p>
          <w:p w14:paraId="0735F790">
            <w:pPr>
              <w:spacing w:line="360" w:lineRule="auto"/>
              <w:jc w:val="left"/>
              <w:rPr>
                <w:rFonts w:ascii="宋体" w:hAnsi="宋体"/>
                <w:b/>
                <w:bCs/>
                <w:color w:val="000000" w:themeColor="text1"/>
                <w:sz w:val="24"/>
                <w14:textFill>
                  <w14:solidFill>
                    <w14:schemeClr w14:val="tx1"/>
                  </w14:solidFill>
                </w14:textFill>
              </w:rPr>
            </w:pPr>
          </w:p>
          <w:p w14:paraId="3C6710E0">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58FF38BD">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ascii="宋体" w:hAnsi="宋体"/>
                <w:sz w:val="24"/>
              </w:rPr>
              <w:t>利用学习单引导学生由课本给出的题目发挥想象，打开学生想象的思路，激发他们想象的兴趣，为后面的写作提供了思路。</w:t>
            </w:r>
          </w:p>
          <w:p w14:paraId="5230A2EB">
            <w:pPr>
              <w:spacing w:line="360" w:lineRule="auto"/>
              <w:jc w:val="left"/>
              <w:rPr>
                <w:rFonts w:ascii="宋体" w:hAnsi="宋体"/>
                <w:b/>
                <w:bCs/>
                <w:color w:val="000000" w:themeColor="text1"/>
                <w:sz w:val="24"/>
                <w14:textFill>
                  <w14:solidFill>
                    <w14:schemeClr w14:val="tx1"/>
                  </w14:solidFill>
                </w14:textFill>
              </w:rPr>
            </w:pPr>
          </w:p>
          <w:p w14:paraId="2EE6FFAB">
            <w:pPr>
              <w:spacing w:line="360" w:lineRule="auto"/>
              <w:jc w:val="left"/>
              <w:rPr>
                <w:rFonts w:ascii="宋体" w:hAnsi="宋体"/>
                <w:b/>
                <w:bCs/>
                <w:color w:val="000000" w:themeColor="text1"/>
                <w:sz w:val="24"/>
                <w14:textFill>
                  <w14:solidFill>
                    <w14:schemeClr w14:val="tx1"/>
                  </w14:solidFill>
                </w14:textFill>
              </w:rPr>
            </w:pPr>
          </w:p>
          <w:p w14:paraId="6EEB04FB">
            <w:pPr>
              <w:spacing w:line="360" w:lineRule="auto"/>
              <w:jc w:val="left"/>
              <w:rPr>
                <w:rFonts w:ascii="宋体" w:hAnsi="宋体"/>
                <w:b/>
                <w:bCs/>
                <w:color w:val="000000" w:themeColor="text1"/>
                <w:sz w:val="24"/>
                <w14:textFill>
                  <w14:solidFill>
                    <w14:schemeClr w14:val="tx1"/>
                  </w14:solidFill>
                </w14:textFill>
              </w:rPr>
            </w:pPr>
          </w:p>
          <w:p w14:paraId="492B046C">
            <w:pPr>
              <w:spacing w:line="360" w:lineRule="auto"/>
              <w:jc w:val="left"/>
              <w:rPr>
                <w:rFonts w:ascii="宋体" w:hAnsi="宋体"/>
                <w:b/>
                <w:bCs/>
                <w:color w:val="000000" w:themeColor="text1"/>
                <w:sz w:val="24"/>
                <w14:textFill>
                  <w14:solidFill>
                    <w14:schemeClr w14:val="tx1"/>
                  </w14:solidFill>
                </w14:textFill>
              </w:rPr>
            </w:pPr>
          </w:p>
          <w:p w14:paraId="12558B2A">
            <w:pPr>
              <w:spacing w:line="360" w:lineRule="auto"/>
              <w:jc w:val="left"/>
              <w:rPr>
                <w:rFonts w:ascii="宋体" w:hAnsi="宋体"/>
                <w:b/>
                <w:bCs/>
                <w:color w:val="000000" w:themeColor="text1"/>
                <w:sz w:val="24"/>
                <w14:textFill>
                  <w14:solidFill>
                    <w14:schemeClr w14:val="tx1"/>
                  </w14:solidFill>
                </w14:textFill>
              </w:rPr>
            </w:pPr>
          </w:p>
          <w:p w14:paraId="76C87B42">
            <w:pPr>
              <w:spacing w:line="360" w:lineRule="auto"/>
              <w:jc w:val="left"/>
              <w:rPr>
                <w:rFonts w:ascii="宋体" w:hAnsi="宋体"/>
                <w:b/>
                <w:bCs/>
                <w:color w:val="000000" w:themeColor="text1"/>
                <w:sz w:val="24"/>
                <w14:textFill>
                  <w14:solidFill>
                    <w14:schemeClr w14:val="tx1"/>
                  </w14:solidFill>
                </w14:textFill>
              </w:rPr>
            </w:pPr>
          </w:p>
          <w:p w14:paraId="042D8B3E">
            <w:pPr>
              <w:spacing w:line="360" w:lineRule="auto"/>
              <w:jc w:val="left"/>
              <w:rPr>
                <w:rFonts w:ascii="宋体" w:hAnsi="宋体"/>
                <w:b/>
                <w:bCs/>
                <w:color w:val="000000" w:themeColor="text1"/>
                <w:sz w:val="24"/>
                <w14:textFill>
                  <w14:solidFill>
                    <w14:schemeClr w14:val="tx1"/>
                  </w14:solidFill>
                </w14:textFill>
              </w:rPr>
            </w:pPr>
          </w:p>
          <w:p w14:paraId="62436B2A">
            <w:pPr>
              <w:spacing w:line="360" w:lineRule="auto"/>
              <w:jc w:val="left"/>
              <w:rPr>
                <w:rFonts w:ascii="宋体" w:hAnsi="宋体"/>
                <w:b/>
                <w:bCs/>
                <w:color w:val="000000" w:themeColor="text1"/>
                <w:sz w:val="24"/>
                <w14:textFill>
                  <w14:solidFill>
                    <w14:schemeClr w14:val="tx1"/>
                  </w14:solidFill>
                </w14:textFill>
              </w:rPr>
            </w:pPr>
          </w:p>
          <w:p w14:paraId="4F731973">
            <w:pPr>
              <w:spacing w:line="360" w:lineRule="auto"/>
              <w:jc w:val="left"/>
              <w:rPr>
                <w:rFonts w:ascii="宋体" w:hAnsi="宋体"/>
                <w:b/>
                <w:bCs/>
                <w:color w:val="000000" w:themeColor="text1"/>
                <w:sz w:val="24"/>
                <w14:textFill>
                  <w14:solidFill>
                    <w14:schemeClr w14:val="tx1"/>
                  </w14:solidFill>
                </w14:textFill>
              </w:rPr>
            </w:pPr>
          </w:p>
          <w:p w14:paraId="0DA43FE6">
            <w:pPr>
              <w:spacing w:line="360" w:lineRule="auto"/>
              <w:jc w:val="left"/>
              <w:rPr>
                <w:rFonts w:ascii="宋体" w:hAnsi="宋体"/>
                <w:b/>
                <w:bCs/>
                <w:color w:val="000000" w:themeColor="text1"/>
                <w:sz w:val="24"/>
                <w14:textFill>
                  <w14:solidFill>
                    <w14:schemeClr w14:val="tx1"/>
                  </w14:solidFill>
                </w14:textFill>
              </w:rPr>
            </w:pPr>
          </w:p>
          <w:p w14:paraId="71341C57">
            <w:pPr>
              <w:spacing w:line="360" w:lineRule="auto"/>
              <w:jc w:val="left"/>
              <w:rPr>
                <w:rFonts w:ascii="宋体" w:hAnsi="宋体"/>
                <w:b/>
                <w:bCs/>
                <w:color w:val="000000" w:themeColor="text1"/>
                <w:sz w:val="24"/>
                <w14:textFill>
                  <w14:solidFill>
                    <w14:schemeClr w14:val="tx1"/>
                  </w14:solidFill>
                </w14:textFill>
              </w:rPr>
            </w:pPr>
          </w:p>
          <w:p w14:paraId="773021E0">
            <w:pPr>
              <w:spacing w:line="360" w:lineRule="auto"/>
              <w:jc w:val="left"/>
              <w:rPr>
                <w:rFonts w:ascii="宋体" w:hAnsi="宋体"/>
                <w:b/>
                <w:bCs/>
                <w:color w:val="000000" w:themeColor="text1"/>
                <w:sz w:val="24"/>
                <w14:textFill>
                  <w14:solidFill>
                    <w14:schemeClr w14:val="tx1"/>
                  </w14:solidFill>
                </w14:textFill>
              </w:rPr>
            </w:pPr>
          </w:p>
          <w:p w14:paraId="0C907A5A">
            <w:pPr>
              <w:spacing w:line="360" w:lineRule="auto"/>
              <w:jc w:val="left"/>
              <w:rPr>
                <w:rFonts w:ascii="宋体" w:hAnsi="宋体"/>
                <w:b/>
                <w:bCs/>
                <w:color w:val="000000" w:themeColor="text1"/>
                <w:sz w:val="24"/>
                <w14:textFill>
                  <w14:solidFill>
                    <w14:schemeClr w14:val="tx1"/>
                  </w14:solidFill>
                </w14:textFill>
              </w:rPr>
            </w:pPr>
          </w:p>
          <w:p w14:paraId="1DB2786F">
            <w:pPr>
              <w:spacing w:line="360" w:lineRule="auto"/>
              <w:jc w:val="left"/>
              <w:rPr>
                <w:rFonts w:ascii="宋体" w:hAnsi="宋体"/>
                <w:b/>
                <w:bCs/>
                <w:color w:val="000000" w:themeColor="text1"/>
                <w:sz w:val="24"/>
                <w14:textFill>
                  <w14:solidFill>
                    <w14:schemeClr w14:val="tx1"/>
                  </w14:solidFill>
                </w14:textFill>
              </w:rPr>
            </w:pPr>
          </w:p>
          <w:p w14:paraId="62C2F477">
            <w:pPr>
              <w:spacing w:line="360" w:lineRule="auto"/>
              <w:jc w:val="left"/>
              <w:rPr>
                <w:rFonts w:ascii="宋体" w:hAnsi="宋体"/>
                <w:b/>
                <w:bCs/>
                <w:color w:val="000000" w:themeColor="text1"/>
                <w:sz w:val="24"/>
                <w14:textFill>
                  <w14:solidFill>
                    <w14:schemeClr w14:val="tx1"/>
                  </w14:solidFill>
                </w14:textFill>
              </w:rPr>
            </w:pPr>
          </w:p>
          <w:p w14:paraId="6C2977A2">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0DDF6C1A">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ascii="宋体" w:hAnsi="宋体"/>
                <w:sz w:val="24"/>
              </w:rPr>
              <w:t>引导学生根据所选题目，运用“提问——解答——结果”的方法进行想象，交流所想的内容，拓展想象的空间，再利用例文，让学生具体感知如何丰富情节，做到心中有数，为后面的写作作铺垫。</w:t>
            </w:r>
          </w:p>
          <w:p w14:paraId="4F42EACD">
            <w:pPr>
              <w:spacing w:line="360" w:lineRule="auto"/>
              <w:jc w:val="left"/>
              <w:rPr>
                <w:rFonts w:ascii="宋体" w:hAnsi="宋体"/>
                <w:b/>
                <w:bCs/>
                <w:color w:val="000000" w:themeColor="text1"/>
                <w:sz w:val="24"/>
                <w14:textFill>
                  <w14:solidFill>
                    <w14:schemeClr w14:val="tx1"/>
                  </w14:solidFill>
                </w14:textFill>
              </w:rPr>
            </w:pPr>
          </w:p>
          <w:p w14:paraId="55368DA4">
            <w:pPr>
              <w:spacing w:line="360" w:lineRule="auto"/>
              <w:jc w:val="left"/>
              <w:rPr>
                <w:rFonts w:ascii="宋体" w:hAnsi="宋体"/>
                <w:b/>
                <w:bCs/>
                <w:color w:val="000000" w:themeColor="text1"/>
                <w:sz w:val="24"/>
                <w14:textFill>
                  <w14:solidFill>
                    <w14:schemeClr w14:val="tx1"/>
                  </w14:solidFill>
                </w14:textFill>
              </w:rPr>
            </w:pPr>
          </w:p>
          <w:p w14:paraId="28E4BE3F">
            <w:pPr>
              <w:spacing w:line="360" w:lineRule="auto"/>
              <w:jc w:val="left"/>
              <w:rPr>
                <w:rFonts w:ascii="宋体" w:hAnsi="宋体"/>
                <w:b/>
                <w:bCs/>
                <w:color w:val="000000" w:themeColor="text1"/>
                <w:sz w:val="24"/>
                <w14:textFill>
                  <w14:solidFill>
                    <w14:schemeClr w14:val="tx1"/>
                  </w14:solidFill>
                </w14:textFill>
              </w:rPr>
            </w:pPr>
          </w:p>
          <w:p w14:paraId="6A633F6A">
            <w:pPr>
              <w:spacing w:line="360" w:lineRule="auto"/>
              <w:jc w:val="left"/>
              <w:rPr>
                <w:rFonts w:ascii="宋体" w:hAnsi="宋体"/>
                <w:b/>
                <w:bCs/>
                <w:color w:val="000000" w:themeColor="text1"/>
                <w:sz w:val="24"/>
                <w14:textFill>
                  <w14:solidFill>
                    <w14:schemeClr w14:val="tx1"/>
                  </w14:solidFill>
                </w14:textFill>
              </w:rPr>
            </w:pPr>
          </w:p>
          <w:p w14:paraId="7C84BF1D">
            <w:pPr>
              <w:spacing w:line="360" w:lineRule="auto"/>
              <w:jc w:val="left"/>
              <w:rPr>
                <w:rFonts w:ascii="宋体" w:hAnsi="宋体"/>
                <w:b/>
                <w:bCs/>
                <w:color w:val="000000" w:themeColor="text1"/>
                <w:sz w:val="24"/>
                <w14:textFill>
                  <w14:solidFill>
                    <w14:schemeClr w14:val="tx1"/>
                  </w14:solidFill>
                </w14:textFill>
              </w:rPr>
            </w:pPr>
          </w:p>
          <w:p w14:paraId="0BA4B42C">
            <w:pPr>
              <w:spacing w:line="360" w:lineRule="auto"/>
              <w:jc w:val="left"/>
              <w:rPr>
                <w:rFonts w:ascii="宋体" w:hAnsi="宋体"/>
                <w:b/>
                <w:bCs/>
                <w:color w:val="000000" w:themeColor="text1"/>
                <w:sz w:val="24"/>
                <w14:textFill>
                  <w14:solidFill>
                    <w14:schemeClr w14:val="tx1"/>
                  </w14:solidFill>
                </w14:textFill>
              </w:rPr>
            </w:pPr>
          </w:p>
          <w:p w14:paraId="48A0C08B">
            <w:pPr>
              <w:spacing w:line="360" w:lineRule="auto"/>
              <w:jc w:val="left"/>
              <w:rPr>
                <w:rFonts w:ascii="宋体" w:hAnsi="宋体"/>
                <w:b/>
                <w:bCs/>
                <w:color w:val="000000" w:themeColor="text1"/>
                <w:sz w:val="24"/>
                <w14:textFill>
                  <w14:solidFill>
                    <w14:schemeClr w14:val="tx1"/>
                  </w14:solidFill>
                </w14:textFill>
              </w:rPr>
            </w:pPr>
          </w:p>
          <w:p w14:paraId="5A07760D">
            <w:pPr>
              <w:spacing w:line="360" w:lineRule="auto"/>
              <w:jc w:val="left"/>
              <w:rPr>
                <w:rFonts w:ascii="宋体" w:hAnsi="宋体"/>
                <w:b/>
                <w:bCs/>
                <w:color w:val="000000" w:themeColor="text1"/>
                <w:sz w:val="24"/>
                <w14:textFill>
                  <w14:solidFill>
                    <w14:schemeClr w14:val="tx1"/>
                  </w14:solidFill>
                </w14:textFill>
              </w:rPr>
            </w:pPr>
          </w:p>
          <w:p w14:paraId="6B48BD97">
            <w:pPr>
              <w:spacing w:line="360" w:lineRule="auto"/>
              <w:jc w:val="left"/>
              <w:rPr>
                <w:rFonts w:ascii="宋体" w:hAnsi="宋体"/>
                <w:b/>
                <w:bCs/>
                <w:color w:val="000000" w:themeColor="text1"/>
                <w:sz w:val="24"/>
                <w14:textFill>
                  <w14:solidFill>
                    <w14:schemeClr w14:val="tx1"/>
                  </w14:solidFill>
                </w14:textFill>
              </w:rPr>
            </w:pPr>
          </w:p>
          <w:p w14:paraId="609E4722">
            <w:pPr>
              <w:spacing w:line="360" w:lineRule="auto"/>
              <w:jc w:val="left"/>
              <w:rPr>
                <w:rFonts w:ascii="宋体" w:hAnsi="宋体"/>
                <w:b/>
                <w:bCs/>
                <w:color w:val="000000" w:themeColor="text1"/>
                <w:sz w:val="24"/>
                <w14:textFill>
                  <w14:solidFill>
                    <w14:schemeClr w14:val="tx1"/>
                  </w14:solidFill>
                </w14:textFill>
              </w:rPr>
            </w:pPr>
          </w:p>
          <w:p w14:paraId="331BD82A">
            <w:pPr>
              <w:spacing w:line="360" w:lineRule="auto"/>
              <w:jc w:val="left"/>
              <w:rPr>
                <w:rFonts w:ascii="宋体" w:hAnsi="宋体"/>
                <w:b/>
                <w:bCs/>
                <w:color w:val="000000" w:themeColor="text1"/>
                <w:sz w:val="24"/>
                <w14:textFill>
                  <w14:solidFill>
                    <w14:schemeClr w14:val="tx1"/>
                  </w14:solidFill>
                </w14:textFill>
              </w:rPr>
            </w:pPr>
          </w:p>
          <w:p w14:paraId="4E40A3EA">
            <w:pPr>
              <w:spacing w:line="360" w:lineRule="auto"/>
              <w:jc w:val="left"/>
              <w:rPr>
                <w:rFonts w:ascii="宋体" w:hAnsi="宋体"/>
                <w:b/>
                <w:bCs/>
                <w:color w:val="000000" w:themeColor="text1"/>
                <w:sz w:val="24"/>
                <w14:textFill>
                  <w14:solidFill>
                    <w14:schemeClr w14:val="tx1"/>
                  </w14:solidFill>
                </w14:textFill>
              </w:rPr>
            </w:pPr>
          </w:p>
          <w:p w14:paraId="20DD2DFD">
            <w:pPr>
              <w:spacing w:line="360" w:lineRule="auto"/>
              <w:jc w:val="left"/>
              <w:rPr>
                <w:rFonts w:ascii="宋体" w:hAnsi="宋体"/>
                <w:b/>
                <w:bCs/>
                <w:color w:val="000000" w:themeColor="text1"/>
                <w:sz w:val="24"/>
                <w14:textFill>
                  <w14:solidFill>
                    <w14:schemeClr w14:val="tx1"/>
                  </w14:solidFill>
                </w14:textFill>
              </w:rPr>
            </w:pPr>
          </w:p>
          <w:p w14:paraId="6039FE8D">
            <w:pPr>
              <w:spacing w:line="360" w:lineRule="auto"/>
              <w:jc w:val="left"/>
              <w:rPr>
                <w:rFonts w:ascii="宋体" w:hAnsi="宋体"/>
                <w:b/>
                <w:bCs/>
                <w:color w:val="000000" w:themeColor="text1"/>
                <w:sz w:val="24"/>
                <w14:textFill>
                  <w14:solidFill>
                    <w14:schemeClr w14:val="tx1"/>
                  </w14:solidFill>
                </w14:textFill>
              </w:rPr>
            </w:pPr>
          </w:p>
          <w:p w14:paraId="2BE7578B">
            <w:pPr>
              <w:spacing w:line="360" w:lineRule="auto"/>
              <w:jc w:val="left"/>
              <w:rPr>
                <w:rFonts w:ascii="宋体" w:hAnsi="宋体"/>
                <w:b/>
                <w:bCs/>
                <w:color w:val="000000" w:themeColor="text1"/>
                <w:sz w:val="24"/>
                <w14:textFill>
                  <w14:solidFill>
                    <w14:schemeClr w14:val="tx1"/>
                  </w14:solidFill>
                </w14:textFill>
              </w:rPr>
            </w:pPr>
          </w:p>
          <w:p w14:paraId="65162DAF">
            <w:pPr>
              <w:spacing w:line="360" w:lineRule="auto"/>
              <w:jc w:val="left"/>
              <w:rPr>
                <w:rFonts w:ascii="宋体" w:hAnsi="宋体"/>
                <w:b/>
                <w:bCs/>
                <w:color w:val="000000" w:themeColor="text1"/>
                <w:sz w:val="24"/>
                <w14:textFill>
                  <w14:solidFill>
                    <w14:schemeClr w14:val="tx1"/>
                  </w14:solidFill>
                </w14:textFill>
              </w:rPr>
            </w:pPr>
          </w:p>
          <w:p w14:paraId="1EE389A3">
            <w:pPr>
              <w:spacing w:line="360" w:lineRule="auto"/>
              <w:jc w:val="left"/>
              <w:rPr>
                <w:rFonts w:ascii="宋体" w:hAnsi="宋体"/>
                <w:b/>
                <w:bCs/>
                <w:color w:val="000000" w:themeColor="text1"/>
                <w:sz w:val="24"/>
                <w14:textFill>
                  <w14:solidFill>
                    <w14:schemeClr w14:val="tx1"/>
                  </w14:solidFill>
                </w14:textFill>
              </w:rPr>
            </w:pPr>
          </w:p>
          <w:p w14:paraId="1A23FDBF">
            <w:pPr>
              <w:spacing w:line="360" w:lineRule="auto"/>
              <w:jc w:val="left"/>
              <w:rPr>
                <w:rFonts w:ascii="宋体" w:hAnsi="宋体"/>
                <w:b/>
                <w:bCs/>
                <w:color w:val="000000" w:themeColor="text1"/>
                <w:sz w:val="24"/>
                <w14:textFill>
                  <w14:solidFill>
                    <w14:schemeClr w14:val="tx1"/>
                  </w14:solidFill>
                </w14:textFill>
              </w:rPr>
            </w:pPr>
          </w:p>
          <w:p w14:paraId="71CA3F75">
            <w:pPr>
              <w:spacing w:line="360" w:lineRule="auto"/>
              <w:jc w:val="left"/>
              <w:rPr>
                <w:rFonts w:ascii="宋体" w:hAnsi="宋体"/>
                <w:b/>
                <w:bCs/>
                <w:color w:val="000000" w:themeColor="text1"/>
                <w:sz w:val="24"/>
                <w14:textFill>
                  <w14:solidFill>
                    <w14:schemeClr w14:val="tx1"/>
                  </w14:solidFill>
                </w14:textFill>
              </w:rPr>
            </w:pPr>
          </w:p>
          <w:p w14:paraId="76F158BF">
            <w:pPr>
              <w:spacing w:line="360" w:lineRule="auto"/>
              <w:jc w:val="left"/>
              <w:rPr>
                <w:rFonts w:ascii="宋体" w:hAnsi="宋体"/>
                <w:b/>
                <w:bCs/>
                <w:color w:val="000000" w:themeColor="text1"/>
                <w:sz w:val="24"/>
                <w14:textFill>
                  <w14:solidFill>
                    <w14:schemeClr w14:val="tx1"/>
                  </w14:solidFill>
                </w14:textFill>
              </w:rPr>
            </w:pPr>
          </w:p>
          <w:p w14:paraId="23E6914C">
            <w:pPr>
              <w:spacing w:line="360" w:lineRule="auto"/>
              <w:jc w:val="left"/>
              <w:rPr>
                <w:rFonts w:ascii="宋体" w:hAnsi="宋体"/>
                <w:b/>
                <w:bCs/>
                <w:color w:val="000000" w:themeColor="text1"/>
                <w:sz w:val="24"/>
                <w14:textFill>
                  <w14:solidFill>
                    <w14:schemeClr w14:val="tx1"/>
                  </w14:solidFill>
                </w14:textFill>
              </w:rPr>
            </w:pPr>
          </w:p>
          <w:p w14:paraId="5F60D877">
            <w:pPr>
              <w:spacing w:line="360" w:lineRule="auto"/>
              <w:jc w:val="left"/>
              <w:rPr>
                <w:rFonts w:ascii="宋体" w:hAnsi="宋体"/>
                <w:b/>
                <w:bCs/>
                <w:color w:val="000000" w:themeColor="text1"/>
                <w:sz w:val="24"/>
                <w14:textFill>
                  <w14:solidFill>
                    <w14:schemeClr w14:val="tx1"/>
                  </w14:solidFill>
                </w14:textFill>
              </w:rPr>
            </w:pPr>
          </w:p>
          <w:p w14:paraId="215D2E7D">
            <w:pPr>
              <w:spacing w:line="360" w:lineRule="auto"/>
              <w:jc w:val="left"/>
              <w:rPr>
                <w:rFonts w:ascii="宋体" w:hAnsi="宋体"/>
                <w:b/>
                <w:bCs/>
                <w:color w:val="000000" w:themeColor="text1"/>
                <w:sz w:val="24"/>
                <w14:textFill>
                  <w14:solidFill>
                    <w14:schemeClr w14:val="tx1"/>
                  </w14:solidFill>
                </w14:textFill>
              </w:rPr>
            </w:pPr>
          </w:p>
          <w:p w14:paraId="0ECD4269">
            <w:pPr>
              <w:spacing w:line="360" w:lineRule="auto"/>
              <w:jc w:val="left"/>
              <w:rPr>
                <w:rFonts w:ascii="宋体" w:hAnsi="宋体"/>
                <w:b/>
                <w:bCs/>
                <w:color w:val="000000" w:themeColor="text1"/>
                <w:sz w:val="24"/>
                <w14:textFill>
                  <w14:solidFill>
                    <w14:schemeClr w14:val="tx1"/>
                  </w14:solidFill>
                </w14:textFill>
              </w:rPr>
            </w:pPr>
          </w:p>
          <w:p w14:paraId="7379772E">
            <w:pPr>
              <w:spacing w:line="360" w:lineRule="auto"/>
              <w:jc w:val="left"/>
              <w:rPr>
                <w:rFonts w:ascii="宋体" w:hAnsi="宋体"/>
                <w:b/>
                <w:bCs/>
                <w:color w:val="000000" w:themeColor="text1"/>
                <w:sz w:val="24"/>
                <w14:textFill>
                  <w14:solidFill>
                    <w14:schemeClr w14:val="tx1"/>
                  </w14:solidFill>
                </w14:textFill>
              </w:rPr>
            </w:pPr>
          </w:p>
          <w:p w14:paraId="15DE1307">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038CBC01">
            <w:pPr>
              <w:spacing w:line="360" w:lineRule="auto"/>
              <w:ind w:left="-40" w:leftChars="-19" w:firstLine="518" w:firstLineChars="216"/>
              <w:jc w:val="left"/>
              <w:rPr>
                <w:rFonts w:ascii="宋体" w:hAnsi="宋体"/>
                <w:color w:val="000000" w:themeColor="text1"/>
                <w:sz w:val="24"/>
                <w14:textFill>
                  <w14:solidFill>
                    <w14:schemeClr w14:val="tx1"/>
                  </w14:solidFill>
                </w14:textFill>
              </w:rPr>
            </w:pPr>
            <w:r>
              <w:rPr>
                <w:rFonts w:ascii="宋体" w:hAnsi="宋体"/>
                <w:sz w:val="24"/>
              </w:rPr>
              <w:t>这一板块主要是让学生结合前面学到的习作方法，选择自己喜欢的题目来列提纲，通过小组讨论、课上展示，让学生看到他人精彩的想象，然后根据小组成员给自己提的建议修改提纲。通过反复打磨，让写作的思路更为清晰，为后面的写作作铺垫。</w:t>
            </w:r>
          </w:p>
          <w:p w14:paraId="49151847">
            <w:pPr>
              <w:spacing w:line="360" w:lineRule="auto"/>
              <w:ind w:right="160" w:rightChars="76"/>
              <w:jc w:val="left"/>
              <w:rPr>
                <w:rFonts w:ascii="宋体" w:hAnsi="宋体"/>
                <w:b/>
                <w:bCs/>
                <w:color w:val="000000" w:themeColor="text1"/>
                <w:sz w:val="24"/>
                <w14:textFill>
                  <w14:solidFill>
                    <w14:schemeClr w14:val="tx1"/>
                  </w14:solidFill>
                </w14:textFill>
              </w:rPr>
            </w:pPr>
          </w:p>
        </w:tc>
      </w:tr>
      <w:tr w14:paraId="38673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4AFF1F79">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第2课时</w:t>
            </w:r>
          </w:p>
        </w:tc>
      </w:tr>
      <w:tr w14:paraId="27C73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Pr>
          <w:p w14:paraId="6B796E6F">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3402" w:type="dxa"/>
            <w:gridSpan w:val="2"/>
          </w:tcPr>
          <w:p w14:paraId="2C8E92FC">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3403" w:type="dxa"/>
            <w:gridSpan w:val="2"/>
          </w:tcPr>
          <w:p w14:paraId="74A98E5B">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00A9F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219BE920">
            <w:pPr>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754B34CF">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w:t>
            </w:r>
            <w:r>
              <w:rPr>
                <w:rFonts w:ascii="宋体" w:hAnsi="宋体"/>
                <w:sz w:val="24"/>
              </w:rPr>
              <w:t>通过自读、互读、互赏、互改，完成习作修改。</w:t>
            </w:r>
          </w:p>
          <w:p w14:paraId="6135CE47">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r>
              <w:rPr>
                <w:rFonts w:ascii="宋体" w:hAnsi="宋体"/>
                <w:sz w:val="24"/>
              </w:rPr>
              <w:t>开辟“想象岛”专栏，分享习作。</w:t>
            </w:r>
          </w:p>
          <w:p w14:paraId="683754FB">
            <w:pPr>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2DC3FD32">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w:t>
            </w:r>
            <w:r>
              <w:rPr>
                <w:rFonts w:ascii="宋体" w:hAnsi="宋体"/>
                <w:b/>
                <w:sz w:val="24"/>
              </w:rPr>
              <w:t>回顾导入，指导修改</w:t>
            </w:r>
          </w:p>
          <w:p w14:paraId="52D5431A">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同学们，本次习作的习作要求还记得吗？</w:t>
            </w:r>
          </w:p>
          <w:p w14:paraId="5A7C116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选一个题目写一个想象故事，也可以写其他的想象故事。要大胆想象，创造出属于自己的想象世界。</w:t>
            </w:r>
          </w:p>
          <w:p w14:paraId="64B4E898">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说得很好，那老师让大家写的习作都完成了吗？</w:t>
            </w:r>
          </w:p>
          <w:p w14:paraId="0B4C0E4D">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完成了。</w:t>
            </w:r>
          </w:p>
          <w:p w14:paraId="7FCD55D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谁来展示一下自己的习作？（指名展示）</w:t>
            </w:r>
          </w:p>
          <w:p w14:paraId="03633051">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下面是状状同学的作文，我们一起来看一下吧。（课件出示预设例文，文章见本课学习单后面的补充材料。）</w:t>
            </w:r>
          </w:p>
          <w:p w14:paraId="0F4135D2">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这篇文章整体的想象力还是挺丰富的，也有一些趣味性，但是也存在一些问题，谁来说说，你觉得这篇作文有哪些需要修改的地方？（板书：引导修改）</w:t>
            </w:r>
          </w:p>
          <w:p w14:paraId="53BA7B13">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开篇第1自然段有些突兀，最好简单介绍一下手罢工的原因。</w:t>
            </w:r>
          </w:p>
          <w:p w14:paraId="3410742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是的，开篇如果能大致交代原因，就可以更清晰明了，也能更自然地引出下文。那我们可以怎么修改呢？</w:t>
            </w:r>
          </w:p>
          <w:p w14:paraId="7645A7E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小明是一个调皮的小男孩，他有一个不爱洗手的坏习惯。有一天，他的手终于忍无可忍，于是决定罢工。</w:t>
            </w:r>
          </w:p>
          <w:p w14:paraId="6946522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改得不错。还有哪些问题呢？</w:t>
            </w:r>
          </w:p>
          <w:p w14:paraId="49CAA64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第2自然段中小主人太不讲卫生表现在哪些方面，这里可以举出一些例子来，使手的抱怨有据可依。</w:t>
            </w:r>
          </w:p>
          <w:p w14:paraId="7E59617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你发现得很好，哪位同学来帮状状同学把这里扩展一点呢？</w:t>
            </w:r>
          </w:p>
          <w:p w14:paraId="45FCAEC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一会儿用我去揩鼻涕，一会儿用我去擦桌子上的饭粒，一会儿用我去玩泥巴，一会儿用我去抓小虫子……</w:t>
            </w:r>
          </w:p>
          <w:p w14:paraId="09C9EA1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非常棒！我们继续往后看。还有什么问题？</w:t>
            </w:r>
          </w:p>
          <w:p w14:paraId="2225B651">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第4自然段里面，小明道歉的话太简单且没有针对性，不具有说服力。这里可以加上“我从现在起一定改掉不讲卫生的坏毛病，不惹你生气，并且保证以后一定会好好爱护你”，主要是得说出自己的坏毛病以及以后改进的方向。</w:t>
            </w:r>
          </w:p>
          <w:p w14:paraId="1BD00BF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说得很好，还有谁接着说？</w:t>
            </w:r>
          </w:p>
          <w:p w14:paraId="17686BC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结尾如果强调一下要养成讲卫生的好习惯，就更好了。可以加上一些勤洗手，勤剪指甲的话。</w:t>
            </w:r>
          </w:p>
          <w:p w14:paraId="1BFAC79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是的，这篇文章的结尾也比较仓促，加上了你说的那些内容，就更具有指导意义了。</w:t>
            </w:r>
          </w:p>
          <w:p w14:paraId="7EC6FA8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从上面的讨论中，你们发现了吗？想要写好想象作文，不仅要有丰富的想象力，还得逻辑性强，有教育意义，这样文章才具有可读性。下面，我们一起来看看状状同学修改后的文章。（课件出示修改后的例文，文章见本课学习单后面的补充材料。）</w:t>
            </w:r>
          </w:p>
          <w:p w14:paraId="32874DF1">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w:t>
            </w:r>
            <w:r>
              <w:rPr>
                <w:rFonts w:ascii="宋体" w:hAnsi="宋体"/>
                <w:b/>
                <w:sz w:val="24"/>
              </w:rPr>
              <w:t>小组交流，自改互动</w:t>
            </w:r>
          </w:p>
          <w:p w14:paraId="0BC5D21F">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现在请同学们结合之前的收获先自行修改作文。（学生自行修改）</w:t>
            </w:r>
          </w:p>
          <w:p w14:paraId="3F1AB23F">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现在请大家小组内互相修改习作，修改完之后小组内对照第2课时课中导学单活动中的习作评价表，对习作进行评价，看谁得到的小星星最多。（板书：小组评价）</w:t>
            </w:r>
          </w:p>
          <w:p w14:paraId="7E35038F">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229235"/>
                  <wp:effectExtent l="0" t="0" r="952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18"/>
                          <a:stretch>
                            <a:fillRect/>
                          </a:stretch>
                        </pic:blipFill>
                        <pic:spPr>
                          <a:xfrm>
                            <a:off x="0" y="0"/>
                            <a:ext cx="5534025" cy="229235"/>
                          </a:xfrm>
                          <a:prstGeom prst="rect">
                            <a:avLst/>
                          </a:prstGeom>
                        </pic:spPr>
                      </pic:pic>
                    </a:graphicData>
                  </a:graphic>
                </wp:inline>
              </w:drawing>
            </w:r>
          </w:p>
          <w:p w14:paraId="52D67BA3">
            <w:pPr>
              <w:shd w:val="clear" w:color="auto" w:fill="E7F7F9"/>
              <w:spacing w:line="360" w:lineRule="auto"/>
              <w:jc w:val="left"/>
              <w:rPr>
                <w:rFonts w:ascii="宋体" w:hAnsi="宋体"/>
                <w:sz w:val="24"/>
              </w:rPr>
            </w:pPr>
            <w:r>
              <w:rPr>
                <w:rFonts w:ascii="宋体" w:hAnsi="宋体"/>
                <w:sz w:val="24"/>
              </w:rPr>
              <w:t>活动：</w:t>
            </w:r>
            <w:r>
              <w:rPr>
                <w:rFonts w:ascii="宋体" w:hAnsi="宋体"/>
                <w:color w:val="000000"/>
                <w:sz w:val="24"/>
              </w:rPr>
              <w:t>对照</w:t>
            </w:r>
            <w:r>
              <w:rPr>
                <w:rFonts w:ascii="宋体" w:hAnsi="宋体"/>
                <w:sz w:val="24"/>
              </w:rPr>
              <w:t>习作评价表，对习作进行评价。</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16"/>
              <w:gridCol w:w="2087"/>
              <w:gridCol w:w="2902"/>
            </w:tblGrid>
            <w:tr w14:paraId="279ED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6" w:type="dxa"/>
                  <w:vAlign w:val="center"/>
                </w:tcPr>
                <w:p w14:paraId="0951EB45">
                  <w:pPr>
                    <w:shd w:val="clear" w:color="auto" w:fill="E7F7F9"/>
                    <w:spacing w:line="360" w:lineRule="auto"/>
                    <w:jc w:val="center"/>
                    <w:rPr>
                      <w:rFonts w:ascii="宋体" w:hAnsi="宋体"/>
                      <w:sz w:val="24"/>
                    </w:rPr>
                  </w:pPr>
                  <w:r>
                    <w:rPr>
                      <w:rFonts w:hint="eastAsia" w:ascii="宋体" w:hAnsi="宋体"/>
                      <w:sz w:val="24"/>
                    </w:rPr>
                    <w:t>评价内容</w:t>
                  </w:r>
                </w:p>
              </w:tc>
              <w:tc>
                <w:tcPr>
                  <w:tcW w:w="2087" w:type="dxa"/>
                  <w:vAlign w:val="center"/>
                </w:tcPr>
                <w:p w14:paraId="26BB5B62">
                  <w:pPr>
                    <w:shd w:val="clear" w:color="auto" w:fill="E7F7F9"/>
                    <w:spacing w:line="360" w:lineRule="auto"/>
                    <w:jc w:val="center"/>
                    <w:rPr>
                      <w:rFonts w:ascii="宋体" w:hAnsi="宋体"/>
                      <w:sz w:val="24"/>
                    </w:rPr>
                  </w:pPr>
                  <w:r>
                    <w:rPr>
                      <w:rFonts w:hint="eastAsia" w:ascii="宋体" w:hAnsi="宋体"/>
                      <w:sz w:val="24"/>
                    </w:rPr>
                    <w:t>小组评价</w:t>
                  </w:r>
                </w:p>
              </w:tc>
              <w:tc>
                <w:tcPr>
                  <w:tcW w:w="2902" w:type="dxa"/>
                  <w:vAlign w:val="center"/>
                </w:tcPr>
                <w:p w14:paraId="7CAD839B">
                  <w:pPr>
                    <w:shd w:val="clear" w:color="auto" w:fill="E7F7F9"/>
                    <w:spacing w:line="360" w:lineRule="auto"/>
                    <w:jc w:val="center"/>
                    <w:rPr>
                      <w:rFonts w:ascii="宋体" w:hAnsi="宋体"/>
                      <w:sz w:val="24"/>
                    </w:rPr>
                  </w:pPr>
                  <w:r>
                    <w:rPr>
                      <w:rFonts w:hint="eastAsia" w:ascii="宋体" w:hAnsi="宋体"/>
                      <w:sz w:val="24"/>
                    </w:rPr>
                    <w:t>总评</w:t>
                  </w:r>
                </w:p>
              </w:tc>
            </w:tr>
            <w:tr w14:paraId="74C66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6" w:type="dxa"/>
                  <w:vAlign w:val="center"/>
                </w:tcPr>
                <w:p w14:paraId="1484ACFF">
                  <w:pPr>
                    <w:shd w:val="clear" w:color="auto" w:fill="E7F7F9"/>
                    <w:spacing w:line="360" w:lineRule="auto"/>
                    <w:jc w:val="center"/>
                    <w:rPr>
                      <w:rFonts w:ascii="宋体" w:hAnsi="宋体"/>
                      <w:sz w:val="24"/>
                    </w:rPr>
                  </w:pPr>
                  <w:r>
                    <w:rPr>
                      <w:rFonts w:hint="eastAsia" w:ascii="宋体" w:hAnsi="宋体"/>
                      <w:sz w:val="24"/>
                    </w:rPr>
                    <w:t>有合适的题目</w:t>
                  </w:r>
                </w:p>
              </w:tc>
              <w:tc>
                <w:tcPr>
                  <w:tcW w:w="2087" w:type="dxa"/>
                  <w:vAlign w:val="center"/>
                </w:tcPr>
                <w:p w14:paraId="40ED6570">
                  <w:pPr>
                    <w:shd w:val="clear" w:color="auto" w:fill="E7F7F9"/>
                    <w:spacing w:line="360" w:lineRule="auto"/>
                    <w:jc w:val="center"/>
                    <w:rPr>
                      <w:rFonts w:ascii="宋体" w:hAnsi="宋体"/>
                      <w:sz w:val="24"/>
                    </w:rPr>
                  </w:pPr>
                  <w:r>
                    <w:rPr>
                      <w:rFonts w:hint="eastAsia" w:ascii="宋体" w:hAnsi="宋体"/>
                      <w:sz w:val="24"/>
                    </w:rPr>
                    <w:t>☆☆☆☆☆</w:t>
                  </w:r>
                </w:p>
              </w:tc>
              <w:tc>
                <w:tcPr>
                  <w:tcW w:w="2902" w:type="dxa"/>
                  <w:vMerge w:val="restart"/>
                  <w:vAlign w:val="center"/>
                </w:tcPr>
                <w:p w14:paraId="6E59595E">
                  <w:pPr>
                    <w:shd w:val="clear" w:color="auto" w:fill="E7F7F9"/>
                    <w:spacing w:line="360" w:lineRule="auto"/>
                    <w:jc w:val="center"/>
                    <w:rPr>
                      <w:rFonts w:ascii="宋体" w:hAnsi="宋体"/>
                      <w:sz w:val="24"/>
                    </w:rPr>
                  </w:pPr>
                  <w:r>
                    <w:rPr>
                      <w:rFonts w:hint="eastAsia" w:ascii="宋体" w:hAnsi="宋体"/>
                      <w:sz w:val="24"/>
                    </w:rPr>
                    <w:t xml:space="preserve">我总共得了（ </w:t>
                  </w:r>
                  <w:r>
                    <w:rPr>
                      <w:rFonts w:ascii="宋体" w:hAnsi="宋体"/>
                      <w:sz w:val="24"/>
                    </w:rPr>
                    <w:t xml:space="preserve">  </w:t>
                  </w:r>
                  <w:r>
                    <w:rPr>
                      <w:rFonts w:hint="eastAsia" w:ascii="宋体" w:hAnsi="宋体"/>
                      <w:sz w:val="24"/>
                    </w:rPr>
                    <w:t>）颗星</w:t>
                  </w:r>
                </w:p>
              </w:tc>
            </w:tr>
            <w:tr w14:paraId="29991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6" w:type="dxa"/>
                  <w:vAlign w:val="center"/>
                </w:tcPr>
                <w:p w14:paraId="7ACF1057">
                  <w:pPr>
                    <w:shd w:val="clear" w:color="auto" w:fill="E7F7F9"/>
                    <w:spacing w:line="360" w:lineRule="auto"/>
                    <w:jc w:val="center"/>
                    <w:rPr>
                      <w:rFonts w:ascii="宋体" w:hAnsi="宋体"/>
                      <w:sz w:val="24"/>
                    </w:rPr>
                  </w:pPr>
                  <w:r>
                    <w:rPr>
                      <w:rFonts w:hint="eastAsia" w:ascii="宋体" w:hAnsi="宋体"/>
                      <w:sz w:val="24"/>
                    </w:rPr>
                    <w:t>能抓住事物的特点来想象</w:t>
                  </w:r>
                </w:p>
              </w:tc>
              <w:tc>
                <w:tcPr>
                  <w:tcW w:w="2087" w:type="dxa"/>
                  <w:vAlign w:val="center"/>
                </w:tcPr>
                <w:p w14:paraId="74B2C520">
                  <w:pPr>
                    <w:shd w:val="clear" w:color="auto" w:fill="E7F7F9"/>
                    <w:spacing w:line="360" w:lineRule="auto"/>
                    <w:jc w:val="center"/>
                    <w:rPr>
                      <w:rFonts w:ascii="宋体" w:hAnsi="宋体"/>
                      <w:sz w:val="24"/>
                    </w:rPr>
                  </w:pPr>
                  <w:r>
                    <w:rPr>
                      <w:rFonts w:hint="eastAsia" w:ascii="宋体" w:hAnsi="宋体"/>
                      <w:sz w:val="24"/>
                    </w:rPr>
                    <w:t>☆☆☆☆☆</w:t>
                  </w:r>
                </w:p>
              </w:tc>
              <w:tc>
                <w:tcPr>
                  <w:tcW w:w="2902" w:type="dxa"/>
                  <w:vMerge w:val="continue"/>
                  <w:vAlign w:val="center"/>
                </w:tcPr>
                <w:p w14:paraId="09414FA5">
                  <w:pPr>
                    <w:shd w:val="clear" w:color="auto" w:fill="E7F7F9"/>
                    <w:spacing w:line="360" w:lineRule="auto"/>
                    <w:jc w:val="center"/>
                    <w:rPr>
                      <w:rFonts w:ascii="宋体" w:hAnsi="宋体"/>
                      <w:sz w:val="24"/>
                    </w:rPr>
                  </w:pPr>
                </w:p>
              </w:tc>
            </w:tr>
            <w:tr w14:paraId="1B784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6" w:type="dxa"/>
                  <w:vAlign w:val="center"/>
                </w:tcPr>
                <w:p w14:paraId="71750670">
                  <w:pPr>
                    <w:shd w:val="clear" w:color="auto" w:fill="E7F7F9"/>
                    <w:spacing w:line="360" w:lineRule="auto"/>
                    <w:jc w:val="center"/>
                    <w:rPr>
                      <w:rFonts w:ascii="宋体" w:hAnsi="宋体"/>
                      <w:sz w:val="24"/>
                    </w:rPr>
                  </w:pPr>
                  <w:r>
                    <w:rPr>
                      <w:rFonts w:hint="eastAsia" w:ascii="宋体" w:hAnsi="宋体"/>
                      <w:sz w:val="24"/>
                    </w:rPr>
                    <w:t>有奇特有趣的情节</w:t>
                  </w:r>
                </w:p>
              </w:tc>
              <w:tc>
                <w:tcPr>
                  <w:tcW w:w="2087" w:type="dxa"/>
                  <w:vAlign w:val="center"/>
                </w:tcPr>
                <w:p w14:paraId="3184F1F2">
                  <w:pPr>
                    <w:shd w:val="clear" w:color="auto" w:fill="E7F7F9"/>
                    <w:spacing w:line="360" w:lineRule="auto"/>
                    <w:jc w:val="center"/>
                    <w:rPr>
                      <w:rFonts w:ascii="宋体" w:hAnsi="宋体"/>
                      <w:sz w:val="24"/>
                    </w:rPr>
                  </w:pPr>
                  <w:r>
                    <w:rPr>
                      <w:rFonts w:hint="eastAsia" w:ascii="宋体" w:hAnsi="宋体"/>
                      <w:sz w:val="24"/>
                    </w:rPr>
                    <w:t>☆☆☆☆☆</w:t>
                  </w:r>
                </w:p>
              </w:tc>
              <w:tc>
                <w:tcPr>
                  <w:tcW w:w="2902" w:type="dxa"/>
                  <w:vMerge w:val="continue"/>
                  <w:vAlign w:val="center"/>
                </w:tcPr>
                <w:p w14:paraId="5442A31C">
                  <w:pPr>
                    <w:shd w:val="clear" w:color="auto" w:fill="E7F7F9"/>
                    <w:spacing w:line="360" w:lineRule="auto"/>
                    <w:jc w:val="center"/>
                    <w:rPr>
                      <w:rFonts w:ascii="宋体" w:hAnsi="宋体"/>
                      <w:sz w:val="24"/>
                    </w:rPr>
                  </w:pPr>
                </w:p>
              </w:tc>
            </w:tr>
            <w:tr w14:paraId="0BEED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6" w:type="dxa"/>
                  <w:vAlign w:val="center"/>
                </w:tcPr>
                <w:p w14:paraId="712DEA8F">
                  <w:pPr>
                    <w:shd w:val="clear" w:color="auto" w:fill="E7F7F9"/>
                    <w:spacing w:line="360" w:lineRule="auto"/>
                    <w:jc w:val="center"/>
                    <w:rPr>
                      <w:rFonts w:ascii="宋体" w:hAnsi="宋体"/>
                      <w:sz w:val="24"/>
                    </w:rPr>
                  </w:pPr>
                  <w:r>
                    <w:rPr>
                      <w:rFonts w:hint="eastAsia" w:ascii="宋体" w:hAnsi="宋体"/>
                      <w:sz w:val="24"/>
                    </w:rPr>
                    <w:t>语句通顺，表意明确</w:t>
                  </w:r>
                </w:p>
              </w:tc>
              <w:tc>
                <w:tcPr>
                  <w:tcW w:w="2087" w:type="dxa"/>
                  <w:vAlign w:val="center"/>
                </w:tcPr>
                <w:p w14:paraId="098C64B1">
                  <w:pPr>
                    <w:shd w:val="clear" w:color="auto" w:fill="E7F7F9"/>
                    <w:spacing w:line="360" w:lineRule="auto"/>
                    <w:jc w:val="center"/>
                    <w:rPr>
                      <w:rFonts w:ascii="宋体" w:hAnsi="宋体"/>
                      <w:sz w:val="24"/>
                    </w:rPr>
                  </w:pPr>
                  <w:r>
                    <w:rPr>
                      <w:rFonts w:hint="eastAsia" w:ascii="宋体" w:hAnsi="宋体"/>
                      <w:sz w:val="24"/>
                    </w:rPr>
                    <w:t>☆☆☆☆☆</w:t>
                  </w:r>
                </w:p>
              </w:tc>
              <w:tc>
                <w:tcPr>
                  <w:tcW w:w="2902" w:type="dxa"/>
                  <w:vMerge w:val="continue"/>
                  <w:vAlign w:val="center"/>
                </w:tcPr>
                <w:p w14:paraId="69FF8DC6">
                  <w:pPr>
                    <w:shd w:val="clear" w:color="auto" w:fill="E7F7F9"/>
                    <w:spacing w:line="360" w:lineRule="auto"/>
                    <w:jc w:val="center"/>
                    <w:rPr>
                      <w:rFonts w:ascii="宋体" w:hAnsi="宋体"/>
                      <w:sz w:val="24"/>
                    </w:rPr>
                  </w:pPr>
                </w:p>
              </w:tc>
            </w:tr>
            <w:tr w14:paraId="0F525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6" w:type="dxa"/>
                  <w:vAlign w:val="center"/>
                </w:tcPr>
                <w:p w14:paraId="659FC91E">
                  <w:pPr>
                    <w:shd w:val="clear" w:color="auto" w:fill="E7F7F9"/>
                    <w:spacing w:line="360" w:lineRule="auto"/>
                    <w:jc w:val="center"/>
                    <w:rPr>
                      <w:rFonts w:ascii="宋体" w:hAnsi="宋体"/>
                      <w:sz w:val="24"/>
                    </w:rPr>
                  </w:pPr>
                  <w:r>
                    <w:rPr>
                      <w:rFonts w:hint="eastAsia" w:ascii="宋体" w:hAnsi="宋体"/>
                      <w:sz w:val="24"/>
                    </w:rPr>
                    <w:t>有教育意义</w:t>
                  </w:r>
                </w:p>
              </w:tc>
              <w:tc>
                <w:tcPr>
                  <w:tcW w:w="2087" w:type="dxa"/>
                  <w:vAlign w:val="center"/>
                </w:tcPr>
                <w:p w14:paraId="3DF3787D">
                  <w:pPr>
                    <w:shd w:val="clear" w:color="auto" w:fill="E7F7F9"/>
                    <w:spacing w:line="360" w:lineRule="auto"/>
                    <w:jc w:val="center"/>
                    <w:rPr>
                      <w:rFonts w:ascii="宋体" w:hAnsi="宋体"/>
                      <w:sz w:val="24"/>
                    </w:rPr>
                  </w:pPr>
                  <w:r>
                    <w:rPr>
                      <w:rFonts w:hint="eastAsia" w:ascii="宋体" w:hAnsi="宋体"/>
                      <w:sz w:val="24"/>
                    </w:rPr>
                    <w:t>☆☆☆☆☆</w:t>
                  </w:r>
                </w:p>
              </w:tc>
              <w:tc>
                <w:tcPr>
                  <w:tcW w:w="2902" w:type="dxa"/>
                  <w:vMerge w:val="continue"/>
                  <w:vAlign w:val="center"/>
                </w:tcPr>
                <w:p w14:paraId="40621F2A">
                  <w:pPr>
                    <w:shd w:val="clear" w:color="auto" w:fill="E7F7F9"/>
                    <w:spacing w:line="360" w:lineRule="auto"/>
                    <w:jc w:val="center"/>
                    <w:rPr>
                      <w:rFonts w:ascii="宋体" w:hAnsi="宋体"/>
                      <w:sz w:val="24"/>
                    </w:rPr>
                  </w:pPr>
                </w:p>
              </w:tc>
            </w:tr>
          </w:tbl>
          <w:p w14:paraId="655C90AD">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（小组互评）</w:t>
            </w:r>
          </w:p>
          <w:p w14:paraId="2B2737BB">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老师刚刚看到大家得到的星星都挺多呀！现在请大家将自己修改后的作文誊写到作文本上，老师将挑选十篇优秀文章贴在墙报上哟！课后，同学们也可以将自己想象的故事讲给爸爸妈妈听！</w:t>
            </w:r>
          </w:p>
          <w:p w14:paraId="1A91D694">
            <w:pPr>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2"/>
                          <a:stretch>
                            <a:fillRect/>
                          </a:stretch>
                        </pic:blipFill>
                        <pic:spPr>
                          <a:xfrm>
                            <a:off x="0" y="0"/>
                            <a:ext cx="1095519" cy="296550"/>
                          </a:xfrm>
                          <a:prstGeom prst="rect">
                            <a:avLst/>
                          </a:prstGeom>
                        </pic:spPr>
                      </pic:pic>
                    </a:graphicData>
                  </a:graphic>
                </wp:inline>
              </w:drawing>
            </w:r>
          </w:p>
          <w:p w14:paraId="67E1B6D7">
            <w:pPr>
              <w:spacing w:line="360" w:lineRule="auto"/>
              <w:jc w:val="center"/>
              <w:rPr>
                <w:rFonts w:ascii="宋体" w:hAnsi="宋体"/>
                <w:b/>
                <w:bCs/>
                <w:color w:val="000000" w:themeColor="text1"/>
                <w:sz w:val="24"/>
                <w14:textFill>
                  <w14:solidFill>
                    <w14:schemeClr w14:val="tx1"/>
                  </w14:solidFill>
                </w14:textFill>
              </w:rPr>
            </w:pPr>
            <w:r>
              <w:rPr>
                <w:rFonts w:ascii="宋体" w:hAnsi="宋体"/>
              </w:rPr>
              <w:drawing>
                <wp:inline distT="0" distB="0" distL="0" distR="0">
                  <wp:extent cx="5534025" cy="1636395"/>
                  <wp:effectExtent l="0" t="0" r="9525" b="190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pic:cNvPicPr>
                        </pic:nvPicPr>
                        <pic:blipFill>
                          <a:blip r:embed="rId25"/>
                          <a:stretch>
                            <a:fillRect/>
                          </a:stretch>
                        </pic:blipFill>
                        <pic:spPr>
                          <a:xfrm>
                            <a:off x="0" y="0"/>
                            <a:ext cx="5534025" cy="1636395"/>
                          </a:xfrm>
                          <a:prstGeom prst="rect">
                            <a:avLst/>
                          </a:prstGeom>
                        </pic:spPr>
                      </pic:pic>
                    </a:graphicData>
                  </a:graphic>
                </wp:inline>
              </w:drawing>
            </w:r>
          </w:p>
          <w:p w14:paraId="59305675">
            <w:pPr>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4"/>
                          <a:stretch>
                            <a:fillRect/>
                          </a:stretch>
                        </pic:blipFill>
                        <pic:spPr>
                          <a:xfrm>
                            <a:off x="0" y="0"/>
                            <a:ext cx="1023924" cy="277169"/>
                          </a:xfrm>
                          <a:prstGeom prst="rect">
                            <a:avLst/>
                          </a:prstGeom>
                        </pic:spPr>
                      </pic:pic>
                    </a:graphicData>
                  </a:graphic>
                </wp:inline>
              </w:drawing>
            </w:r>
          </w:p>
          <w:p w14:paraId="2E71A61D">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本节课，我通过品评问题习作，引导学生在提建议的过程中开拓写作思路，最后合力让故事更具体，更奇妙，更精彩。通过教授本课，再次证明，通过修改前、修改后的故事对比，直观地呈现修改意图，能有效指导学生修改好自己的习作，提升学生写作水平。</w:t>
            </w:r>
          </w:p>
        </w:tc>
        <w:tc>
          <w:tcPr>
            <w:tcW w:w="1276" w:type="dxa"/>
          </w:tcPr>
          <w:p w14:paraId="58FE77AE">
            <w:pPr>
              <w:spacing w:line="360" w:lineRule="auto"/>
              <w:jc w:val="left"/>
              <w:rPr>
                <w:rFonts w:ascii="宋体" w:hAnsi="宋体"/>
                <w:b/>
                <w:bCs/>
                <w:color w:val="000000" w:themeColor="text1"/>
                <w:sz w:val="24"/>
                <w14:textFill>
                  <w14:solidFill>
                    <w14:schemeClr w14:val="tx1"/>
                  </w14:solidFill>
                </w14:textFill>
              </w:rPr>
            </w:pPr>
          </w:p>
          <w:p w14:paraId="3542438D">
            <w:pPr>
              <w:spacing w:line="360" w:lineRule="auto"/>
              <w:jc w:val="left"/>
              <w:rPr>
                <w:rFonts w:ascii="宋体" w:hAnsi="宋体"/>
                <w:b/>
                <w:bCs/>
                <w:color w:val="000000" w:themeColor="text1"/>
                <w:sz w:val="24"/>
                <w14:textFill>
                  <w14:solidFill>
                    <w14:schemeClr w14:val="tx1"/>
                  </w14:solidFill>
                </w14:textFill>
              </w:rPr>
            </w:pPr>
          </w:p>
          <w:p w14:paraId="4A263CEE">
            <w:pPr>
              <w:spacing w:line="360" w:lineRule="auto"/>
              <w:jc w:val="left"/>
              <w:rPr>
                <w:rFonts w:ascii="宋体" w:hAnsi="宋体"/>
                <w:b/>
                <w:bCs/>
                <w:color w:val="000000" w:themeColor="text1"/>
                <w:sz w:val="24"/>
                <w14:textFill>
                  <w14:solidFill>
                    <w14:schemeClr w14:val="tx1"/>
                  </w14:solidFill>
                </w14:textFill>
              </w:rPr>
            </w:pPr>
          </w:p>
          <w:p w14:paraId="37FC65F4">
            <w:pPr>
              <w:spacing w:line="360" w:lineRule="auto"/>
              <w:jc w:val="left"/>
              <w:rPr>
                <w:rFonts w:ascii="宋体" w:hAnsi="宋体"/>
                <w:b/>
                <w:bCs/>
                <w:color w:val="000000" w:themeColor="text1"/>
                <w:sz w:val="24"/>
                <w14:textFill>
                  <w14:solidFill>
                    <w14:schemeClr w14:val="tx1"/>
                  </w14:solidFill>
                </w14:textFill>
              </w:rPr>
            </w:pPr>
          </w:p>
          <w:p w14:paraId="68E02644">
            <w:pPr>
              <w:spacing w:line="360" w:lineRule="auto"/>
              <w:jc w:val="left"/>
              <w:rPr>
                <w:rFonts w:ascii="宋体" w:hAnsi="宋体"/>
                <w:b/>
                <w:bCs/>
                <w:color w:val="000000" w:themeColor="text1"/>
                <w:sz w:val="24"/>
                <w14:textFill>
                  <w14:solidFill>
                    <w14:schemeClr w14:val="tx1"/>
                  </w14:solidFill>
                </w14:textFill>
              </w:rPr>
            </w:pPr>
          </w:p>
          <w:p w14:paraId="7A28FCBB">
            <w:pPr>
              <w:spacing w:line="360" w:lineRule="auto"/>
              <w:jc w:val="left"/>
              <w:rPr>
                <w:rFonts w:ascii="宋体" w:hAnsi="宋体"/>
                <w:b/>
                <w:bCs/>
                <w:color w:val="000000" w:themeColor="text1"/>
                <w:sz w:val="24"/>
                <w14:textFill>
                  <w14:solidFill>
                    <w14:schemeClr w14:val="tx1"/>
                  </w14:solidFill>
                </w14:textFill>
              </w:rPr>
            </w:pPr>
          </w:p>
          <w:p w14:paraId="11747FB5">
            <w:pPr>
              <w:spacing w:line="360" w:lineRule="auto"/>
              <w:jc w:val="left"/>
              <w:rPr>
                <w:rFonts w:ascii="宋体" w:hAnsi="宋体"/>
                <w:b/>
                <w:bCs/>
                <w:color w:val="000000" w:themeColor="text1"/>
                <w:sz w:val="24"/>
                <w14:textFill>
                  <w14:solidFill>
                    <w14:schemeClr w14:val="tx1"/>
                  </w14:solidFill>
                </w14:textFill>
              </w:rPr>
            </w:pPr>
          </w:p>
          <w:p w14:paraId="3D53FA47">
            <w:pPr>
              <w:spacing w:line="360" w:lineRule="auto"/>
              <w:jc w:val="left"/>
              <w:rPr>
                <w:rFonts w:ascii="宋体" w:hAnsi="宋体"/>
                <w:b/>
                <w:bCs/>
                <w:color w:val="000000" w:themeColor="text1"/>
                <w:sz w:val="24"/>
                <w14:textFill>
                  <w14:solidFill>
                    <w14:schemeClr w14:val="tx1"/>
                  </w14:solidFill>
                </w14:textFill>
              </w:rPr>
            </w:pPr>
          </w:p>
          <w:p w14:paraId="59B5401F">
            <w:pPr>
              <w:spacing w:line="360" w:lineRule="auto"/>
              <w:jc w:val="left"/>
              <w:rPr>
                <w:rFonts w:ascii="宋体" w:hAnsi="宋体"/>
                <w:b/>
                <w:bCs/>
                <w:color w:val="000000" w:themeColor="text1"/>
                <w:sz w:val="24"/>
                <w14:textFill>
                  <w14:solidFill>
                    <w14:schemeClr w14:val="tx1"/>
                  </w14:solidFill>
                </w14:textFill>
              </w:rPr>
            </w:pPr>
          </w:p>
          <w:p w14:paraId="1969C64C">
            <w:pPr>
              <w:spacing w:line="360" w:lineRule="auto"/>
              <w:jc w:val="left"/>
              <w:rPr>
                <w:rFonts w:ascii="宋体" w:hAnsi="宋体"/>
                <w:b/>
                <w:bCs/>
                <w:color w:val="000000" w:themeColor="text1"/>
                <w:sz w:val="24"/>
                <w14:textFill>
                  <w14:solidFill>
                    <w14:schemeClr w14:val="tx1"/>
                  </w14:solidFill>
                </w14:textFill>
              </w:rPr>
            </w:pPr>
          </w:p>
          <w:p w14:paraId="09E90DB5">
            <w:pPr>
              <w:spacing w:line="360" w:lineRule="auto"/>
              <w:jc w:val="left"/>
              <w:rPr>
                <w:rFonts w:ascii="宋体" w:hAnsi="宋体"/>
                <w:b/>
                <w:bCs/>
                <w:color w:val="000000" w:themeColor="text1"/>
                <w:sz w:val="24"/>
                <w14:textFill>
                  <w14:solidFill>
                    <w14:schemeClr w14:val="tx1"/>
                  </w14:solidFill>
                </w14:textFill>
              </w:rPr>
            </w:pPr>
          </w:p>
          <w:p w14:paraId="4CBF7FCB">
            <w:pPr>
              <w:spacing w:line="360" w:lineRule="auto"/>
              <w:jc w:val="left"/>
              <w:rPr>
                <w:rFonts w:ascii="宋体" w:hAnsi="宋体"/>
                <w:color w:val="000000" w:themeColor="text1"/>
                <w:sz w:val="24"/>
                <w14:textFill>
                  <w14:solidFill>
                    <w14:schemeClr w14:val="tx1"/>
                  </w14:solidFill>
                </w14:textFill>
              </w:rPr>
            </w:pPr>
          </w:p>
          <w:p w14:paraId="69965A92">
            <w:pPr>
              <w:spacing w:line="360" w:lineRule="auto"/>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设计意图</w:t>
            </w:r>
          </w:p>
          <w:p w14:paraId="481D8C59">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用一个同学的习作作为例文，在师生的交流讨论中明确修改的方法，再在修改前和修改后的对比中发现写作的奥秘，为后面的修改提供方法引领。</w:t>
            </w:r>
          </w:p>
          <w:p w14:paraId="309E0F18">
            <w:pPr>
              <w:spacing w:line="360" w:lineRule="auto"/>
              <w:ind w:firstLine="480" w:firstLineChars="200"/>
              <w:jc w:val="left"/>
              <w:rPr>
                <w:rFonts w:ascii="宋体" w:hAnsi="宋体"/>
                <w:color w:val="000000" w:themeColor="text1"/>
                <w:sz w:val="24"/>
                <w14:textFill>
                  <w14:solidFill>
                    <w14:schemeClr w14:val="tx1"/>
                  </w14:solidFill>
                </w14:textFill>
              </w:rPr>
            </w:pPr>
          </w:p>
          <w:p w14:paraId="3AB5E09D">
            <w:pPr>
              <w:spacing w:line="360" w:lineRule="auto"/>
              <w:ind w:firstLine="480" w:firstLineChars="200"/>
              <w:jc w:val="left"/>
              <w:rPr>
                <w:rFonts w:ascii="宋体" w:hAnsi="宋体"/>
                <w:color w:val="000000" w:themeColor="text1"/>
                <w:sz w:val="24"/>
                <w14:textFill>
                  <w14:solidFill>
                    <w14:schemeClr w14:val="tx1"/>
                  </w14:solidFill>
                </w14:textFill>
              </w:rPr>
            </w:pPr>
          </w:p>
          <w:p w14:paraId="6E76B927">
            <w:pPr>
              <w:spacing w:line="360" w:lineRule="auto"/>
              <w:ind w:firstLine="480" w:firstLineChars="200"/>
              <w:jc w:val="left"/>
              <w:rPr>
                <w:rFonts w:ascii="宋体" w:hAnsi="宋体"/>
                <w:color w:val="000000" w:themeColor="text1"/>
                <w:sz w:val="24"/>
                <w14:textFill>
                  <w14:solidFill>
                    <w14:schemeClr w14:val="tx1"/>
                  </w14:solidFill>
                </w14:textFill>
              </w:rPr>
            </w:pPr>
          </w:p>
          <w:p w14:paraId="5BAA105E">
            <w:pPr>
              <w:spacing w:line="360" w:lineRule="auto"/>
              <w:ind w:firstLine="480" w:firstLineChars="200"/>
              <w:jc w:val="left"/>
              <w:rPr>
                <w:rFonts w:ascii="宋体" w:hAnsi="宋体"/>
                <w:color w:val="000000" w:themeColor="text1"/>
                <w:sz w:val="24"/>
                <w14:textFill>
                  <w14:solidFill>
                    <w14:schemeClr w14:val="tx1"/>
                  </w14:solidFill>
                </w14:textFill>
              </w:rPr>
            </w:pPr>
          </w:p>
          <w:p w14:paraId="2642C216">
            <w:pPr>
              <w:spacing w:line="360" w:lineRule="auto"/>
              <w:ind w:firstLine="480" w:firstLineChars="200"/>
              <w:jc w:val="left"/>
              <w:rPr>
                <w:rFonts w:ascii="宋体" w:hAnsi="宋体"/>
                <w:color w:val="000000" w:themeColor="text1"/>
                <w:sz w:val="24"/>
                <w14:textFill>
                  <w14:solidFill>
                    <w14:schemeClr w14:val="tx1"/>
                  </w14:solidFill>
                </w14:textFill>
              </w:rPr>
            </w:pPr>
          </w:p>
          <w:p w14:paraId="6A1C9AF5">
            <w:pPr>
              <w:spacing w:line="360" w:lineRule="auto"/>
              <w:ind w:firstLine="480" w:firstLineChars="200"/>
              <w:jc w:val="left"/>
              <w:rPr>
                <w:rFonts w:ascii="宋体" w:hAnsi="宋体"/>
                <w:color w:val="000000" w:themeColor="text1"/>
                <w:sz w:val="24"/>
                <w14:textFill>
                  <w14:solidFill>
                    <w14:schemeClr w14:val="tx1"/>
                  </w14:solidFill>
                </w14:textFill>
              </w:rPr>
            </w:pPr>
          </w:p>
          <w:p w14:paraId="6671A874">
            <w:pPr>
              <w:spacing w:line="360" w:lineRule="auto"/>
              <w:ind w:firstLine="480" w:firstLineChars="200"/>
              <w:jc w:val="left"/>
              <w:rPr>
                <w:rFonts w:ascii="宋体" w:hAnsi="宋体"/>
                <w:color w:val="000000" w:themeColor="text1"/>
                <w:sz w:val="24"/>
                <w14:textFill>
                  <w14:solidFill>
                    <w14:schemeClr w14:val="tx1"/>
                  </w14:solidFill>
                </w14:textFill>
              </w:rPr>
            </w:pPr>
          </w:p>
          <w:p w14:paraId="31586938">
            <w:pPr>
              <w:spacing w:line="360" w:lineRule="auto"/>
              <w:ind w:firstLine="480" w:firstLineChars="200"/>
              <w:jc w:val="left"/>
              <w:rPr>
                <w:rFonts w:ascii="宋体" w:hAnsi="宋体"/>
                <w:color w:val="000000" w:themeColor="text1"/>
                <w:sz w:val="24"/>
                <w14:textFill>
                  <w14:solidFill>
                    <w14:schemeClr w14:val="tx1"/>
                  </w14:solidFill>
                </w14:textFill>
              </w:rPr>
            </w:pPr>
          </w:p>
          <w:p w14:paraId="27C96595">
            <w:pPr>
              <w:spacing w:line="360" w:lineRule="auto"/>
              <w:ind w:firstLine="480" w:firstLineChars="200"/>
              <w:jc w:val="left"/>
              <w:rPr>
                <w:rFonts w:ascii="宋体" w:hAnsi="宋体"/>
                <w:color w:val="000000" w:themeColor="text1"/>
                <w:sz w:val="24"/>
                <w14:textFill>
                  <w14:solidFill>
                    <w14:schemeClr w14:val="tx1"/>
                  </w14:solidFill>
                </w14:textFill>
              </w:rPr>
            </w:pPr>
          </w:p>
          <w:p w14:paraId="744ACF9B">
            <w:pPr>
              <w:spacing w:line="360" w:lineRule="auto"/>
              <w:ind w:firstLine="480" w:firstLineChars="200"/>
              <w:jc w:val="left"/>
              <w:rPr>
                <w:rFonts w:ascii="宋体" w:hAnsi="宋体"/>
                <w:color w:val="000000" w:themeColor="text1"/>
                <w:sz w:val="24"/>
                <w14:textFill>
                  <w14:solidFill>
                    <w14:schemeClr w14:val="tx1"/>
                  </w14:solidFill>
                </w14:textFill>
              </w:rPr>
            </w:pPr>
          </w:p>
          <w:p w14:paraId="750B5C46">
            <w:pPr>
              <w:spacing w:line="360" w:lineRule="auto"/>
              <w:ind w:firstLine="480" w:firstLineChars="200"/>
              <w:jc w:val="left"/>
              <w:rPr>
                <w:rFonts w:ascii="宋体" w:hAnsi="宋体"/>
                <w:color w:val="000000" w:themeColor="text1"/>
                <w:sz w:val="24"/>
                <w14:textFill>
                  <w14:solidFill>
                    <w14:schemeClr w14:val="tx1"/>
                  </w14:solidFill>
                </w14:textFill>
              </w:rPr>
            </w:pPr>
          </w:p>
          <w:p w14:paraId="4FDFEA15">
            <w:pPr>
              <w:spacing w:line="360" w:lineRule="auto"/>
              <w:ind w:firstLine="480" w:firstLineChars="200"/>
              <w:jc w:val="left"/>
              <w:rPr>
                <w:rFonts w:ascii="宋体" w:hAnsi="宋体"/>
                <w:color w:val="000000" w:themeColor="text1"/>
                <w:sz w:val="24"/>
                <w14:textFill>
                  <w14:solidFill>
                    <w14:schemeClr w14:val="tx1"/>
                  </w14:solidFill>
                </w14:textFill>
              </w:rPr>
            </w:pPr>
          </w:p>
          <w:p w14:paraId="5C23FCD2">
            <w:pPr>
              <w:spacing w:line="360" w:lineRule="auto"/>
              <w:ind w:firstLine="480" w:firstLineChars="200"/>
              <w:jc w:val="left"/>
              <w:rPr>
                <w:rFonts w:ascii="宋体" w:hAnsi="宋体"/>
                <w:color w:val="000000" w:themeColor="text1"/>
                <w:sz w:val="24"/>
                <w14:textFill>
                  <w14:solidFill>
                    <w14:schemeClr w14:val="tx1"/>
                  </w14:solidFill>
                </w14:textFill>
              </w:rPr>
            </w:pPr>
          </w:p>
          <w:p w14:paraId="6BA6F248">
            <w:pPr>
              <w:spacing w:line="360" w:lineRule="auto"/>
              <w:ind w:firstLine="480" w:firstLineChars="200"/>
              <w:jc w:val="left"/>
              <w:rPr>
                <w:rFonts w:ascii="宋体" w:hAnsi="宋体"/>
                <w:color w:val="000000" w:themeColor="text1"/>
                <w:sz w:val="24"/>
                <w14:textFill>
                  <w14:solidFill>
                    <w14:schemeClr w14:val="tx1"/>
                  </w14:solidFill>
                </w14:textFill>
              </w:rPr>
            </w:pPr>
          </w:p>
          <w:p w14:paraId="7EA9A6DE">
            <w:pPr>
              <w:spacing w:line="360" w:lineRule="auto"/>
              <w:ind w:firstLine="480" w:firstLineChars="200"/>
              <w:jc w:val="left"/>
              <w:rPr>
                <w:rFonts w:ascii="宋体" w:hAnsi="宋体"/>
                <w:color w:val="000000" w:themeColor="text1"/>
                <w:sz w:val="24"/>
                <w14:textFill>
                  <w14:solidFill>
                    <w14:schemeClr w14:val="tx1"/>
                  </w14:solidFill>
                </w14:textFill>
              </w:rPr>
            </w:pPr>
          </w:p>
          <w:p w14:paraId="4D739672">
            <w:pPr>
              <w:spacing w:line="360" w:lineRule="auto"/>
              <w:ind w:firstLine="480" w:firstLineChars="200"/>
              <w:jc w:val="left"/>
              <w:rPr>
                <w:rFonts w:ascii="宋体" w:hAnsi="宋体"/>
                <w:color w:val="000000" w:themeColor="text1"/>
                <w:sz w:val="24"/>
                <w14:textFill>
                  <w14:solidFill>
                    <w14:schemeClr w14:val="tx1"/>
                  </w14:solidFill>
                </w14:textFill>
              </w:rPr>
            </w:pPr>
          </w:p>
          <w:p w14:paraId="665F80BC">
            <w:pPr>
              <w:spacing w:line="360" w:lineRule="auto"/>
              <w:ind w:firstLine="480" w:firstLineChars="200"/>
              <w:jc w:val="left"/>
              <w:rPr>
                <w:rFonts w:ascii="宋体" w:hAnsi="宋体"/>
                <w:color w:val="000000" w:themeColor="text1"/>
                <w:sz w:val="24"/>
                <w14:textFill>
                  <w14:solidFill>
                    <w14:schemeClr w14:val="tx1"/>
                  </w14:solidFill>
                </w14:textFill>
              </w:rPr>
            </w:pPr>
          </w:p>
          <w:p w14:paraId="78DA86A8">
            <w:pPr>
              <w:spacing w:line="360" w:lineRule="auto"/>
              <w:ind w:firstLine="480" w:firstLineChars="200"/>
              <w:jc w:val="left"/>
              <w:rPr>
                <w:rFonts w:ascii="宋体" w:hAnsi="宋体"/>
                <w:color w:val="000000" w:themeColor="text1"/>
                <w:sz w:val="24"/>
                <w14:textFill>
                  <w14:solidFill>
                    <w14:schemeClr w14:val="tx1"/>
                  </w14:solidFill>
                </w14:textFill>
              </w:rPr>
            </w:pPr>
          </w:p>
          <w:p w14:paraId="726CDD7B">
            <w:pPr>
              <w:spacing w:line="360" w:lineRule="auto"/>
              <w:jc w:val="left"/>
              <w:rPr>
                <w:rFonts w:ascii="宋体" w:hAnsi="宋体"/>
                <w:color w:val="000000" w:themeColor="text1"/>
                <w:sz w:val="24"/>
                <w14:textFill>
                  <w14:solidFill>
                    <w14:schemeClr w14:val="tx1"/>
                  </w14:solidFill>
                </w14:textFill>
              </w:rPr>
            </w:pPr>
          </w:p>
          <w:p w14:paraId="55799AAA">
            <w:pPr>
              <w:spacing w:line="360" w:lineRule="auto"/>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设计意图</w:t>
            </w:r>
          </w:p>
          <w:p w14:paraId="352F43A6">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评价习作，对照评价表，小组内给习作以合理的评价，在鉴赏中提升学生的写作水平。</w:t>
            </w:r>
          </w:p>
          <w:p w14:paraId="7143139D">
            <w:pPr>
              <w:spacing w:line="360" w:lineRule="auto"/>
              <w:ind w:firstLine="480" w:firstLineChars="200"/>
              <w:jc w:val="left"/>
              <w:rPr>
                <w:rFonts w:ascii="宋体" w:hAnsi="宋体"/>
                <w:color w:val="000000" w:themeColor="text1"/>
                <w:sz w:val="24"/>
                <w14:textFill>
                  <w14:solidFill>
                    <w14:schemeClr w14:val="tx1"/>
                  </w14:solidFill>
                </w14:textFill>
              </w:rPr>
            </w:pPr>
          </w:p>
          <w:p w14:paraId="355465D9">
            <w:pPr>
              <w:spacing w:line="360" w:lineRule="auto"/>
              <w:ind w:firstLine="480" w:firstLineChars="200"/>
              <w:jc w:val="left"/>
              <w:rPr>
                <w:rFonts w:ascii="宋体" w:hAnsi="宋体"/>
                <w:color w:val="000000" w:themeColor="text1"/>
                <w:sz w:val="24"/>
                <w14:textFill>
                  <w14:solidFill>
                    <w14:schemeClr w14:val="tx1"/>
                  </w14:solidFill>
                </w14:textFill>
              </w:rPr>
            </w:pPr>
          </w:p>
          <w:p w14:paraId="01D3FA65">
            <w:pPr>
              <w:spacing w:line="360" w:lineRule="auto"/>
              <w:ind w:firstLine="480" w:firstLineChars="200"/>
              <w:jc w:val="left"/>
              <w:rPr>
                <w:rFonts w:ascii="宋体" w:hAnsi="宋体"/>
                <w:color w:val="000000" w:themeColor="text1"/>
                <w:sz w:val="24"/>
                <w14:textFill>
                  <w14:solidFill>
                    <w14:schemeClr w14:val="tx1"/>
                  </w14:solidFill>
                </w14:textFill>
              </w:rPr>
            </w:pPr>
          </w:p>
          <w:p w14:paraId="3C39AFE3">
            <w:pPr>
              <w:spacing w:line="360" w:lineRule="auto"/>
              <w:ind w:firstLine="480" w:firstLineChars="200"/>
              <w:jc w:val="left"/>
              <w:rPr>
                <w:rFonts w:ascii="宋体" w:hAnsi="宋体"/>
                <w:color w:val="000000" w:themeColor="text1"/>
                <w:sz w:val="24"/>
                <w14:textFill>
                  <w14:solidFill>
                    <w14:schemeClr w14:val="tx1"/>
                  </w14:solidFill>
                </w14:textFill>
              </w:rPr>
            </w:pPr>
          </w:p>
          <w:p w14:paraId="0C1D5DFA">
            <w:pPr>
              <w:spacing w:line="360" w:lineRule="auto"/>
              <w:ind w:firstLine="480" w:firstLineChars="200"/>
              <w:jc w:val="left"/>
              <w:rPr>
                <w:rFonts w:ascii="宋体" w:hAnsi="宋体"/>
                <w:color w:val="000000" w:themeColor="text1"/>
                <w:sz w:val="24"/>
                <w14:textFill>
                  <w14:solidFill>
                    <w14:schemeClr w14:val="tx1"/>
                  </w14:solidFill>
                </w14:textFill>
              </w:rPr>
            </w:pPr>
          </w:p>
          <w:p w14:paraId="5DAB0760">
            <w:pPr>
              <w:spacing w:line="360" w:lineRule="auto"/>
              <w:ind w:firstLine="480" w:firstLineChars="200"/>
              <w:jc w:val="left"/>
              <w:rPr>
                <w:rFonts w:ascii="宋体" w:hAnsi="宋体"/>
                <w:color w:val="000000" w:themeColor="text1"/>
                <w:sz w:val="24"/>
                <w14:textFill>
                  <w14:solidFill>
                    <w14:schemeClr w14:val="tx1"/>
                  </w14:solidFill>
                </w14:textFill>
              </w:rPr>
            </w:pPr>
          </w:p>
          <w:p w14:paraId="0546D9A0">
            <w:pPr>
              <w:spacing w:line="360" w:lineRule="auto"/>
              <w:ind w:firstLine="480" w:firstLineChars="200"/>
              <w:jc w:val="left"/>
              <w:rPr>
                <w:rFonts w:ascii="宋体" w:hAnsi="宋体"/>
                <w:color w:val="000000" w:themeColor="text1"/>
                <w:sz w:val="24"/>
                <w14:textFill>
                  <w14:solidFill>
                    <w14:schemeClr w14:val="tx1"/>
                  </w14:solidFill>
                </w14:textFill>
              </w:rPr>
            </w:pPr>
          </w:p>
          <w:p w14:paraId="0A178A3F">
            <w:pPr>
              <w:spacing w:line="360" w:lineRule="auto"/>
              <w:ind w:firstLine="480" w:firstLineChars="200"/>
              <w:jc w:val="left"/>
              <w:rPr>
                <w:rFonts w:ascii="宋体" w:hAnsi="宋体"/>
                <w:color w:val="000000" w:themeColor="text1"/>
                <w:sz w:val="24"/>
                <w14:textFill>
                  <w14:solidFill>
                    <w14:schemeClr w14:val="tx1"/>
                  </w14:solidFill>
                </w14:textFill>
              </w:rPr>
            </w:pPr>
          </w:p>
          <w:p w14:paraId="441F526D">
            <w:pPr>
              <w:spacing w:line="360" w:lineRule="auto"/>
              <w:jc w:val="left"/>
              <w:rPr>
                <w:rFonts w:ascii="宋体" w:hAnsi="宋体"/>
                <w:b/>
                <w:bCs/>
                <w:color w:val="000000" w:themeColor="text1"/>
                <w:sz w:val="24"/>
                <w14:textFill>
                  <w14:solidFill>
                    <w14:schemeClr w14:val="tx1"/>
                  </w14:solidFill>
                </w14:textFill>
              </w:rPr>
            </w:pPr>
          </w:p>
        </w:tc>
      </w:tr>
    </w:tbl>
    <w:p w14:paraId="14010D4B">
      <w:pPr>
        <w:spacing w:line="360" w:lineRule="auto"/>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A6EC44">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AE5C9A">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A0BB1F">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058975">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8FF6D9">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5D4CFD">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05C16"/>
    <w:rsid w:val="00041A4A"/>
    <w:rsid w:val="0004329A"/>
    <w:rsid w:val="000635C3"/>
    <w:rsid w:val="00063632"/>
    <w:rsid w:val="00063EE5"/>
    <w:rsid w:val="000665A2"/>
    <w:rsid w:val="000701B6"/>
    <w:rsid w:val="000927C7"/>
    <w:rsid w:val="000E2AF3"/>
    <w:rsid w:val="000E2C3E"/>
    <w:rsid w:val="000F5EF0"/>
    <w:rsid w:val="00110413"/>
    <w:rsid w:val="00120676"/>
    <w:rsid w:val="001326C1"/>
    <w:rsid w:val="0013345F"/>
    <w:rsid w:val="001432D6"/>
    <w:rsid w:val="00157FB0"/>
    <w:rsid w:val="001B68EC"/>
    <w:rsid w:val="001C184F"/>
    <w:rsid w:val="001C5B10"/>
    <w:rsid w:val="001E4EA2"/>
    <w:rsid w:val="001F770F"/>
    <w:rsid w:val="002006AD"/>
    <w:rsid w:val="00203ADC"/>
    <w:rsid w:val="00225300"/>
    <w:rsid w:val="00234EBE"/>
    <w:rsid w:val="00237553"/>
    <w:rsid w:val="00244BE0"/>
    <w:rsid w:val="00250751"/>
    <w:rsid w:val="00251A98"/>
    <w:rsid w:val="00276F98"/>
    <w:rsid w:val="00280D80"/>
    <w:rsid w:val="002A2AD1"/>
    <w:rsid w:val="002B06CE"/>
    <w:rsid w:val="002D1F93"/>
    <w:rsid w:val="00301CE9"/>
    <w:rsid w:val="00306E1F"/>
    <w:rsid w:val="0034274A"/>
    <w:rsid w:val="003547C9"/>
    <w:rsid w:val="00354D88"/>
    <w:rsid w:val="0037365D"/>
    <w:rsid w:val="003A2A4D"/>
    <w:rsid w:val="003D68A3"/>
    <w:rsid w:val="00431A3F"/>
    <w:rsid w:val="00432DCC"/>
    <w:rsid w:val="00440945"/>
    <w:rsid w:val="004564E8"/>
    <w:rsid w:val="004577C3"/>
    <w:rsid w:val="00462BB7"/>
    <w:rsid w:val="00474269"/>
    <w:rsid w:val="0049563E"/>
    <w:rsid w:val="004D5F06"/>
    <w:rsid w:val="00527965"/>
    <w:rsid w:val="005311D8"/>
    <w:rsid w:val="0053194E"/>
    <w:rsid w:val="00531DF4"/>
    <w:rsid w:val="00536596"/>
    <w:rsid w:val="00537449"/>
    <w:rsid w:val="00543C2C"/>
    <w:rsid w:val="00557F5C"/>
    <w:rsid w:val="00561FBA"/>
    <w:rsid w:val="00566627"/>
    <w:rsid w:val="005D386C"/>
    <w:rsid w:val="005F2B5D"/>
    <w:rsid w:val="005F3098"/>
    <w:rsid w:val="005F3142"/>
    <w:rsid w:val="0060339B"/>
    <w:rsid w:val="00606033"/>
    <w:rsid w:val="00611AEB"/>
    <w:rsid w:val="0061538A"/>
    <w:rsid w:val="00640C74"/>
    <w:rsid w:val="00655F24"/>
    <w:rsid w:val="006579F7"/>
    <w:rsid w:val="00672B1A"/>
    <w:rsid w:val="00673D80"/>
    <w:rsid w:val="006761B3"/>
    <w:rsid w:val="00690B19"/>
    <w:rsid w:val="006A4BE7"/>
    <w:rsid w:val="006B2136"/>
    <w:rsid w:val="006B3755"/>
    <w:rsid w:val="006C0393"/>
    <w:rsid w:val="006C0F29"/>
    <w:rsid w:val="006D78D6"/>
    <w:rsid w:val="006F104F"/>
    <w:rsid w:val="006F6C63"/>
    <w:rsid w:val="007141AC"/>
    <w:rsid w:val="00717C1D"/>
    <w:rsid w:val="00726E0B"/>
    <w:rsid w:val="00772B58"/>
    <w:rsid w:val="0078780F"/>
    <w:rsid w:val="007C1F5A"/>
    <w:rsid w:val="00800F94"/>
    <w:rsid w:val="008057CC"/>
    <w:rsid w:val="00873C30"/>
    <w:rsid w:val="0089438F"/>
    <w:rsid w:val="008A4222"/>
    <w:rsid w:val="008D1EB0"/>
    <w:rsid w:val="008D331F"/>
    <w:rsid w:val="008E66A4"/>
    <w:rsid w:val="008F0849"/>
    <w:rsid w:val="00904098"/>
    <w:rsid w:val="009069F7"/>
    <w:rsid w:val="00931C18"/>
    <w:rsid w:val="00943955"/>
    <w:rsid w:val="00955238"/>
    <w:rsid w:val="00961145"/>
    <w:rsid w:val="009725B8"/>
    <w:rsid w:val="00981668"/>
    <w:rsid w:val="00991460"/>
    <w:rsid w:val="009914A9"/>
    <w:rsid w:val="009A7327"/>
    <w:rsid w:val="009B2BD3"/>
    <w:rsid w:val="009D23AB"/>
    <w:rsid w:val="009D3A12"/>
    <w:rsid w:val="009F23AF"/>
    <w:rsid w:val="009F383A"/>
    <w:rsid w:val="009F4ADF"/>
    <w:rsid w:val="00A25372"/>
    <w:rsid w:val="00A40C51"/>
    <w:rsid w:val="00A57641"/>
    <w:rsid w:val="00AD34B5"/>
    <w:rsid w:val="00AE2664"/>
    <w:rsid w:val="00AE6572"/>
    <w:rsid w:val="00B10AB3"/>
    <w:rsid w:val="00B11F10"/>
    <w:rsid w:val="00B205B7"/>
    <w:rsid w:val="00B2478B"/>
    <w:rsid w:val="00B31237"/>
    <w:rsid w:val="00B42D62"/>
    <w:rsid w:val="00B50DA9"/>
    <w:rsid w:val="00B61230"/>
    <w:rsid w:val="00B70441"/>
    <w:rsid w:val="00BA339D"/>
    <w:rsid w:val="00BE6F0B"/>
    <w:rsid w:val="00C10B42"/>
    <w:rsid w:val="00C13C27"/>
    <w:rsid w:val="00C20020"/>
    <w:rsid w:val="00C33228"/>
    <w:rsid w:val="00C346B3"/>
    <w:rsid w:val="00C67301"/>
    <w:rsid w:val="00C74F35"/>
    <w:rsid w:val="00C805AD"/>
    <w:rsid w:val="00C8531C"/>
    <w:rsid w:val="00CA11E9"/>
    <w:rsid w:val="00CC59CA"/>
    <w:rsid w:val="00CE5883"/>
    <w:rsid w:val="00CF1753"/>
    <w:rsid w:val="00D16338"/>
    <w:rsid w:val="00D53454"/>
    <w:rsid w:val="00D56723"/>
    <w:rsid w:val="00D61F59"/>
    <w:rsid w:val="00D879B1"/>
    <w:rsid w:val="00DD43DD"/>
    <w:rsid w:val="00DD4FAE"/>
    <w:rsid w:val="00DF21AF"/>
    <w:rsid w:val="00E37108"/>
    <w:rsid w:val="00E53C99"/>
    <w:rsid w:val="00E62E65"/>
    <w:rsid w:val="00EC3594"/>
    <w:rsid w:val="00EC61C9"/>
    <w:rsid w:val="00ED24DF"/>
    <w:rsid w:val="00ED3984"/>
    <w:rsid w:val="00EF5312"/>
    <w:rsid w:val="00F075B8"/>
    <w:rsid w:val="00F1077E"/>
    <w:rsid w:val="00F26CEB"/>
    <w:rsid w:val="00F417E8"/>
    <w:rsid w:val="00F709C3"/>
    <w:rsid w:val="00F8279F"/>
    <w:rsid w:val="00FA51A0"/>
    <w:rsid w:val="00FB7380"/>
    <w:rsid w:val="00FB7E3D"/>
    <w:rsid w:val="00FC44DB"/>
    <w:rsid w:val="00FC484D"/>
    <w:rsid w:val="00FE3AA3"/>
    <w:rsid w:val="00FF3FA1"/>
    <w:rsid w:val="745A3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qFormat/>
    <w:uiPriority w:val="99"/>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纯文本 字符"/>
    <w:basedOn w:val="7"/>
    <w:link w:val="2"/>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5145</Words>
  <Characters>5153</Characters>
  <Lines>0</Lines>
  <Paragraphs>0</Paragraphs>
  <TotalTime>0</TotalTime>
  <ScaleCrop>false</ScaleCrop>
  <LinksUpToDate>false</LinksUpToDate>
  <CharactersWithSpaces>5183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2025-07-30T13:57:19Z</dcterms:created>
  <dc:creator>Administrator</dc:creator>
  <cp:lastModifiedBy>上帝掷骰子吗</cp:lastModifiedBy>
  <dcterms:modified xsi:type="dcterms:W3CDTF">2025-07-30T13:57:20Z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6F56ADA2DBA04CD2B8F1EF8E610D6FFC_12</vt:lpwstr>
  </property>
</Properties>
</file>