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28A73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语文园地八</w:t>
      </w:r>
    </w:p>
    <w:p w14:paraId="28160411"/>
    <w:p w14:paraId="6FA6D30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DFB54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1.会认10个生字，读准多音字“吐”，能说出带有口字旁和言字旁的形声字的特点。积累8个词语。</w:t>
      </w:r>
    </w:p>
    <w:p w14:paraId="5DEB72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2.正确朗读句子，体会拟声词的作用，能照样子写句子。能用自己的话转述别人的话。</w:t>
      </w:r>
    </w:p>
    <w:p w14:paraId="2C9248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3.能模仿例子说几个题目。能总结复述故事的方法。【语文要素】</w:t>
      </w:r>
    </w:p>
    <w:p w14:paraId="030440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4.朗读并背诵古诗《大林寺桃花》。</w:t>
      </w:r>
    </w:p>
    <w:p w14:paraId="552A71B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85A75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掌握复述故事的方法，学会复述故事；学会转述别人的话；积累古诗《大林寺桃花》。</w:t>
      </w:r>
    </w:p>
    <w:p w14:paraId="2161045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1EFD0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082CEA5C"/>
    <w:p w14:paraId="3E277BC0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0BC354A9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F939E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1.掌握复述故事的方法，学会复述故事。（重点）</w:t>
      </w:r>
    </w:p>
    <w:p w14:paraId="3D233D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2.会认10个生字，读准多音字“吐”，能说出带有口字旁和言字旁的形声字的特点。积累8个词语。（重点）</w:t>
      </w:r>
    </w:p>
    <w:p w14:paraId="0BFE1C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2.正确朗读句子，体会拟声词的作用，能照样子写句子。 </w:t>
      </w:r>
    </w:p>
    <w:p w14:paraId="2EAA5DDD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58DFC6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1.回忆交流：在本单元课文中我们学过哪些故事？</w:t>
      </w:r>
    </w:p>
    <w:p w14:paraId="1BC431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2.同桌互相提点，把《漏》这个故事复述给同桌听。</w:t>
      </w:r>
    </w:p>
    <w:p w14:paraId="50ABEF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3.提示学生复述故事不是背诵课文，而是用自己的话把故事的主要内容讲出来。</w:t>
      </w:r>
    </w:p>
    <w:p w14:paraId="6F124F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4.展示《漏》课后的示意图，学生交流说出故事的主要内容。</w:t>
      </w:r>
    </w:p>
    <w:p w14:paraId="2C6E0EE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5.除此之外，我们还可以用什么方法？出示下表：</w:t>
      </w:r>
    </w:p>
    <w:p w14:paraId="153F05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时间/人物/事件</w:t>
      </w:r>
    </w:p>
    <w:p w14:paraId="2DBCCEB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古时候  夫妻两人  生了枣核大的孩子，就叫“枣核”。</w:t>
      </w:r>
    </w:p>
    <w:p w14:paraId="3F543DB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一年又一年  枣核  不见长，很勤快很聪明。</w:t>
      </w:r>
    </w:p>
    <w:p w14:paraId="1DCF940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有一年  衙役们大旱，衙役们把牛、驴牵走了。</w:t>
      </w:r>
    </w:p>
    <w:p w14:paraId="3F6DC90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到了晚上  枣核到县衙闹腾，躲在驴耳朵里，赶着牲口回了村子。</w:t>
      </w:r>
    </w:p>
    <w:p w14:paraId="71C4C84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天一亮  县官、枣核  枣核被抓到县衙，衙役们打枣核，结果打了县官。</w:t>
      </w:r>
    </w:p>
    <w:p w14:paraId="254476B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学生根据图表复述。</w:t>
      </w:r>
    </w:p>
    <w:p w14:paraId="4E8ABD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6.小结：借助表格示意图等，梳理故事的主要内容，这样就能按顺序复述，也不会遗漏重要情节。</w:t>
      </w:r>
    </w:p>
    <w:p w14:paraId="3B9B20A3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 w14:paraId="493FED0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1.课件出示词语。</w:t>
      </w:r>
    </w:p>
    <w:p w14:paraId="3475CB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2.学生用自己喜欢的方式认读词语。</w:t>
      </w:r>
    </w:p>
    <w:p w14:paraId="260964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（1）指导读准轻声，如“嗽”在“咳嗽”中读轻声；“唠叨”的“叨”在词语中也读轻声。</w:t>
      </w:r>
    </w:p>
    <w:p w14:paraId="5152BF1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（2）指导读准“呕吐”，这里“吐”读</w:t>
      </w:r>
      <w:r>
        <w:rPr>
          <w:rFonts w:hint="eastAsia" w:ascii="GB Pinyinok-D" w:hAnsi="GB Pinyinok-D" w:eastAsia="GB Pinyinok-D" w:cs="GB Pinyinok-D"/>
          <w:sz w:val="24"/>
        </w:rPr>
        <w:t>tù</w:t>
      </w:r>
      <w:r>
        <w:rPr>
          <w:rFonts w:hint="eastAsia" w:ascii="宋体" w:hAnsi="宋体" w:eastAsia="宋体" w:cs="宋体"/>
          <w:sz w:val="24"/>
        </w:rPr>
        <w:t>，“吐”在“吐气、扬眉吐气、吞吞吐吐”中都读</w:t>
      </w:r>
      <w:r>
        <w:rPr>
          <w:rFonts w:hint="eastAsia" w:ascii="GB Pinyinok-D" w:hAnsi="GB Pinyinok-D" w:eastAsia="GB Pinyinok-D" w:cs="GB Pinyinok-D"/>
          <w:sz w:val="24"/>
        </w:rPr>
        <w:t>tǔ</w:t>
      </w:r>
      <w:r>
        <w:rPr>
          <w:rFonts w:hint="eastAsia" w:ascii="宋体" w:hAnsi="宋体" w:eastAsia="宋体" w:cs="宋体"/>
          <w:sz w:val="24"/>
        </w:rPr>
        <w:t>。</w:t>
      </w:r>
    </w:p>
    <w:p w14:paraId="6E79E0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3.小组同学互相交流，看看能发现什么。小组派代表发言，全班交流。</w:t>
      </w:r>
    </w:p>
    <w:p w14:paraId="54AC0D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4.根据学生的发言，教师相机小结：巧用偏旁归类识字。</w:t>
      </w:r>
    </w:p>
    <w:p w14:paraId="678E051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（1）口字旁的字和嘴巴有关。例如:咳、吐、唠、叨、嘀、咕等。</w:t>
      </w:r>
    </w:p>
    <w:p w14:paraId="4E673D2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（2）言字旁的字大都和语言有关。例如：谚、语、谣、诫、论等。</w:t>
      </w:r>
    </w:p>
    <w:p w14:paraId="69A187D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5.复习巩固词语。</w:t>
      </w:r>
    </w:p>
    <w:p w14:paraId="74E4FCF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（1）抽读词语卡片。</w:t>
      </w:r>
    </w:p>
    <w:p w14:paraId="0FC8D8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（2）找词语游戏：找朋友。</w:t>
      </w:r>
    </w:p>
    <w:p w14:paraId="273251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6.学以致用。</w:t>
      </w:r>
    </w:p>
    <w:p w14:paraId="5072F5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（1）小组同学互相交流，试着再找出几组这样的字词。</w:t>
      </w:r>
    </w:p>
    <w:p w14:paraId="65457D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（2）小组派代表参与全班交流。</w:t>
      </w:r>
    </w:p>
    <w:p w14:paraId="35F030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（3）师生评议，教师小结。</w:t>
      </w:r>
    </w:p>
    <w:p w14:paraId="5A75D14B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三、学习“词句段运用”</w:t>
      </w:r>
    </w:p>
    <w:p w14:paraId="74EB0FF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1.让学生读第一个句子，演一演，再说说为什么要这样演。</w:t>
      </w:r>
    </w:p>
    <w:p w14:paraId="78D19D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2.比较两个句子：“顾客噌的一下子跳起来”“顾客跳起来”体会“噌的一下子”的作用，表现人物内心的着急。</w:t>
      </w:r>
    </w:p>
    <w:p w14:paraId="1C84C4D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3.让学生读第二个句子，想象“椰子扑通一声掉进水里”的情景，体会表达效果。</w:t>
      </w:r>
    </w:p>
    <w:p w14:paraId="2C8030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4.教师提供几个句子，学生练习在句子中加上拟声词，感受句子中有拟声词和无拟声词在表达效果上的区别。</w:t>
      </w:r>
    </w:p>
    <w:p w14:paraId="4CC68C1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他用力一推，门（  ）开了。他（  ）喝了一大碗水。</w:t>
      </w:r>
    </w:p>
    <w:p w14:paraId="77F92D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5.创设情境，让学生模仿例句写一写这样的句子。</w:t>
      </w:r>
    </w:p>
    <w:p w14:paraId="2D56CE8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生活中，小鸟急速飞走时是怎样的情景？玻璃窗突然被打碎又会是怎样的情景？模仿例句，选择一个情景，用拟声词写一句话。</w:t>
      </w:r>
    </w:p>
    <w:p w14:paraId="763DCE68"/>
    <w:p w14:paraId="3C2462EB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AF3A404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FE814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1.能模仿例子说几个题目。</w:t>
      </w:r>
    </w:p>
    <w:p w14:paraId="156F22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2.能用自己的话转述别人的话。</w:t>
      </w:r>
    </w:p>
    <w:p w14:paraId="6395B0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3.朗读并背诵《大林寺桃花》。（难点）</w:t>
      </w:r>
    </w:p>
    <w:p w14:paraId="00950C5D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 w14:paraId="710806FA">
      <w:pPr>
        <w:spacing w:line="312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（一）感受对比在拟定题目方面的妙用</w:t>
      </w:r>
    </w:p>
    <w:p w14:paraId="5C0091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同学们肯定读过许多故事，还记得有哪些有趣的故事题目吗？（学生交流）</w:t>
      </w:r>
    </w:p>
    <w:p w14:paraId="1CE215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1.课件出示第2题。</w:t>
      </w:r>
    </w:p>
    <w:p w14:paraId="286C60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2.学生讨论交流，题目有什么特点？课件变色“慢、急、胖、瘦”。（</w:t>
      </w:r>
      <w:r>
        <w:rPr>
          <w:rFonts w:hint="eastAsia" w:ascii="楷体" w:hAnsi="楷体" w:eastAsia="楷体" w:cs="楷体"/>
          <w:sz w:val="24"/>
        </w:rPr>
        <w:t>用展示主人公特点的词语，如“慢性子”“急性子”“胖”“瘦”“大方”“小气”等，准确地表现了故事中主人公的特点；在同一个题目中用意思相反的词语，能够吸引读者的眼球，让读者看了题目会产生遐想。</w:t>
      </w:r>
      <w:r>
        <w:rPr>
          <w:rFonts w:hint="eastAsia" w:ascii="宋体" w:hAnsi="宋体" w:eastAsia="宋体" w:cs="宋体"/>
          <w:sz w:val="24"/>
        </w:rPr>
        <w:t>）</w:t>
      </w:r>
    </w:p>
    <w:p w14:paraId="60C86D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3.引导学生将下面的题目补全。</w:t>
      </w:r>
    </w:p>
    <w:p w14:paraId="041BF4D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课件出示：</w:t>
      </w:r>
      <w:r>
        <w:rPr>
          <w:rFonts w:hint="eastAsia" w:ascii="楷体" w:hAnsi="楷体" w:eastAsia="楷体" w:cs="楷体"/>
          <w:sz w:val="24"/>
        </w:rPr>
        <w:t>大个子兔子和（  ）狼大方的魔法师和（  ）的巫婆</w:t>
      </w:r>
    </w:p>
    <w:p w14:paraId="3F8C1BE4">
      <w:pPr>
        <w:numPr>
          <w:ilvl w:val="0"/>
          <w:numId w:val="1"/>
        </w:num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你读过的故事有这类题目吗？和同学交流。</w:t>
      </w:r>
    </w:p>
    <w:p w14:paraId="7D16E07A">
      <w:pPr>
        <w:spacing w:line="312" w:lineRule="auto"/>
        <w:ind w:firstLine="241" w:firstLineChars="1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（二）照样子，用自己的话转述别人说的话</w:t>
      </w:r>
    </w:p>
    <w:p w14:paraId="71AEA2A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1.课件出示第3题。</w:t>
      </w:r>
    </w:p>
    <w:p w14:paraId="53A3B88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2.教师解释什么是转述句：把别人说的话传达给第三者。</w:t>
      </w:r>
    </w:p>
    <w:p w14:paraId="4AEA68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3.小组交流：怎样转述别人的话？</w:t>
      </w:r>
    </w:p>
    <w:p w14:paraId="1DBA10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4.全班交流，教师小结：引述句改为转述句，冒号和引号要改为逗号；说话人即第一人称“我”要改为第三人称“他”或“她”，第二人称改为第一人称，如“你”改为“我”。</w:t>
      </w:r>
    </w:p>
    <w:p w14:paraId="060AE9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5.（课件出示练习题）学生练习，教师巡视。</w:t>
      </w:r>
    </w:p>
    <w:p w14:paraId="6BA925E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6.师生交流，教师小结。</w:t>
      </w:r>
    </w:p>
    <w:p w14:paraId="5320EB8F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30F9AD8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1.创设情境解诗题。</w:t>
      </w:r>
    </w:p>
    <w:p w14:paraId="758319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同学们，今天我们一起来学习唐代诗人白居易写的《大林寺桃花》（教师相机板书课题，指名读“寺”字，学生齐读课题）谁能告诉我大林寺在什么地方？（</w:t>
      </w:r>
      <w:r>
        <w:rPr>
          <w:rFonts w:hint="eastAsia" w:ascii="楷体" w:hAnsi="楷体" w:eastAsia="楷体" w:cs="楷体"/>
          <w:sz w:val="24"/>
        </w:rPr>
        <w:t>大林寺、西林寺和东林寺是庐山“三大名寺”。大林寺位于大林峰上，所以叫大林寺。</w:t>
      </w:r>
      <w:r>
        <w:rPr>
          <w:rFonts w:hint="eastAsia" w:ascii="宋体" w:hAnsi="宋体" w:eastAsia="宋体" w:cs="宋体"/>
          <w:sz w:val="24"/>
        </w:rPr>
        <w:t>）</w:t>
      </w:r>
    </w:p>
    <w:p w14:paraId="4172DD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2.学习字词。</w:t>
      </w:r>
    </w:p>
    <w:p w14:paraId="6EAD7F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（1）自由读诗，读准字音，读通诗句。</w:t>
      </w:r>
    </w:p>
    <w:p w14:paraId="110F56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（2）指名朗读，师生评议。纠正字音，学习生字。</w:t>
      </w:r>
    </w:p>
    <w:p w14:paraId="147DA5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（3）再读古诗，结合注释，理解诗意。</w:t>
      </w:r>
    </w:p>
    <w:p w14:paraId="33480F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3.初读感知。</w:t>
      </w:r>
    </w:p>
    <w:p w14:paraId="6E93A8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（1）四人一组利用课件上的注释讲讲这首古诗是什么意思。</w:t>
      </w:r>
    </w:p>
    <w:p w14:paraId="31A8C6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（2）指名说诗意，提出小组解决不了的问题。</w:t>
      </w:r>
    </w:p>
    <w:p w14:paraId="32D706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4.再读古诗，理解诗意。</w:t>
      </w:r>
    </w:p>
    <w:p w14:paraId="7E33EEF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人间四月芳菲尽，山寺桃花始盛开。</w:t>
      </w:r>
    </w:p>
    <w:p w14:paraId="2963C93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①指名读，理解词语。说说这句诗的意思。（在人间四月里百花已凋零，高山古寺中的桃花才刚刚盛开。）</w:t>
      </w:r>
    </w:p>
    <w:p w14:paraId="742ACE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②你觉得这里表达了诗人怎样的感情呢？（惊喜）读一读，再体会一下。</w:t>
      </w:r>
    </w:p>
    <w:p w14:paraId="294A3C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③指名读，齐读。（人间/四月/芳菲尽,山寺/桃花/始盛开。）</w:t>
      </w:r>
    </w:p>
    <w:p w14:paraId="200835B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④配乐朗读，想象画面。互相交流，教师评议。课件展示画面，学生欣赏。</w:t>
      </w:r>
    </w:p>
    <w:p w14:paraId="7600686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（2）课件出示：</w:t>
      </w:r>
      <w:r>
        <w:rPr>
          <w:rFonts w:hint="eastAsia" w:ascii="楷体" w:hAnsi="楷体" w:eastAsia="楷体" w:cs="楷体"/>
          <w:sz w:val="24"/>
        </w:rPr>
        <w:t>长恨春归无觅处，不知转入此中来。</w:t>
      </w:r>
    </w:p>
    <w:p w14:paraId="08B2B5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①指名读，理解词语。说说这两句诗的意思。（我常为春光逝去无处寻觅而惋惜，却不知它已经转到这里来。）</w:t>
      </w:r>
    </w:p>
    <w:p w14:paraId="4AEF86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②你能体会出诗人想表达什么样的感情吗？（看到春天的喜悦之情）</w:t>
      </w:r>
    </w:p>
    <w:p w14:paraId="621A37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③这首诗表达了诗人怎样的感情？（表达了诗人对宁静、和谐、清新的大自然的热爱之情。）</w:t>
      </w:r>
    </w:p>
    <w:p w14:paraId="22D6E8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5.试背古诗。</w:t>
      </w:r>
    </w:p>
    <w:p w14:paraId="29A80B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师：现在老师播放音乐，请同学们先试着背诵一下古诗，你可以边背边想象诗的情景，看看谁背得又快又好。（自由背、指名背）</w:t>
      </w:r>
    </w:p>
    <w:p w14:paraId="2EC8A735"/>
    <w:p w14:paraId="62C36D79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E4BB7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生的知识必须要通过积极思考和参与实践活动来获得，教师还要在教学过程中激发学生的积极性、主动性。因此，教学过程中，我把课堂还给学生，把学习的主动权交给学生，让学生自主学习，从而达到了较好的学习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D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CF34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149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CC19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100E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65CA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FA0D2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17F52E"/>
    <w:multiLevelType w:val="singleLevel"/>
    <w:tmpl w:val="E117F52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9A30E7"/>
    <w:rsid w:val="007854E8"/>
    <w:rsid w:val="00D242BE"/>
    <w:rsid w:val="01CD0F76"/>
    <w:rsid w:val="059B0E76"/>
    <w:rsid w:val="255223A8"/>
    <w:rsid w:val="2AD039C7"/>
    <w:rsid w:val="32B07E15"/>
    <w:rsid w:val="35CB4423"/>
    <w:rsid w:val="483F620A"/>
    <w:rsid w:val="496A5322"/>
    <w:rsid w:val="7E9A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2430</Words>
  <Characters>2477</Characters>
  <Lines>0</Lines>
  <Paragraphs>0</Paragraphs>
  <TotalTime>0</TotalTime>
  <ScaleCrop>false</ScaleCrop>
  <LinksUpToDate>false</LinksUpToDate>
  <CharactersWithSpaces>2502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2025-07-30T13:58:23Z</dcterms:created>
  <dc:creator>Administrator</dc:creator>
  <cp:lastModifiedBy>上帝掷骰子吗</cp:lastModifiedBy>
  <dcterms:modified xsi:type="dcterms:W3CDTF">2025-07-30T13:58:23Z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96F3C1F0C5BC4DA7B280379F829892A9_12</vt:lpwstr>
  </property>
</Properties>
</file>