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25427">
      <w:pPr>
        <w:pStyle w:val="2"/>
        <w:spacing w:line="360" w:lineRule="auto"/>
        <w:ind w:firstLine="560" w:firstLineChars="200"/>
        <w:jc w:val="left"/>
        <w:rPr>
          <w:rFonts w:hint="eastAsia" w:hAnsi="宋体" w:cs="Times New Roman"/>
          <w:sz w:val="28"/>
          <w:szCs w:val="28"/>
        </w:rPr>
      </w:pPr>
      <w:bookmarkStart w:id="0" w:name="_GoBack"/>
      <w:bookmarkEnd w:id="0"/>
      <w:r>
        <w:rPr>
          <w:rFonts w:hAnsi="宋体" w:eastAsia="黑体" w:cs="Times New Roman"/>
          <w:sz w:val="28"/>
          <w:szCs w:val="28"/>
        </w:rPr>
        <w:t>导学案设计</w:t>
      </w:r>
    </w:p>
    <w:p w14:paraId="53B333FC">
      <w:pPr>
        <w:pStyle w:val="2"/>
        <w:spacing w:line="360" w:lineRule="auto"/>
        <w:ind w:firstLine="480" w:firstLineChars="200"/>
        <w:jc w:val="center"/>
        <w:rPr>
          <w:rFonts w:hint="eastAsia"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6　</w:t>
      </w:r>
      <w:r>
        <w:rPr>
          <w:rFonts w:hint="eastAsia" w:hAnsi="宋体" w:eastAsia="黑体" w:cs="Times New Roman"/>
          <w:sz w:val="24"/>
          <w:szCs w:val="24"/>
        </w:rPr>
        <w:t>夜间飞行的秘密</w:t>
      </w:r>
    </w:p>
    <w:tbl>
      <w:tblPr>
        <w:tblStyle w:val="6"/>
        <w:tblW w:w="95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2410"/>
        <w:gridCol w:w="3118"/>
        <w:gridCol w:w="2673"/>
      </w:tblGrid>
      <w:tr w14:paraId="0A815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Align w:val="center"/>
          </w:tcPr>
          <w:p w14:paraId="1CDE1FE5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黑体" w:cs="Times New Roman"/>
                <w:sz w:val="18"/>
                <w:szCs w:val="18"/>
              </w:rPr>
              <w:t>课题</w:t>
            </w:r>
          </w:p>
        </w:tc>
        <w:tc>
          <w:tcPr>
            <w:tcW w:w="2410" w:type="dxa"/>
            <w:vAlign w:val="center"/>
          </w:tcPr>
          <w:p w14:paraId="107A4366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int="eastAsia" w:hAnsi="宋体" w:cs="Times New Roman"/>
                <w:sz w:val="18"/>
                <w:szCs w:val="18"/>
              </w:rPr>
              <w:t>夜间飞行的秘密</w:t>
            </w:r>
          </w:p>
        </w:tc>
        <w:tc>
          <w:tcPr>
            <w:tcW w:w="3118" w:type="dxa"/>
            <w:vAlign w:val="center"/>
          </w:tcPr>
          <w:p w14:paraId="3D78642A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黑体" w:cs="Times New Roman"/>
                <w:sz w:val="18"/>
                <w:szCs w:val="18"/>
              </w:rPr>
              <w:t>课型</w:t>
            </w:r>
          </w:p>
        </w:tc>
        <w:tc>
          <w:tcPr>
            <w:tcW w:w="2673" w:type="dxa"/>
            <w:vAlign w:val="center"/>
          </w:tcPr>
          <w:p w14:paraId="4EA77D5E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新授课</w:t>
            </w:r>
          </w:p>
        </w:tc>
      </w:tr>
      <w:tr w14:paraId="40095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Align w:val="center"/>
          </w:tcPr>
          <w:p w14:paraId="200EAA46">
            <w:pPr>
              <w:pStyle w:val="2"/>
              <w:jc w:val="center"/>
              <w:rPr>
                <w:rFonts w:hint="eastAsia" w:hAnsi="宋体" w:eastAsia="黑体" w:cs="Times New Roman"/>
                <w:sz w:val="18"/>
                <w:szCs w:val="18"/>
              </w:rPr>
            </w:pPr>
            <w:r>
              <w:rPr>
                <w:rFonts w:hAnsi="宋体" w:eastAsia="黑体" w:cs="Times New Roman"/>
                <w:sz w:val="18"/>
                <w:szCs w:val="18"/>
              </w:rPr>
              <w:t>教学目标</w:t>
            </w:r>
          </w:p>
        </w:tc>
        <w:tc>
          <w:tcPr>
            <w:tcW w:w="8201" w:type="dxa"/>
            <w:gridSpan w:val="3"/>
            <w:vAlign w:val="center"/>
          </w:tcPr>
          <w:p w14:paraId="6DA6FCA5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1.认识“蝙、蝠”等1</w:t>
            </w:r>
            <w:r>
              <w:rPr>
                <w:rFonts w:hint="eastAsia" w:hAnsi="宋体" w:cs="Times New Roman"/>
                <w:sz w:val="18"/>
                <w:szCs w:val="18"/>
              </w:rPr>
              <w:t>2</w:t>
            </w:r>
            <w:r>
              <w:rPr>
                <w:rFonts w:hAnsi="宋体" w:cs="Times New Roman"/>
                <w:sz w:val="18"/>
                <w:szCs w:val="18"/>
              </w:rPr>
              <w:t>个生字，读准多音字“系”，会写“</w:t>
            </w:r>
            <w:r>
              <w:rPr>
                <w:rFonts w:hint="eastAsia" w:hAnsi="宋体" w:cs="Times New Roman"/>
                <w:sz w:val="18"/>
                <w:szCs w:val="18"/>
              </w:rPr>
              <w:t>蚊、弄”等</w:t>
            </w:r>
            <w:r>
              <w:rPr>
                <w:rFonts w:hAnsi="宋体" w:cs="Times New Roman"/>
                <w:sz w:val="18"/>
                <w:szCs w:val="18"/>
              </w:rPr>
              <w:t>1</w:t>
            </w:r>
            <w:r>
              <w:rPr>
                <w:rFonts w:hint="eastAsia" w:hAnsi="宋体" w:cs="Times New Roman"/>
                <w:sz w:val="18"/>
                <w:szCs w:val="18"/>
              </w:rPr>
              <w:t>5</w:t>
            </w:r>
            <w:r>
              <w:rPr>
                <w:rFonts w:hAnsi="宋体" w:cs="Times New Roman"/>
                <w:sz w:val="18"/>
                <w:szCs w:val="18"/>
              </w:rPr>
              <w:t>个字，会写“雷达、蚊子”等1</w:t>
            </w:r>
            <w:r>
              <w:rPr>
                <w:rFonts w:hint="eastAsia" w:hAnsi="宋体" w:cs="Times New Roman"/>
                <w:sz w:val="18"/>
                <w:szCs w:val="18"/>
              </w:rPr>
              <w:t>2</w:t>
            </w:r>
            <w:r>
              <w:rPr>
                <w:rFonts w:hAnsi="宋体" w:cs="Times New Roman"/>
                <w:sz w:val="18"/>
                <w:szCs w:val="18"/>
              </w:rPr>
              <w:t>个词语。</w:t>
            </w:r>
          </w:p>
          <w:p w14:paraId="3A372F24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2.朗读课文，把握课文的主要内容与要点，理解飞机夜间安全飞行与蝙蝠探路之间的联系。</w:t>
            </w:r>
          </w:p>
          <w:p w14:paraId="721852D0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3.掌握提问的方法，养成思考、质疑的好习惯。</w:t>
            </w:r>
          </w:p>
          <w:p w14:paraId="2A2DF47E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4.激发学生热爱科学、乐于观察与探究的兴趣。</w:t>
            </w:r>
          </w:p>
        </w:tc>
      </w:tr>
      <w:tr w14:paraId="1E26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Align w:val="center"/>
          </w:tcPr>
          <w:p w14:paraId="40F0EF5D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黑体" w:cs="Times New Roman"/>
                <w:sz w:val="18"/>
                <w:szCs w:val="18"/>
              </w:rPr>
              <w:t>教学重点</w:t>
            </w:r>
          </w:p>
        </w:tc>
        <w:tc>
          <w:tcPr>
            <w:tcW w:w="8201" w:type="dxa"/>
            <w:gridSpan w:val="3"/>
            <w:vAlign w:val="center"/>
          </w:tcPr>
          <w:p w14:paraId="761BA8C2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能够从多个角度提问，了解蝙蝠和雷达在夜间探路的原理。</w:t>
            </w:r>
          </w:p>
        </w:tc>
      </w:tr>
      <w:tr w14:paraId="6167C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Align w:val="center"/>
          </w:tcPr>
          <w:p w14:paraId="3813A8C9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黑体" w:cs="Times New Roman"/>
                <w:sz w:val="18"/>
                <w:szCs w:val="18"/>
              </w:rPr>
              <w:t>课前准备</w:t>
            </w:r>
          </w:p>
        </w:tc>
        <w:tc>
          <w:tcPr>
            <w:tcW w:w="8201" w:type="dxa"/>
            <w:gridSpan w:val="3"/>
            <w:vAlign w:val="center"/>
          </w:tcPr>
          <w:p w14:paraId="653F0B92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1.制作多</w:t>
            </w:r>
            <w:r>
              <w:rPr>
                <w:rFonts w:hint="eastAsia" w:hAnsi="宋体" w:cs="Times New Roman"/>
                <w:sz w:val="18"/>
                <w:szCs w:val="18"/>
              </w:rPr>
              <w:t>媒体课件</w:t>
            </w:r>
            <w:r>
              <w:rPr>
                <w:rFonts w:hAnsi="宋体" w:cs="Times New Roman"/>
                <w:sz w:val="18"/>
                <w:szCs w:val="18"/>
              </w:rPr>
              <w:t>；蝙蝠探路的动画演示；飞机雷达应用的动画演示。(</w:t>
            </w:r>
            <w:r>
              <w:rPr>
                <w:rFonts w:hAnsi="宋体" w:eastAsia="楷体_GB2312" w:cs="Times New Roman"/>
                <w:sz w:val="18"/>
                <w:szCs w:val="18"/>
              </w:rPr>
              <w:t>教师</w:t>
            </w:r>
            <w:r>
              <w:rPr>
                <w:rFonts w:hAnsi="宋体" w:cs="Times New Roman"/>
                <w:sz w:val="18"/>
                <w:szCs w:val="18"/>
              </w:rPr>
              <w:t>)</w:t>
            </w:r>
          </w:p>
          <w:p w14:paraId="3EABD71A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2.预习字词，朗读课文；搜集仿生学的例子。(</w:t>
            </w:r>
            <w:r>
              <w:rPr>
                <w:rFonts w:hAnsi="宋体" w:eastAsia="楷体_GB2312" w:cs="Times New Roman"/>
                <w:sz w:val="18"/>
                <w:szCs w:val="18"/>
              </w:rPr>
              <w:t>学生</w:t>
            </w:r>
            <w:r>
              <w:rPr>
                <w:rFonts w:hAnsi="宋体" w:cs="Times New Roman"/>
                <w:sz w:val="18"/>
                <w:szCs w:val="18"/>
              </w:rPr>
              <w:t>)</w:t>
            </w:r>
          </w:p>
        </w:tc>
      </w:tr>
      <w:tr w14:paraId="3FF8B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Align w:val="center"/>
          </w:tcPr>
          <w:p w14:paraId="6608ECE4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黑体" w:cs="Times New Roman"/>
                <w:sz w:val="18"/>
                <w:szCs w:val="18"/>
              </w:rPr>
              <w:t>课时安排</w:t>
            </w:r>
          </w:p>
        </w:tc>
        <w:tc>
          <w:tcPr>
            <w:tcW w:w="8201" w:type="dxa"/>
            <w:gridSpan w:val="3"/>
            <w:vAlign w:val="center"/>
          </w:tcPr>
          <w:p w14:paraId="7F74D412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2课时</w:t>
            </w:r>
          </w:p>
        </w:tc>
      </w:tr>
      <w:tr w14:paraId="31239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8" w:type="dxa"/>
            <w:gridSpan w:val="4"/>
            <w:vAlign w:val="center"/>
          </w:tcPr>
          <w:p w14:paraId="429033E4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黑体" w:cs="Times New Roman"/>
                <w:sz w:val="18"/>
                <w:szCs w:val="18"/>
              </w:rPr>
              <w:t>教学过程</w:t>
            </w:r>
          </w:p>
        </w:tc>
      </w:tr>
      <w:tr w14:paraId="3BEBE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8" w:type="dxa"/>
            <w:gridSpan w:val="4"/>
            <w:vAlign w:val="center"/>
          </w:tcPr>
          <w:p w14:paraId="3E0AB5C4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黑体" w:cs="Times New Roman"/>
                <w:sz w:val="18"/>
                <w:szCs w:val="18"/>
              </w:rPr>
              <w:t>第一课时</w:t>
            </w:r>
          </w:p>
        </w:tc>
      </w:tr>
      <w:tr w14:paraId="5A409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Align w:val="center"/>
          </w:tcPr>
          <w:p w14:paraId="643B0851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黑体" w:cs="Times New Roman"/>
                <w:sz w:val="18"/>
                <w:szCs w:val="18"/>
              </w:rPr>
              <w:t>教学环节</w:t>
            </w:r>
          </w:p>
        </w:tc>
        <w:tc>
          <w:tcPr>
            <w:tcW w:w="2410" w:type="dxa"/>
            <w:vAlign w:val="center"/>
          </w:tcPr>
          <w:p w14:paraId="47BAF66C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黑体" w:cs="Times New Roman"/>
                <w:sz w:val="18"/>
                <w:szCs w:val="18"/>
              </w:rPr>
              <w:t>教师指导</w:t>
            </w:r>
          </w:p>
        </w:tc>
        <w:tc>
          <w:tcPr>
            <w:tcW w:w="3118" w:type="dxa"/>
            <w:vAlign w:val="center"/>
          </w:tcPr>
          <w:p w14:paraId="6A8C75C2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黑体" w:cs="Times New Roman"/>
                <w:sz w:val="18"/>
                <w:szCs w:val="18"/>
              </w:rPr>
              <w:t>学生活动</w:t>
            </w:r>
          </w:p>
        </w:tc>
        <w:tc>
          <w:tcPr>
            <w:tcW w:w="2673" w:type="dxa"/>
            <w:vAlign w:val="center"/>
          </w:tcPr>
          <w:p w14:paraId="298E7C3A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黑体" w:cs="Times New Roman"/>
                <w:sz w:val="18"/>
                <w:szCs w:val="18"/>
              </w:rPr>
              <w:t>教学提示</w:t>
            </w:r>
          </w:p>
        </w:tc>
      </w:tr>
      <w:tr w14:paraId="60672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Align w:val="center"/>
          </w:tcPr>
          <w:p w14:paraId="7A887EB6">
            <w:pPr>
              <w:pStyle w:val="2"/>
              <w:jc w:val="left"/>
              <w:rPr>
                <w:rFonts w:hint="eastAsia" w:hAnsi="宋体" w:eastAsia="楷体_GB2312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一、谈话导入，揭示课题</w:t>
            </w:r>
            <w:r>
              <w:rPr>
                <w:rFonts w:hAnsi="宋体" w:eastAsia="楷体_GB2312" w:cs="Times New Roman"/>
                <w:sz w:val="18"/>
                <w:szCs w:val="18"/>
              </w:rPr>
              <w:t>(用时：5分钟)</w:t>
            </w:r>
          </w:p>
        </w:tc>
        <w:tc>
          <w:tcPr>
            <w:tcW w:w="2410" w:type="dxa"/>
            <w:vAlign w:val="center"/>
          </w:tcPr>
          <w:p w14:paraId="6171FE88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1.出示图片，激发学生兴趣。</w:t>
            </w:r>
          </w:p>
          <w:p w14:paraId="6D3E8F54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2.教师板书课题。</w:t>
            </w:r>
          </w:p>
        </w:tc>
        <w:tc>
          <w:tcPr>
            <w:tcW w:w="3118" w:type="dxa"/>
            <w:vAlign w:val="center"/>
          </w:tcPr>
          <w:p w14:paraId="140D8740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1.汇报搜集到的蝙蝠和雷达的资料。</w:t>
            </w:r>
          </w:p>
          <w:p w14:paraId="660A4DEE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2.齐读课题，解析课题。</w:t>
            </w:r>
          </w:p>
        </w:tc>
        <w:tc>
          <w:tcPr>
            <w:tcW w:w="2673" w:type="dxa"/>
            <w:vAlign w:val="center"/>
          </w:tcPr>
          <w:p w14:paraId="345C9FB1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楷体_GB2312" w:cs="Times New Roman"/>
                <w:sz w:val="18"/>
                <w:szCs w:val="18"/>
              </w:rPr>
              <w:t>　　引导学生结合图片，交流汇报搜集到的资料。</w:t>
            </w:r>
          </w:p>
        </w:tc>
      </w:tr>
      <w:tr w14:paraId="03BC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Align w:val="center"/>
          </w:tcPr>
          <w:p w14:paraId="70A7A325">
            <w:pPr>
              <w:pStyle w:val="2"/>
              <w:jc w:val="left"/>
              <w:rPr>
                <w:rFonts w:hint="eastAsia" w:hAnsi="宋体" w:eastAsia="楷体_GB2312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二、初读课文，整体感知</w:t>
            </w:r>
            <w:r>
              <w:rPr>
                <w:rFonts w:hAnsi="宋体" w:eastAsia="楷体_GB2312" w:cs="Times New Roman"/>
                <w:sz w:val="18"/>
                <w:szCs w:val="18"/>
              </w:rPr>
              <w:t>(用时：10分钟)</w:t>
            </w:r>
          </w:p>
        </w:tc>
        <w:tc>
          <w:tcPr>
            <w:tcW w:w="2410" w:type="dxa"/>
            <w:vAlign w:val="center"/>
          </w:tcPr>
          <w:p w14:paraId="6A2AA32C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1.引导学生初读课文。</w:t>
            </w:r>
          </w:p>
          <w:p w14:paraId="00C2BC02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2.出示自学要求：提出不同问题。</w:t>
            </w:r>
          </w:p>
          <w:p w14:paraId="49B35737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3.理解词语。</w:t>
            </w:r>
          </w:p>
          <w:p w14:paraId="0025C58F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(1)指名读词语。</w:t>
            </w:r>
          </w:p>
          <w:p w14:paraId="44189F18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(2)指导学生理解词语。</w:t>
            </w:r>
          </w:p>
          <w:p w14:paraId="7F9C32A2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(3)点拨词语的意思。</w:t>
            </w:r>
          </w:p>
          <w:p w14:paraId="264F740E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4.引导学生梳理文章内容。</w:t>
            </w:r>
          </w:p>
          <w:p w14:paraId="5123F2A9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5.出示填空，引导学生概括课文的主要内容。</w:t>
            </w:r>
          </w:p>
        </w:tc>
        <w:tc>
          <w:tcPr>
            <w:tcW w:w="3118" w:type="dxa"/>
            <w:vAlign w:val="center"/>
          </w:tcPr>
          <w:p w14:paraId="6B21125C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1.自由读课文，读准字音，读通句子。</w:t>
            </w:r>
          </w:p>
          <w:p w14:paraId="6ECA52DF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2.小组交流汇报自己提出的有价值的问题。</w:t>
            </w:r>
          </w:p>
          <w:p w14:paraId="62DA342A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(1)</w:t>
            </w:r>
            <w:r>
              <w:rPr>
                <w:rFonts w:hint="eastAsia" w:hAnsi="宋体" w:cs="Times New Roman"/>
                <w:sz w:val="18"/>
                <w:szCs w:val="18"/>
              </w:rPr>
              <w:t>蝙蝠发出的超声波碰到了飞蛾、蚊子会怎样</w:t>
            </w:r>
            <w:r>
              <w:rPr>
                <w:rFonts w:hAnsi="宋体" w:cs="Times New Roman"/>
                <w:sz w:val="18"/>
                <w:szCs w:val="18"/>
              </w:rPr>
              <w:t>？</w:t>
            </w:r>
          </w:p>
          <w:p w14:paraId="68101289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(2)</w:t>
            </w:r>
            <w:r>
              <w:rPr>
                <w:rFonts w:hint="eastAsia" w:hAnsi="宋体" w:cs="Times New Roman"/>
                <w:sz w:val="18"/>
                <w:szCs w:val="18"/>
              </w:rPr>
              <w:t>蝙蝠和雷达有什么联系呢</w:t>
            </w:r>
            <w:r>
              <w:rPr>
                <w:rFonts w:hAnsi="宋体" w:cs="Times New Roman"/>
                <w:sz w:val="18"/>
                <w:szCs w:val="18"/>
              </w:rPr>
              <w:t>？</w:t>
            </w:r>
          </w:p>
          <w:p w14:paraId="4BA40575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3.交流汇报。</w:t>
            </w:r>
          </w:p>
          <w:p w14:paraId="6E7244B9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(1)开火车读词语。</w:t>
            </w:r>
          </w:p>
          <w:p w14:paraId="30C36AA3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(2)小组里交流自己不理解的词语。</w:t>
            </w:r>
          </w:p>
          <w:p w14:paraId="53DECBC0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(3)运用多种方法尝试理解“敏锐、横七竖八、探路、超声波”。</w:t>
            </w:r>
          </w:p>
          <w:p w14:paraId="253B6B1B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4.交流每部分的内容，理清思路：</w:t>
            </w:r>
          </w:p>
          <w:p w14:paraId="7388A2ED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第一段</w:t>
            </w:r>
            <w:r>
              <w:rPr>
                <w:rFonts w:hAnsi="宋体" w:eastAsia="楷体_GB2312" w:cs="Times New Roman"/>
                <w:sz w:val="18"/>
                <w:szCs w:val="18"/>
              </w:rPr>
              <w:t>(第1、2自然段)</w:t>
            </w:r>
            <w:r>
              <w:rPr>
                <w:rFonts w:hAnsi="宋体" w:cs="Times New Roman"/>
                <w:sz w:val="18"/>
                <w:szCs w:val="18"/>
              </w:rPr>
              <w:t>：写飞机能安全夜航</w:t>
            </w:r>
            <w:r>
              <w:rPr>
                <w:rFonts w:hint="eastAsia" w:hAnsi="宋体" w:cs="Times New Roman"/>
                <w:sz w:val="18"/>
                <w:szCs w:val="18"/>
              </w:rPr>
              <w:t>的秘密要从蝙蝠说起。</w:t>
            </w:r>
          </w:p>
          <w:p w14:paraId="5BDF602C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第二段</w:t>
            </w:r>
            <w:r>
              <w:rPr>
                <w:rFonts w:hAnsi="宋体" w:eastAsia="楷体_GB2312" w:cs="Times New Roman"/>
                <w:sz w:val="18"/>
                <w:szCs w:val="18"/>
              </w:rPr>
              <w:t>(第3～7自然段)</w:t>
            </w:r>
            <w:r>
              <w:rPr>
                <w:rFonts w:hAnsi="宋体" w:cs="Times New Roman"/>
                <w:sz w:val="18"/>
                <w:szCs w:val="18"/>
              </w:rPr>
              <w:t>：写科学家通过反复实验，发现了蝙蝠夜里飞行的秘</w:t>
            </w:r>
            <w:r>
              <w:rPr>
                <w:rFonts w:hint="eastAsia" w:hAnsi="宋体" w:cs="Times New Roman"/>
                <w:sz w:val="18"/>
                <w:szCs w:val="18"/>
              </w:rPr>
              <w:t>密</w:t>
            </w:r>
            <w:r>
              <w:rPr>
                <w:rFonts w:hAnsi="宋体" w:cs="Times New Roman"/>
                <w:sz w:val="18"/>
                <w:szCs w:val="18"/>
              </w:rPr>
              <w:t>。</w:t>
            </w:r>
          </w:p>
          <w:p w14:paraId="23795E6A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第三段</w:t>
            </w:r>
            <w:r>
              <w:rPr>
                <w:rFonts w:hAnsi="宋体" w:eastAsia="楷体_GB2312" w:cs="Times New Roman"/>
                <w:sz w:val="18"/>
                <w:szCs w:val="18"/>
              </w:rPr>
              <w:t>(第8自然段)</w:t>
            </w:r>
            <w:r>
              <w:rPr>
                <w:rFonts w:hAnsi="宋体" w:cs="Times New Roman"/>
                <w:sz w:val="18"/>
                <w:szCs w:val="18"/>
              </w:rPr>
              <w:t>：写飞机靠雷达在夜间安全飞行。</w:t>
            </w:r>
          </w:p>
          <w:p w14:paraId="0227C79A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5</w:t>
            </w:r>
            <w:r>
              <w:rPr>
                <w:rFonts w:hint="eastAsia" w:hAnsi="宋体" w:cs="Times New Roman"/>
                <w:sz w:val="18"/>
                <w:szCs w:val="18"/>
              </w:rPr>
              <w:t>.</w:t>
            </w:r>
            <w:r>
              <w:rPr>
                <w:rFonts w:hAnsi="宋体" w:cs="Times New Roman"/>
                <w:sz w:val="18"/>
                <w:szCs w:val="18"/>
              </w:rPr>
              <w:t>先同桌互相说一说，再全班汇报。</w:t>
            </w:r>
          </w:p>
          <w:p w14:paraId="4B21102C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楷体_GB2312" w:cs="Times New Roman"/>
                <w:sz w:val="18"/>
                <w:szCs w:val="18"/>
              </w:rPr>
              <w:t>(</w:t>
            </w:r>
            <w:r>
              <w:rPr>
                <w:rFonts w:hint="eastAsia" w:hAnsi="宋体" w:eastAsia="楷体_GB2312" w:cs="Times New Roman"/>
                <w:sz w:val="18"/>
                <w:szCs w:val="18"/>
              </w:rPr>
              <w:t>两百多年前</w:t>
            </w:r>
            <w:r>
              <w:rPr>
                <w:rFonts w:hAnsi="宋体" w:eastAsia="楷体_GB2312" w:cs="Times New Roman"/>
                <w:sz w:val="18"/>
                <w:szCs w:val="18"/>
              </w:rPr>
              <w:t>科学家通过</w:t>
            </w:r>
            <w:r>
              <w:rPr>
                <w:rFonts w:hAnsi="宋体" w:eastAsia="楷体_GB2312" w:cs="Times New Roman"/>
                <w:sz w:val="18"/>
                <w:szCs w:val="18"/>
                <w:u w:val="single"/>
              </w:rPr>
              <w:t>反复实验</w:t>
            </w:r>
            <w:r>
              <w:rPr>
                <w:rFonts w:hAnsi="宋体" w:eastAsia="楷体_GB2312" w:cs="Times New Roman"/>
                <w:sz w:val="18"/>
                <w:szCs w:val="18"/>
              </w:rPr>
              <w:t>，揭开了</w:t>
            </w:r>
            <w:r>
              <w:rPr>
                <w:rFonts w:hAnsi="宋体" w:eastAsia="楷体_GB2312" w:cs="Times New Roman"/>
                <w:sz w:val="18"/>
                <w:szCs w:val="18"/>
                <w:u w:val="single"/>
              </w:rPr>
              <w:t>蝙蝠</w:t>
            </w:r>
            <w:r>
              <w:rPr>
                <w:rFonts w:hAnsi="宋体" w:eastAsia="楷体_GB2312" w:cs="Times New Roman"/>
                <w:sz w:val="18"/>
                <w:szCs w:val="18"/>
              </w:rPr>
              <w:t>能在</w:t>
            </w:r>
            <w:r>
              <w:rPr>
                <w:rFonts w:hAnsi="宋体" w:eastAsia="楷体_GB2312" w:cs="Times New Roman"/>
                <w:sz w:val="18"/>
                <w:szCs w:val="18"/>
                <w:u w:val="single"/>
              </w:rPr>
              <w:t>夜间飞行</w:t>
            </w:r>
            <w:r>
              <w:rPr>
                <w:rFonts w:hAnsi="宋体" w:eastAsia="楷体_GB2312" w:cs="Times New Roman"/>
                <w:sz w:val="18"/>
                <w:szCs w:val="18"/>
              </w:rPr>
              <w:t>的秘密，并从中受到启发，给</w:t>
            </w:r>
            <w:r>
              <w:rPr>
                <w:rFonts w:hAnsi="宋体" w:eastAsia="楷体_GB2312" w:cs="Times New Roman"/>
                <w:sz w:val="18"/>
                <w:szCs w:val="18"/>
                <w:u w:val="single"/>
              </w:rPr>
              <w:t>飞机</w:t>
            </w:r>
            <w:r>
              <w:rPr>
                <w:rFonts w:hAnsi="宋体" w:eastAsia="楷体_GB2312" w:cs="Times New Roman"/>
                <w:sz w:val="18"/>
                <w:szCs w:val="18"/>
              </w:rPr>
              <w:t>装上了</w:t>
            </w:r>
            <w:r>
              <w:rPr>
                <w:rFonts w:hAnsi="宋体" w:eastAsia="楷体_GB2312" w:cs="Times New Roman"/>
                <w:sz w:val="18"/>
                <w:szCs w:val="18"/>
                <w:u w:val="single"/>
              </w:rPr>
              <w:t>雷达</w:t>
            </w:r>
            <w:r>
              <w:rPr>
                <w:rFonts w:hAnsi="宋体" w:eastAsia="楷体_GB2312" w:cs="Times New Roman"/>
                <w:sz w:val="18"/>
                <w:szCs w:val="18"/>
              </w:rPr>
              <w:t>，解决了</w:t>
            </w:r>
            <w:r>
              <w:rPr>
                <w:rFonts w:hAnsi="宋体" w:eastAsia="楷体_GB2312" w:cs="Times New Roman"/>
                <w:sz w:val="18"/>
                <w:szCs w:val="18"/>
                <w:u w:val="single"/>
              </w:rPr>
              <w:t>飞机夜间飞行</w:t>
            </w:r>
            <w:r>
              <w:rPr>
                <w:rFonts w:hAnsi="宋体" w:eastAsia="楷体_GB2312" w:cs="Times New Roman"/>
                <w:sz w:val="18"/>
                <w:szCs w:val="18"/>
              </w:rPr>
              <w:t>的安全问题。)</w:t>
            </w:r>
          </w:p>
        </w:tc>
        <w:tc>
          <w:tcPr>
            <w:tcW w:w="2673" w:type="dxa"/>
            <w:vAlign w:val="center"/>
          </w:tcPr>
          <w:p w14:paraId="4E764ECA">
            <w:pPr>
              <w:pStyle w:val="2"/>
              <w:jc w:val="left"/>
              <w:rPr>
                <w:rFonts w:hint="eastAsia" w:hAnsi="宋体" w:eastAsia="楷体_GB2312" w:cs="Times New Roman"/>
                <w:sz w:val="18"/>
                <w:szCs w:val="18"/>
              </w:rPr>
            </w:pPr>
            <w:r>
              <w:rPr>
                <w:rFonts w:hAnsi="宋体" w:eastAsia="楷体_GB2312" w:cs="Times New Roman"/>
                <w:sz w:val="18"/>
                <w:szCs w:val="18"/>
              </w:rPr>
              <w:t>1.在理解词语时，引导学生通过多种方法来理解，如寻找近义词理解</w:t>
            </w:r>
            <w:r>
              <w:rPr>
                <w:rFonts w:hAnsi="宋体" w:cs="Times New Roman"/>
                <w:sz w:val="18"/>
                <w:szCs w:val="18"/>
              </w:rPr>
              <w:t>“</w:t>
            </w:r>
            <w:r>
              <w:rPr>
                <w:rFonts w:hAnsi="宋体" w:eastAsia="楷体_GB2312" w:cs="Times New Roman"/>
                <w:sz w:val="18"/>
                <w:szCs w:val="18"/>
              </w:rPr>
              <w:t>敏锐</w:t>
            </w:r>
            <w:r>
              <w:rPr>
                <w:rFonts w:hAnsi="宋体" w:cs="Times New Roman"/>
                <w:sz w:val="18"/>
                <w:szCs w:val="18"/>
              </w:rPr>
              <w:t>”</w:t>
            </w:r>
            <w:r>
              <w:rPr>
                <w:rFonts w:hAnsi="宋体" w:eastAsia="楷体_GB2312" w:cs="Times New Roman"/>
                <w:sz w:val="18"/>
                <w:szCs w:val="18"/>
              </w:rPr>
              <w:t>，结合看图、联系上下文理解</w:t>
            </w:r>
            <w:r>
              <w:rPr>
                <w:rFonts w:hAnsi="宋体" w:cs="Times New Roman"/>
                <w:sz w:val="18"/>
                <w:szCs w:val="18"/>
              </w:rPr>
              <w:t>“</w:t>
            </w:r>
            <w:r>
              <w:rPr>
                <w:rFonts w:hAnsi="宋体" w:eastAsia="楷体_GB2312" w:cs="Times New Roman"/>
                <w:sz w:val="18"/>
                <w:szCs w:val="18"/>
              </w:rPr>
              <w:t>横七竖八</w:t>
            </w:r>
            <w:r>
              <w:rPr>
                <w:rFonts w:hAnsi="宋体" w:cs="Times New Roman"/>
                <w:sz w:val="18"/>
                <w:szCs w:val="18"/>
              </w:rPr>
              <w:t>”</w:t>
            </w:r>
            <w:r>
              <w:rPr>
                <w:rFonts w:hAnsi="宋体" w:eastAsia="楷体_GB2312" w:cs="Times New Roman"/>
                <w:sz w:val="18"/>
                <w:szCs w:val="18"/>
              </w:rPr>
              <w:t>，做动作理解</w:t>
            </w:r>
            <w:r>
              <w:rPr>
                <w:rFonts w:hAnsi="宋体" w:cs="Times New Roman"/>
                <w:sz w:val="18"/>
                <w:szCs w:val="18"/>
              </w:rPr>
              <w:t>“</w:t>
            </w:r>
            <w:r>
              <w:rPr>
                <w:rFonts w:hAnsi="宋体" w:eastAsia="楷体_GB2312" w:cs="Times New Roman"/>
                <w:sz w:val="18"/>
                <w:szCs w:val="18"/>
              </w:rPr>
              <w:t>探路</w:t>
            </w:r>
            <w:r>
              <w:rPr>
                <w:rFonts w:hAnsi="宋体" w:cs="Times New Roman"/>
                <w:sz w:val="18"/>
                <w:szCs w:val="18"/>
              </w:rPr>
              <w:t>”</w:t>
            </w:r>
            <w:r>
              <w:rPr>
                <w:rFonts w:hAnsi="宋体" w:eastAsia="楷体_GB2312" w:cs="Times New Roman"/>
                <w:sz w:val="18"/>
                <w:szCs w:val="18"/>
              </w:rPr>
              <w:t>，查阅</w:t>
            </w:r>
            <w:r>
              <w:rPr>
                <w:rFonts w:hint="eastAsia" w:hAnsi="宋体" w:eastAsia="楷体_GB2312" w:cs="Times New Roman"/>
                <w:sz w:val="18"/>
                <w:szCs w:val="18"/>
              </w:rPr>
              <w:t>资料了解</w:t>
            </w:r>
            <w:r>
              <w:rPr>
                <w:rFonts w:hint="eastAsia" w:hAnsi="宋体" w:cs="Times New Roman"/>
                <w:sz w:val="18"/>
                <w:szCs w:val="18"/>
              </w:rPr>
              <w:t>“</w:t>
            </w:r>
            <w:r>
              <w:rPr>
                <w:rFonts w:hint="eastAsia" w:hAnsi="宋体" w:eastAsia="楷体_GB2312" w:cs="Times New Roman"/>
                <w:sz w:val="18"/>
                <w:szCs w:val="18"/>
              </w:rPr>
              <w:t>超声波</w:t>
            </w:r>
            <w:r>
              <w:rPr>
                <w:rFonts w:hint="eastAsia" w:hAnsi="宋体" w:cs="Times New Roman"/>
                <w:sz w:val="18"/>
                <w:szCs w:val="18"/>
              </w:rPr>
              <w:t>”</w:t>
            </w:r>
            <w:r>
              <w:rPr>
                <w:rFonts w:hint="eastAsia" w:hAnsi="宋体" w:eastAsia="楷体_GB2312" w:cs="Times New Roman"/>
                <w:sz w:val="18"/>
                <w:szCs w:val="18"/>
              </w:rPr>
              <w:t>。</w:t>
            </w:r>
            <w:r>
              <w:rPr>
                <w:rFonts w:hAnsi="宋体" w:eastAsia="楷体_GB2312" w:cs="Times New Roman"/>
                <w:sz w:val="18"/>
                <w:szCs w:val="18"/>
              </w:rPr>
              <w:t>让学生在多样的方式中，理解词语。</w:t>
            </w:r>
          </w:p>
          <w:p w14:paraId="2BB96DF5">
            <w:pPr>
              <w:pStyle w:val="2"/>
              <w:jc w:val="left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楷体_GB2312" w:cs="Times New Roman"/>
                <w:sz w:val="18"/>
                <w:szCs w:val="18"/>
              </w:rPr>
              <w:t>2.概括主要内容，要给予学生充足的思考时间，让学生在熟读课文、与同桌相互交流后完成填空。</w:t>
            </w:r>
          </w:p>
        </w:tc>
      </w:tr>
      <w:tr w14:paraId="643F3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Align w:val="center"/>
          </w:tcPr>
          <w:p w14:paraId="5FD58C3B">
            <w:pPr>
              <w:pStyle w:val="2"/>
              <w:rPr>
                <w:rFonts w:hint="eastAsia" w:hAnsi="宋体" w:eastAsia="楷体_GB2312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三、细读文本，加强训练</w:t>
            </w:r>
            <w:r>
              <w:rPr>
                <w:rFonts w:hAnsi="宋体" w:eastAsia="楷体_GB2312" w:cs="Times New Roman"/>
                <w:sz w:val="18"/>
                <w:szCs w:val="18"/>
              </w:rPr>
              <w:t>(用时：15分钟)</w:t>
            </w:r>
          </w:p>
        </w:tc>
        <w:tc>
          <w:tcPr>
            <w:tcW w:w="2410" w:type="dxa"/>
            <w:vAlign w:val="center"/>
          </w:tcPr>
          <w:p w14:paraId="1E71AA0C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1.组织学生默读前三个自然段，画出过渡句。</w:t>
            </w:r>
          </w:p>
          <w:p w14:paraId="09955672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2.指导学生重点学习第3自然段，知道蝙蝠有能在夜间飞行而且能避开障碍物的本领。</w:t>
            </w:r>
          </w:p>
          <w:p w14:paraId="4121FCDA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3.请学生模拟体验。</w:t>
            </w:r>
          </w:p>
          <w:p w14:paraId="4FEDFBD4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4.指导学生有感情地朗读前三个自然段。</w:t>
            </w:r>
          </w:p>
        </w:tc>
        <w:tc>
          <w:tcPr>
            <w:tcW w:w="3118" w:type="dxa"/>
            <w:vAlign w:val="center"/>
          </w:tcPr>
          <w:p w14:paraId="77E2DC8A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1.边</w:t>
            </w:r>
            <w:r>
              <w:rPr>
                <w:rFonts w:hint="eastAsia" w:hAnsi="宋体" w:cs="Times New Roman"/>
                <w:sz w:val="18"/>
                <w:szCs w:val="18"/>
              </w:rPr>
              <w:t>读边画出过渡句</w:t>
            </w:r>
            <w:r>
              <w:rPr>
                <w:rFonts w:hAnsi="宋体" w:cs="Times New Roman"/>
                <w:sz w:val="18"/>
                <w:szCs w:val="18"/>
              </w:rPr>
              <w:t>：在漆黑的夜里，飞机是怎么做到安全飞行的呢？</w:t>
            </w:r>
            <w:r>
              <w:rPr>
                <w:rFonts w:hint="eastAsia" w:hAnsi="宋体" w:cs="Times New Roman"/>
                <w:sz w:val="18"/>
                <w:szCs w:val="18"/>
              </w:rPr>
              <w:t>要想了解其中的秘密，我们可以从蝙蝠说起</w:t>
            </w:r>
            <w:r>
              <w:rPr>
                <w:rFonts w:hAnsi="宋体" w:cs="Times New Roman"/>
                <w:sz w:val="18"/>
                <w:szCs w:val="18"/>
              </w:rPr>
              <w:t>。</w:t>
            </w:r>
          </w:p>
          <w:p w14:paraId="553382E2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2.勾画重点词语，交流汇报：“灵巧”说明了蝙蝠飞行的特点。抓住“而且”“无论”“即使……也……”等词语感受蝙蝠夜间飞行的灵巧。</w:t>
            </w:r>
          </w:p>
          <w:p w14:paraId="3430EF8B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3.闭上眼，在教室里走一圈。然后说说感受。</w:t>
            </w:r>
          </w:p>
          <w:p w14:paraId="5462805C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4.读出对蝙蝠飞行本领高超的赞叹与佩服。</w:t>
            </w:r>
          </w:p>
        </w:tc>
        <w:tc>
          <w:tcPr>
            <w:tcW w:w="2673" w:type="dxa"/>
            <w:vAlign w:val="center"/>
          </w:tcPr>
          <w:p w14:paraId="61E33398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楷体_GB2312" w:cs="Times New Roman"/>
                <w:sz w:val="18"/>
                <w:szCs w:val="18"/>
              </w:rPr>
              <w:t>　　在了解蝙蝠的飞行灵巧时，引导学生重点体会</w:t>
            </w:r>
            <w:r>
              <w:rPr>
                <w:rFonts w:hAnsi="宋体" w:cs="Times New Roman"/>
                <w:sz w:val="18"/>
                <w:szCs w:val="18"/>
              </w:rPr>
              <w:t>“</w:t>
            </w:r>
            <w:r>
              <w:rPr>
                <w:rFonts w:hAnsi="宋体" w:eastAsia="楷体_GB2312" w:cs="Times New Roman"/>
                <w:sz w:val="18"/>
                <w:szCs w:val="18"/>
              </w:rPr>
              <w:t>而且</w:t>
            </w:r>
            <w:r>
              <w:rPr>
                <w:rFonts w:hAnsi="宋体" w:cs="Times New Roman"/>
                <w:sz w:val="18"/>
                <w:szCs w:val="18"/>
              </w:rPr>
              <w:t>”“</w:t>
            </w:r>
            <w:r>
              <w:rPr>
                <w:rFonts w:hAnsi="宋体" w:eastAsia="楷体_GB2312" w:cs="Times New Roman"/>
                <w:sz w:val="18"/>
                <w:szCs w:val="18"/>
              </w:rPr>
              <w:t>无论</w:t>
            </w:r>
            <w:r>
              <w:rPr>
                <w:rFonts w:hAnsi="宋体" w:cs="Times New Roman"/>
                <w:sz w:val="18"/>
                <w:szCs w:val="18"/>
              </w:rPr>
              <w:t>”“</w:t>
            </w:r>
            <w:r>
              <w:rPr>
                <w:rFonts w:hAnsi="宋体" w:eastAsia="楷体_GB2312" w:cs="Times New Roman"/>
                <w:sz w:val="18"/>
                <w:szCs w:val="18"/>
              </w:rPr>
              <w:t>即使</w:t>
            </w:r>
            <w:r>
              <w:rPr>
                <w:rFonts w:hAnsi="宋体" w:cs="Times New Roman"/>
                <w:sz w:val="18"/>
                <w:szCs w:val="18"/>
              </w:rPr>
              <w:t>……</w:t>
            </w:r>
            <w:r>
              <w:rPr>
                <w:rFonts w:hAnsi="宋体" w:eastAsia="楷体_GB2312" w:cs="Times New Roman"/>
                <w:sz w:val="18"/>
                <w:szCs w:val="18"/>
              </w:rPr>
              <w:t>也</w:t>
            </w:r>
            <w:r>
              <w:rPr>
                <w:rFonts w:hAnsi="宋体" w:cs="Times New Roman"/>
                <w:sz w:val="18"/>
                <w:szCs w:val="18"/>
              </w:rPr>
              <w:t>……”</w:t>
            </w:r>
            <w:r>
              <w:rPr>
                <w:rFonts w:hAnsi="宋体" w:eastAsia="楷体_GB2312" w:cs="Times New Roman"/>
                <w:sz w:val="18"/>
                <w:szCs w:val="18"/>
              </w:rPr>
              <w:t>这些词语的作用，同时，在朗读中要将这些词语重读。</w:t>
            </w:r>
          </w:p>
        </w:tc>
      </w:tr>
      <w:tr w14:paraId="0C13A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Align w:val="center"/>
          </w:tcPr>
          <w:p w14:paraId="6826DFA4">
            <w:pPr>
              <w:pStyle w:val="2"/>
              <w:rPr>
                <w:rFonts w:hint="eastAsia" w:hAnsi="宋体" w:eastAsia="楷体_GB2312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四、指导书写，布置作业</w:t>
            </w:r>
            <w:r>
              <w:rPr>
                <w:rFonts w:hAnsi="宋体" w:eastAsia="楷体_GB2312" w:cs="Times New Roman"/>
                <w:sz w:val="18"/>
                <w:szCs w:val="18"/>
              </w:rPr>
              <w:t>(用时：10分钟)</w:t>
            </w:r>
          </w:p>
        </w:tc>
        <w:tc>
          <w:tcPr>
            <w:tcW w:w="2410" w:type="dxa"/>
            <w:vAlign w:val="center"/>
          </w:tcPr>
          <w:p w14:paraId="365E901D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1.组织学生自学要求会写的生字。</w:t>
            </w:r>
          </w:p>
          <w:p w14:paraId="64CB73D6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2.交流生字的书写要点。</w:t>
            </w:r>
          </w:p>
          <w:p w14:paraId="6C27C7A2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3.根据学生交流，教师相机进行示范。</w:t>
            </w:r>
          </w:p>
          <w:p w14:paraId="4D228B76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4.组织练习、评议。</w:t>
            </w:r>
          </w:p>
          <w:p w14:paraId="414D0037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5.布置作业。</w:t>
            </w:r>
          </w:p>
        </w:tc>
        <w:tc>
          <w:tcPr>
            <w:tcW w:w="3118" w:type="dxa"/>
            <w:vAlign w:val="center"/>
          </w:tcPr>
          <w:p w14:paraId="420E095C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1.同桌互相检查生字的读音，口头给生字组词。</w:t>
            </w:r>
          </w:p>
          <w:p w14:paraId="2F89DDEC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2.说一说生字在书写时需要注意哪些方面，哪些生字书写时有困难。</w:t>
            </w:r>
          </w:p>
          <w:p w14:paraId="571375DC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3.观察教师示范，掌握书写要点。</w:t>
            </w:r>
          </w:p>
          <w:p w14:paraId="209D4B92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4.(1)练习书写生字。</w:t>
            </w:r>
          </w:p>
          <w:p w14:paraId="4D68E0ED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(2)同桌互相评议，提出合理建议。</w:t>
            </w:r>
          </w:p>
          <w:p w14:paraId="4B89C97A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5</w:t>
            </w:r>
            <w:r>
              <w:rPr>
                <w:rFonts w:hint="eastAsia" w:hAnsi="宋体" w:cs="Times New Roman"/>
                <w:sz w:val="18"/>
                <w:szCs w:val="18"/>
              </w:rPr>
              <w:t>.</w:t>
            </w:r>
            <w:r>
              <w:rPr>
                <w:rFonts w:hAnsi="宋体" w:cs="Times New Roman"/>
                <w:sz w:val="18"/>
                <w:szCs w:val="18"/>
              </w:rPr>
              <w:t>记录作业：</w:t>
            </w:r>
          </w:p>
          <w:p w14:paraId="00031DF3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(1)熟读课文。</w:t>
            </w:r>
          </w:p>
          <w:p w14:paraId="12A0917A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(2)将自己在阅读中产生的问题记录下来。</w:t>
            </w:r>
          </w:p>
        </w:tc>
        <w:tc>
          <w:tcPr>
            <w:tcW w:w="2673" w:type="dxa"/>
            <w:vAlign w:val="center"/>
          </w:tcPr>
          <w:p w14:paraId="34F9B084">
            <w:pPr>
              <w:pStyle w:val="2"/>
              <w:rPr>
                <w:rFonts w:hint="eastAsia" w:hAnsi="宋体" w:eastAsia="楷体_GB2312" w:cs="Times New Roman"/>
                <w:sz w:val="18"/>
                <w:szCs w:val="18"/>
              </w:rPr>
            </w:pPr>
            <w:r>
              <w:rPr>
                <w:rFonts w:hAnsi="宋体" w:eastAsia="楷体_GB2312" w:cs="Times New Roman"/>
                <w:sz w:val="18"/>
                <w:szCs w:val="18"/>
              </w:rPr>
              <w:t>1.在认读生字时，可以采用形近字组词、选择填空等多种方式来巩固对生字的掌握。对于多音字</w:t>
            </w:r>
            <w:r>
              <w:rPr>
                <w:rFonts w:hAnsi="宋体" w:cs="Times New Roman"/>
                <w:sz w:val="18"/>
                <w:szCs w:val="18"/>
              </w:rPr>
              <w:t>“</w:t>
            </w:r>
            <w:r>
              <w:rPr>
                <w:rFonts w:hAnsi="宋体" w:eastAsia="楷体_GB2312" w:cs="Times New Roman"/>
                <w:sz w:val="18"/>
                <w:szCs w:val="18"/>
              </w:rPr>
              <w:t>系</w:t>
            </w:r>
            <w:r>
              <w:rPr>
                <w:rFonts w:hAnsi="宋体" w:cs="Times New Roman"/>
                <w:sz w:val="18"/>
                <w:szCs w:val="18"/>
              </w:rPr>
              <w:t>”</w:t>
            </w:r>
            <w:r>
              <w:rPr>
                <w:rFonts w:hAnsi="宋体" w:eastAsia="楷体_GB2312" w:cs="Times New Roman"/>
                <w:sz w:val="18"/>
                <w:szCs w:val="18"/>
              </w:rPr>
              <w:t>的掌握要放在一定的语言环境中。</w:t>
            </w:r>
          </w:p>
          <w:p w14:paraId="69F58C48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楷体_GB2312" w:cs="Times New Roman"/>
                <w:sz w:val="18"/>
                <w:szCs w:val="18"/>
              </w:rPr>
              <w:t>2.在指导书写生字时，要引导学生将相同结构的字进行归类，掌握这一类字的写法；同时，将具有相同部件的生字进行对比，掌握书写要点。</w:t>
            </w:r>
          </w:p>
        </w:tc>
      </w:tr>
      <w:tr w14:paraId="3DC91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8" w:type="dxa"/>
            <w:gridSpan w:val="4"/>
            <w:vAlign w:val="center"/>
          </w:tcPr>
          <w:p w14:paraId="68847D55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黑体" w:cs="Times New Roman"/>
                <w:sz w:val="18"/>
                <w:szCs w:val="18"/>
              </w:rPr>
              <w:t>第二课时</w:t>
            </w:r>
          </w:p>
        </w:tc>
      </w:tr>
      <w:tr w14:paraId="47F02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Align w:val="center"/>
          </w:tcPr>
          <w:p w14:paraId="664E61C0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黑体" w:cs="Times New Roman"/>
                <w:sz w:val="18"/>
                <w:szCs w:val="18"/>
              </w:rPr>
              <w:t>教学环节</w:t>
            </w:r>
          </w:p>
        </w:tc>
        <w:tc>
          <w:tcPr>
            <w:tcW w:w="2410" w:type="dxa"/>
            <w:vAlign w:val="center"/>
          </w:tcPr>
          <w:p w14:paraId="6808F46A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黑体" w:cs="Times New Roman"/>
                <w:sz w:val="18"/>
                <w:szCs w:val="18"/>
              </w:rPr>
              <w:t>教师指导</w:t>
            </w:r>
          </w:p>
        </w:tc>
        <w:tc>
          <w:tcPr>
            <w:tcW w:w="3118" w:type="dxa"/>
            <w:vAlign w:val="center"/>
          </w:tcPr>
          <w:p w14:paraId="3A957567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黑体" w:cs="Times New Roman"/>
                <w:sz w:val="18"/>
                <w:szCs w:val="18"/>
              </w:rPr>
              <w:t>学生活动</w:t>
            </w:r>
          </w:p>
        </w:tc>
        <w:tc>
          <w:tcPr>
            <w:tcW w:w="2673" w:type="dxa"/>
            <w:vAlign w:val="center"/>
          </w:tcPr>
          <w:p w14:paraId="12C5C3AB">
            <w:pPr>
              <w:pStyle w:val="2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黑体" w:cs="Times New Roman"/>
                <w:sz w:val="18"/>
                <w:szCs w:val="18"/>
              </w:rPr>
              <w:t>教学提示</w:t>
            </w:r>
          </w:p>
        </w:tc>
      </w:tr>
      <w:tr w14:paraId="1A494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Align w:val="center"/>
          </w:tcPr>
          <w:p w14:paraId="627CAE50">
            <w:pPr>
              <w:pStyle w:val="2"/>
              <w:rPr>
                <w:rFonts w:hint="eastAsia" w:hAnsi="宋体" w:eastAsia="楷体_GB2312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一、谈话导入，揭示课题</w:t>
            </w:r>
            <w:r>
              <w:rPr>
                <w:rFonts w:hAnsi="宋体" w:eastAsia="楷体_GB2312" w:cs="Times New Roman"/>
                <w:sz w:val="18"/>
                <w:szCs w:val="18"/>
              </w:rPr>
              <w:t>(用时：5分钟)</w:t>
            </w:r>
          </w:p>
        </w:tc>
        <w:tc>
          <w:tcPr>
            <w:tcW w:w="2410" w:type="dxa"/>
            <w:vAlign w:val="center"/>
          </w:tcPr>
          <w:p w14:paraId="64382D0B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1.听写词语。</w:t>
            </w:r>
          </w:p>
          <w:p w14:paraId="5A24F41C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雷达　即使　横七竖八</w:t>
            </w:r>
          </w:p>
          <w:p w14:paraId="56B5AC57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证明　研究　驾驶员</w:t>
            </w:r>
          </w:p>
          <w:p w14:paraId="12A15B1A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2.过渡新课。</w:t>
            </w:r>
          </w:p>
        </w:tc>
        <w:tc>
          <w:tcPr>
            <w:tcW w:w="3118" w:type="dxa"/>
            <w:vAlign w:val="center"/>
          </w:tcPr>
          <w:p w14:paraId="5330B196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1.完成听写内容，并且订正。</w:t>
            </w:r>
          </w:p>
          <w:p w14:paraId="0E19A9BA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2.齐读课题。</w:t>
            </w:r>
          </w:p>
        </w:tc>
        <w:tc>
          <w:tcPr>
            <w:tcW w:w="2673" w:type="dxa"/>
            <w:vAlign w:val="center"/>
          </w:tcPr>
          <w:p w14:paraId="0990FD12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楷体_GB2312" w:cs="Times New Roman"/>
                <w:sz w:val="18"/>
                <w:szCs w:val="18"/>
              </w:rPr>
              <w:t>　　集体订正时，关注学生出现错误的原因，针对原因加以指导。</w:t>
            </w:r>
          </w:p>
        </w:tc>
      </w:tr>
      <w:tr w14:paraId="3FE68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Align w:val="center"/>
          </w:tcPr>
          <w:p w14:paraId="0929E0F9">
            <w:pPr>
              <w:pStyle w:val="2"/>
              <w:rPr>
                <w:rFonts w:hint="eastAsia" w:hAnsi="宋体" w:eastAsia="楷体_GB2312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二、细读文本，探究原因</w:t>
            </w:r>
            <w:r>
              <w:rPr>
                <w:rFonts w:hAnsi="宋体" w:eastAsia="楷体_GB2312" w:cs="Times New Roman"/>
                <w:sz w:val="18"/>
                <w:szCs w:val="18"/>
              </w:rPr>
              <w:t>(用时：20分钟)</w:t>
            </w:r>
          </w:p>
        </w:tc>
        <w:tc>
          <w:tcPr>
            <w:tcW w:w="2410" w:type="dxa"/>
            <w:vAlign w:val="center"/>
          </w:tcPr>
          <w:p w14:paraId="26A8716C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1.走进</w:t>
            </w:r>
            <w:r>
              <w:rPr>
                <w:rFonts w:hint="eastAsia" w:hAnsi="宋体" w:cs="Times New Roman"/>
                <w:sz w:val="18"/>
                <w:szCs w:val="18"/>
              </w:rPr>
              <w:t>两百多年前</w:t>
            </w:r>
            <w:r>
              <w:rPr>
                <w:rFonts w:hAnsi="宋体" w:cs="Times New Roman"/>
                <w:sz w:val="18"/>
                <w:szCs w:val="18"/>
              </w:rPr>
              <w:t>科学家的实验。</w:t>
            </w:r>
          </w:p>
          <w:p w14:paraId="27140238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(1)自学提示：默读第4～6自然段，尝试概括实验过程和实验结论。</w:t>
            </w:r>
          </w:p>
          <w:p w14:paraId="45A5EAD8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(2)请一名学生做讲解员，介绍实验过程。</w:t>
            </w:r>
          </w:p>
          <w:p w14:paraId="092F4BC5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2.组织学生自由读第7自然段，提出自己不懂的问题并尝试解答。</w:t>
            </w:r>
          </w:p>
          <w:p w14:paraId="767A7C3C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3.播放动画演示蝙蝠探路的方法。</w:t>
            </w:r>
          </w:p>
          <w:p w14:paraId="53FD086D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4.组织阅读第7自然段。</w:t>
            </w:r>
          </w:p>
          <w:p w14:paraId="2D39168A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5.播放动画，演示飞机如何利用雷达来导航。</w:t>
            </w:r>
          </w:p>
        </w:tc>
        <w:tc>
          <w:tcPr>
            <w:tcW w:w="3118" w:type="dxa"/>
            <w:vAlign w:val="center"/>
          </w:tcPr>
          <w:p w14:paraId="022276EA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1.(1)默读第4～6自然段，小组交流实验情况。</w:t>
            </w:r>
          </w:p>
          <w:p w14:paraId="7F38AD1F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(2)复述介绍。</w:t>
            </w:r>
          </w:p>
          <w:p w14:paraId="3C566E5B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2.默读第7自然段，练习提问。</w:t>
            </w:r>
          </w:p>
          <w:p w14:paraId="5AD47FC9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(1)什么是超声波？</w:t>
            </w:r>
          </w:p>
          <w:p w14:paraId="25371CFC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(2)蝙蝠是如何利用超声波探路的？</w:t>
            </w:r>
          </w:p>
          <w:p w14:paraId="4E5FB6A7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(3)小组里交流自己提出的问题。</w:t>
            </w:r>
          </w:p>
          <w:p w14:paraId="48EF0CF8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3.仔细观看动画，明确其中的过程。</w:t>
            </w:r>
          </w:p>
          <w:p w14:paraId="15D159F1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4.自由读第7自然段，了解雷达的作用。结合重点词句进行汇报。</w:t>
            </w:r>
          </w:p>
          <w:p w14:paraId="1B742FD8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5.观看动画演示，直观感受。</w:t>
            </w:r>
          </w:p>
          <w:p w14:paraId="535C3B46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14:paraId="145AC30D">
            <w:pPr>
              <w:pStyle w:val="2"/>
              <w:rPr>
                <w:rFonts w:hint="eastAsia" w:hAnsi="宋体" w:eastAsia="楷体_GB2312" w:cs="Times New Roman"/>
                <w:sz w:val="18"/>
                <w:szCs w:val="18"/>
              </w:rPr>
            </w:pPr>
            <w:r>
              <w:rPr>
                <w:rFonts w:hAnsi="宋体" w:eastAsia="楷体_GB2312" w:cs="Times New Roman"/>
                <w:sz w:val="18"/>
                <w:szCs w:val="18"/>
              </w:rPr>
              <w:t>1.在理清科学家进行的实验时，可以引导学生运用表格来理清实验过程。</w:t>
            </w:r>
          </w:p>
          <w:p w14:paraId="78F97C4C">
            <w:pPr>
              <w:pStyle w:val="2"/>
              <w:rPr>
                <w:rFonts w:hint="eastAsia" w:hAnsi="宋体" w:eastAsia="楷体_GB2312" w:cs="Times New Roman"/>
                <w:sz w:val="18"/>
                <w:szCs w:val="18"/>
              </w:rPr>
            </w:pPr>
            <w:r>
              <w:rPr>
                <w:rFonts w:hAnsi="宋体" w:eastAsia="楷体_GB2312" w:cs="Times New Roman"/>
                <w:sz w:val="18"/>
                <w:szCs w:val="18"/>
              </w:rPr>
              <w:t>2.在学生提问环节，教师要有所把控</w:t>
            </w:r>
            <w:r>
              <w:rPr>
                <w:rFonts w:hint="eastAsia" w:hAnsi="宋体" w:eastAsia="楷体_GB2312" w:cs="Times New Roman"/>
                <w:sz w:val="18"/>
                <w:szCs w:val="18"/>
              </w:rPr>
              <w:t>，</w:t>
            </w:r>
            <w:r>
              <w:rPr>
                <w:rFonts w:hAnsi="宋体" w:eastAsia="楷体_GB2312" w:cs="Times New Roman"/>
                <w:sz w:val="18"/>
                <w:szCs w:val="18"/>
              </w:rPr>
              <w:t>鼓励并引导学生提出有价值的问题。</w:t>
            </w:r>
          </w:p>
          <w:p w14:paraId="162260C1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楷体_GB2312" w:cs="Times New Roman"/>
                <w:sz w:val="18"/>
                <w:szCs w:val="18"/>
              </w:rPr>
              <w:t>3.学生在观看动画演示时，教师要引导学生结合书中的关键词句进行理解。</w:t>
            </w:r>
          </w:p>
        </w:tc>
      </w:tr>
      <w:tr w14:paraId="7B331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Align w:val="center"/>
          </w:tcPr>
          <w:p w14:paraId="0A5782E8">
            <w:pPr>
              <w:pStyle w:val="2"/>
              <w:rPr>
                <w:rFonts w:hint="eastAsia" w:hAnsi="宋体" w:eastAsia="楷体_GB2312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三、学习方法，链接阅读</w:t>
            </w:r>
            <w:r>
              <w:rPr>
                <w:rFonts w:hAnsi="宋体" w:eastAsia="楷体_GB2312" w:cs="Times New Roman"/>
                <w:sz w:val="18"/>
                <w:szCs w:val="18"/>
              </w:rPr>
              <w:t>(用时：10分钟)</w:t>
            </w:r>
          </w:p>
        </w:tc>
        <w:tc>
          <w:tcPr>
            <w:tcW w:w="2410" w:type="dxa"/>
            <w:vAlign w:val="center"/>
          </w:tcPr>
          <w:p w14:paraId="5A45C5B0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1.课件出示小组问题清单，引导学生讨论提问的方法。</w:t>
            </w:r>
          </w:p>
          <w:p w14:paraId="41BDCEBF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2.组织学生独立阅读《它们是茎，还是根？》片段，指导提问。</w:t>
            </w:r>
          </w:p>
          <w:p w14:paraId="29B15F1D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3.组织小组交流。</w:t>
            </w:r>
          </w:p>
          <w:p w14:paraId="149A9A54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4.全班交流。</w:t>
            </w:r>
          </w:p>
        </w:tc>
        <w:tc>
          <w:tcPr>
            <w:tcW w:w="3118" w:type="dxa"/>
            <w:vAlign w:val="center"/>
          </w:tcPr>
          <w:p w14:paraId="0A1F443D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1.小组阅读问题清单，交流提问的方法。</w:t>
            </w:r>
          </w:p>
          <w:p w14:paraId="6C8982B8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2.独立阅读片段，练习提问，把自己</w:t>
            </w:r>
            <w:r>
              <w:rPr>
                <w:rFonts w:hint="eastAsia" w:hAnsi="宋体" w:cs="Times New Roman"/>
                <w:sz w:val="18"/>
                <w:szCs w:val="18"/>
              </w:rPr>
              <w:t>的问题写到问题清单上。</w:t>
            </w:r>
          </w:p>
          <w:p w14:paraId="7268AD46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3.小组内交流提出的问题。</w:t>
            </w:r>
          </w:p>
          <w:p w14:paraId="34CC4DF1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4.挑选有新意的问题在全班进行交流。</w:t>
            </w:r>
          </w:p>
        </w:tc>
        <w:tc>
          <w:tcPr>
            <w:tcW w:w="2673" w:type="dxa"/>
            <w:vAlign w:val="center"/>
          </w:tcPr>
          <w:p w14:paraId="1CD6E59A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楷体_GB2312" w:cs="Times New Roman"/>
                <w:sz w:val="18"/>
                <w:szCs w:val="18"/>
              </w:rPr>
              <w:t>　　在发现提问的方法时，教师适当引导，尝试从不同角度提问，如针对课文内容的提问，从课文写法方面进行的提问，从课文中得到启示，联系生活经验提问。</w:t>
            </w:r>
          </w:p>
        </w:tc>
      </w:tr>
      <w:tr w14:paraId="279D2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Align w:val="center"/>
          </w:tcPr>
          <w:p w14:paraId="71118F22">
            <w:pPr>
              <w:pStyle w:val="2"/>
              <w:rPr>
                <w:rFonts w:hint="eastAsia" w:hAnsi="宋体" w:eastAsia="楷体_GB2312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四、激发兴趣，拓展延伸</w:t>
            </w:r>
            <w:r>
              <w:rPr>
                <w:rFonts w:hAnsi="宋体" w:eastAsia="楷体_GB2312" w:cs="Times New Roman"/>
                <w:sz w:val="18"/>
                <w:szCs w:val="18"/>
              </w:rPr>
              <w:t>(用时：5分钟)</w:t>
            </w:r>
          </w:p>
        </w:tc>
        <w:tc>
          <w:tcPr>
            <w:tcW w:w="2410" w:type="dxa"/>
            <w:vAlign w:val="center"/>
          </w:tcPr>
          <w:p w14:paraId="49ACF06E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1.引导学生交流生活中还有哪些发明是受到了动物的启发？</w:t>
            </w:r>
          </w:p>
          <w:p w14:paraId="0A908727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2.组织学生畅谈收获，教师小结。</w:t>
            </w:r>
          </w:p>
          <w:p w14:paraId="659D98D1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3.布置作业：推荐《</w:t>
            </w:r>
            <w:r>
              <w:rPr>
                <w:rFonts w:hint="eastAsia" w:hAnsi="宋体" w:cs="Times New Roman"/>
                <w:sz w:val="18"/>
                <w:szCs w:val="18"/>
              </w:rPr>
              <w:t>妙趣横生的仿生学》。</w:t>
            </w:r>
          </w:p>
        </w:tc>
        <w:tc>
          <w:tcPr>
            <w:tcW w:w="3118" w:type="dxa"/>
            <w:vAlign w:val="center"/>
          </w:tcPr>
          <w:p w14:paraId="69FC65DC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1.汇报搜集到的有关动物的启示。</w:t>
            </w:r>
            <w:r>
              <w:rPr>
                <w:rFonts w:hAnsi="宋体" w:eastAsia="楷体_GB2312" w:cs="Times New Roman"/>
                <w:sz w:val="18"/>
                <w:szCs w:val="18"/>
              </w:rPr>
              <w:t>(船和潜艇来自人们对鱼类和海豚的模仿；科学家研究青蛙的眼睛，发明了电子蛙眼；生物学家通过对蛛丝的研究制造出高级丝线等。)</w:t>
            </w:r>
          </w:p>
          <w:p w14:paraId="12DCA442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2.畅谈本节课的收获。</w:t>
            </w:r>
          </w:p>
          <w:p w14:paraId="35962AB4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cs="Times New Roman"/>
                <w:sz w:val="18"/>
                <w:szCs w:val="18"/>
              </w:rPr>
              <w:t>3.产生阅读欲望。</w:t>
            </w:r>
          </w:p>
        </w:tc>
        <w:tc>
          <w:tcPr>
            <w:tcW w:w="2673" w:type="dxa"/>
            <w:vAlign w:val="center"/>
          </w:tcPr>
          <w:p w14:paraId="5CF1141B">
            <w:pPr>
              <w:pStyle w:val="2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Ansi="宋体" w:eastAsia="楷体_GB2312" w:cs="Times New Roman"/>
                <w:sz w:val="18"/>
                <w:szCs w:val="18"/>
              </w:rPr>
              <w:t>　　学生在谈本节课的收获时，教师可在提问的意义及提问的方法上加以引导，提高学生的质疑能力。</w:t>
            </w:r>
          </w:p>
        </w:tc>
      </w:tr>
    </w:tbl>
    <w:p w14:paraId="53AF92D6">
      <w:pPr>
        <w:pStyle w:val="2"/>
        <w:spacing w:line="360" w:lineRule="auto"/>
        <w:ind w:firstLine="420" w:firstLineChars="200"/>
        <w:jc w:val="left"/>
        <w:rPr>
          <w:szCs w:val="24"/>
        </w:rPr>
      </w:pPr>
    </w:p>
    <w:p w14:paraId="11A10AB7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FB89C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21403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7DF7C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DCBDD">
    <w:pPr>
      <w:pBdr>
        <w:bottom w:val="none" w:color="auto" w:sz="0" w:space="0"/>
      </w:pBdr>
      <w:tabs>
        <w:tab w:val="left" w:pos="420"/>
        <w:tab w:val="left" w:pos="840"/>
        <w:tab w:val="left" w:pos="2601"/>
        <w:tab w:val="left" w:pos="3231"/>
      </w:tabs>
    </w:pP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DD423E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D7B06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498"/>
    <w:rsid w:val="00034F6B"/>
    <w:rsid w:val="00043D65"/>
    <w:rsid w:val="00065758"/>
    <w:rsid w:val="0018529C"/>
    <w:rsid w:val="001A1C87"/>
    <w:rsid w:val="001B0C1D"/>
    <w:rsid w:val="0029193C"/>
    <w:rsid w:val="002A6D4F"/>
    <w:rsid w:val="002C5218"/>
    <w:rsid w:val="004C0EF2"/>
    <w:rsid w:val="00510F35"/>
    <w:rsid w:val="00517DEC"/>
    <w:rsid w:val="00585B01"/>
    <w:rsid w:val="00601ECB"/>
    <w:rsid w:val="006C5066"/>
    <w:rsid w:val="00703200"/>
    <w:rsid w:val="0071234D"/>
    <w:rsid w:val="00727D74"/>
    <w:rsid w:val="00852444"/>
    <w:rsid w:val="008A0C04"/>
    <w:rsid w:val="008D1757"/>
    <w:rsid w:val="008E4B99"/>
    <w:rsid w:val="009026E3"/>
    <w:rsid w:val="009475F4"/>
    <w:rsid w:val="009E0E57"/>
    <w:rsid w:val="00A44E2C"/>
    <w:rsid w:val="00A62E14"/>
    <w:rsid w:val="00AD0043"/>
    <w:rsid w:val="00BF683A"/>
    <w:rsid w:val="00C038BD"/>
    <w:rsid w:val="00C14E28"/>
    <w:rsid w:val="00C1521D"/>
    <w:rsid w:val="00CA3034"/>
    <w:rsid w:val="00CA399D"/>
    <w:rsid w:val="00CC3890"/>
    <w:rsid w:val="00CC689A"/>
    <w:rsid w:val="00CF65F0"/>
    <w:rsid w:val="00D23B79"/>
    <w:rsid w:val="00D5107F"/>
    <w:rsid w:val="00DB7E88"/>
    <w:rsid w:val="00E12A49"/>
    <w:rsid w:val="00EE3076"/>
    <w:rsid w:val="00F473E2"/>
    <w:rsid w:val="00F91EED"/>
    <w:rsid w:val="00FB6355"/>
    <w:rsid w:val="00FC5C1B"/>
    <w:rsid w:val="773203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nhideWhenUsed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link w:val="5"/>
    <w:uiPriority w:val="99"/>
    <w:rPr>
      <w:kern w:val="2"/>
      <w:sz w:val="18"/>
      <w:szCs w:val="18"/>
    </w:rPr>
  </w:style>
  <w:style w:type="character" w:customStyle="1" w:styleId="9">
    <w:name w:val="页脚 字符"/>
    <w:link w:val="4"/>
    <w:uiPriority w:val="99"/>
    <w:rPr>
      <w:kern w:val="2"/>
      <w:sz w:val="18"/>
      <w:szCs w:val="18"/>
    </w:rPr>
  </w:style>
  <w:style w:type="character" w:customStyle="1" w:styleId="10">
    <w:name w:val="批注框文本 字符"/>
    <w:basedOn w:val="7"/>
    <w:link w:val="3"/>
    <w:semiHidden/>
    <w:uiPriority w:val="99"/>
    <w:rPr>
      <w:kern w:val="2"/>
      <w:sz w:val="18"/>
      <w:szCs w:val="18"/>
    </w:rPr>
  </w:style>
  <w:style w:type="character" w:customStyle="1" w:styleId="11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2512</Words>
  <Characters>2633</Characters>
  <Lines>19</Lines>
  <Paragraphs>5</Paragraphs>
  <TotalTime>2</TotalTime>
  <ScaleCrop>false</ScaleCrop>
  <LinksUpToDate>false</LinksUpToDate>
  <CharactersWithSpaces>2648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2024-08-03T08:35:00Z</dcterms:created>
  <dc:creator>Administrator</dc:creator>
  <cp:lastModifiedBy>上帝掷骰子吗</cp:lastModifiedBy>
  <dcterms:modified xsi:type="dcterms:W3CDTF">2025-07-30T14:06:59Z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23544BFFBF2F464A9401468799CCF7E1_12</vt:lpwstr>
  </property>
</Properties>
</file>