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DC8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3A900A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58A48C8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16D2C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7A1305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3542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12099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D07BAEE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/>
                <w:sz w:val="24"/>
                <w:szCs w:val="24"/>
              </w:rPr>
              <w:t>诵读优秀诗文，注意在诵读过程中体验情感，展开想象，领悟诗文大意。</w:t>
            </w:r>
          </w:p>
          <w:p w14:paraId="6C9B0FB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能将自己的收获表达清楚，交流成语故事。</w:t>
            </w:r>
          </w:p>
          <w:p w14:paraId="13B66507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通过对本单元课文的学习总结，培养学生阅读较长文章的能力。</w:t>
            </w:r>
          </w:p>
          <w:p w14:paraId="2A024C9E">
            <w:pPr>
              <w:spacing w:after="0"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体会比喻手法的表达作用，感受</w:t>
            </w:r>
            <w:r>
              <w:rPr>
                <w:rFonts w:hint="eastAsia" w:ascii="宋体" w:hAnsi="宋体" w:cs="宋体"/>
                <w:sz w:val="24"/>
                <w:szCs w:val="24"/>
              </w:rPr>
              <w:t>不同比喻句表达的不同感情色彩。</w:t>
            </w:r>
          </w:p>
        </w:tc>
      </w:tr>
      <w:tr w14:paraId="4D9D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F6FF0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BA327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推荐阅读：曹文轩《青铜葵花》，该书主要讲述没有血缘关系的两兄妹青铜与葵花的故事。生动展现了困境之中普通劳动人民善良、纯朴的优良品格，热情赞美了根植于中华民族感情深处的人性美。作品情节跌宕起伏，场景自然清新，文笔优美纯净，情感真挚深沉。</w:t>
            </w:r>
          </w:p>
          <w:p w14:paraId="6D3CD4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关注送别诗：黄鹤楼送孟浩然之广陵</w:t>
            </w:r>
          </w:p>
          <w:p w14:paraId="51BA9BA5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故人西辞黄鹤楼，烟花三月下扬州。</w:t>
            </w:r>
          </w:p>
          <w:p w14:paraId="41329C2A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孤帆远影碧空尽，唯见长江天际流。</w:t>
            </w:r>
          </w:p>
        </w:tc>
      </w:tr>
      <w:tr w14:paraId="7BACB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8A94D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E7BF8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1.了解本单元长文章的特点，交流把握长文章主要内容的方法。</w:t>
            </w:r>
          </w:p>
          <w:p w14:paraId="7500147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2.积累关于读书求学的成语。</w:t>
            </w:r>
          </w:p>
          <w:p w14:paraId="1F1EBAD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3.体会不同比喻句表达的不同感情色彩，并仿写。</w:t>
            </w:r>
          </w:p>
          <w:p w14:paraId="3C2BE9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4.朗读、背诵《独坐敬亭山》。</w:t>
            </w:r>
          </w:p>
        </w:tc>
      </w:tr>
      <w:tr w14:paraId="0EF0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6BB07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B9B8B9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积累关于读书求学的成语。</w:t>
            </w:r>
          </w:p>
        </w:tc>
      </w:tr>
      <w:tr w14:paraId="08C2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75FB28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453AA8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体会不同比喻句表达的不同感情色彩，并仿写。</w:t>
            </w:r>
          </w:p>
        </w:tc>
      </w:tr>
      <w:tr w14:paraId="7805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8C9BF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6766B7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8FB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CD4B66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217E00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B13E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129A43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58D28E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367AAE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5E2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63420B0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E3FB7F4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5D80D31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323031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1.了解本单元长文章的特点，交流把握长文章主要内容的方法。</w:t>
            </w:r>
          </w:p>
          <w:p w14:paraId="7DD6323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2.积累关于读书求学的成语。</w:t>
            </w:r>
          </w:p>
          <w:p w14:paraId="1D520D5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FD607C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一、“交流平台”的教学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F593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1.自读自悟，了解阅读方法。</w:t>
            </w:r>
          </w:p>
          <w:p w14:paraId="682EE5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(1)学生自主阅读“交流平台”的内容，说说自己读懂了什么。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25874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把文章的每个部分的主要意思连起来，就可以了解文章的主要内容了。</w:t>
            </w:r>
          </w:p>
          <w:p w14:paraId="3CC3A8E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在阅读过程中，有时还会停下来，思考一下前面的一些内容，想想讲了什么。</w:t>
            </w:r>
          </w:p>
          <w:p w14:paraId="393468C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如果忘记了前面的一些内容，就再返回去看一看。</w:t>
            </w:r>
          </w:p>
          <w:p w14:paraId="2AA4B4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(2)小组内交流。</w:t>
            </w:r>
          </w:p>
          <w:p w14:paraId="0BBE7E2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2.联系课文，全班交流读懂的内容。</w:t>
            </w:r>
          </w:p>
          <w:p w14:paraId="25FAA0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(1)把握课文主要内容。</w:t>
            </w:r>
          </w:p>
          <w:p w14:paraId="1AFF0F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引导学生举例说一说：怎样把握长文章的主要内容？</w:t>
            </w:r>
          </w:p>
          <w:p w14:paraId="460882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预设：只要把每个部分的主要意思连起来，就可以了解课文的主要内容了。</w:t>
            </w:r>
          </w:p>
          <w:p w14:paraId="4F8882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引导学生举例交流：阅读长课文有什么好方法？</w:t>
            </w:r>
          </w:p>
          <w:p w14:paraId="430545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引导学生体会阅读长课文的方法。根据学生交流情况提炼关键词：边读边想，化整为零。前后联系，瞻前顾后。</w:t>
            </w:r>
          </w:p>
          <w:p w14:paraId="3C3B7C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你还知道哪些阅读较长文章的方法呢？</w:t>
            </w:r>
          </w:p>
          <w:p w14:paraId="512AF4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预设1：问题法：读书时带着自己渴望解答的问题去读，边读边思考，达到基本上读懂文章的目的。</w:t>
            </w:r>
          </w:p>
          <w:p w14:paraId="780320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预设2：勾画法：阅读时一边读，一边想，一边勾画，画出重点词语、句子或者自己喜有疑问的词句。</w:t>
            </w:r>
          </w:p>
          <w:p w14:paraId="2B02F1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 扩展阅读，运用方法。</w:t>
            </w:r>
          </w:p>
          <w:p w14:paraId="2AE805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(1)推荐阅读曹文轩《青铜葵花》中第六章《冰项链》。</w:t>
            </w:r>
          </w:p>
          <w:p w14:paraId="223557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实践运用：默读《冰项链》，想一想文章可以分为几个部分，尝试用列小标题的方式把握文章的主要内容。</w:t>
            </w:r>
          </w:p>
          <w:p w14:paraId="737485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(3)交流反馈。</w:t>
            </w:r>
          </w:p>
          <w:p w14:paraId="5844426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>按故事的起因、经过和结果可以把课文分成三个部分。</w:t>
            </w:r>
          </w:p>
          <w:p w14:paraId="4DB52670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</w:t>
            </w:r>
            <w:r>
              <w:rPr>
                <w:rFonts w:hint="eastAsia" w:ascii="宋体" w:hAnsi="宋体"/>
                <w:sz w:val="24"/>
                <w:szCs w:val="24"/>
              </w:rPr>
              <w:t>根据主要内容拟小标题：葵花想戴银项链、青铜做冰项链、葵花戴上冰项链。</w:t>
            </w:r>
          </w:p>
          <w:p w14:paraId="399084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出示交流内容，让学生说自己把握长篇文章主要内容的学习方法，可以激发学生的学习兴趣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8393A2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二、“词句段运用”第一题的教学</w:t>
            </w:r>
          </w:p>
          <w:p w14:paraId="467A02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出示词句段运用的成语：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囊萤夜读  悬梁刺股  凿壁偷光  铁杵成针  程门立雪  手不释卷</w:t>
            </w:r>
          </w:p>
          <w:p w14:paraId="51C58C6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(1)学生齐读成语。</w:t>
            </w:r>
          </w:p>
          <w:p w14:paraId="22A71D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(2)引导学生思考这些成语讲的都是什么故事？</w:t>
            </w:r>
          </w:p>
          <w:p w14:paraId="00210E0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预设：古人读书求学的故事</w:t>
            </w:r>
          </w:p>
          <w:p w14:paraId="0F231E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“囊萤夜读”和“铁杵成针”这两个成语故事我们已经学过，请同学们讲一讲这两个小故事，再说说它们的含义吧！</w:t>
            </w:r>
          </w:p>
          <w:p w14:paraId="515C6BF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预设1：囊萤夜读：形容人在困境中自强不息，努力学习的精神。</w:t>
            </w:r>
          </w:p>
          <w:p w14:paraId="61A62BB6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预设2：铁杵成针：比喻只要有毅力，肯下苦功，事情就能成功。</w:t>
            </w:r>
          </w:p>
          <w:p w14:paraId="3EE7E0C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小组合作，交流其余四个成语故事吧！</w:t>
            </w:r>
          </w:p>
          <w:p w14:paraId="60A5F459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预设1：悬梁刺股讲述了孙敬和苏秦的故事，比喻废寝忘食地刻苦学习。</w:t>
            </w:r>
          </w:p>
          <w:p w14:paraId="599BE8ED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预设2：凿壁偷光讲述了西汉匡衡凿穿墙壁引邻舍之烛光读书的故事，形容家境贫寒，刻苦读书。</w:t>
            </w:r>
          </w:p>
          <w:p w14:paraId="4D43A9D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预设3：程门立雪讲述了宋代著名理学家杨时求学的故事，比喻尊师重道，恭敬求教。</w:t>
            </w:r>
          </w:p>
          <w:p w14:paraId="37D73323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预设4：手不释卷讲述了三国时，吴国的大将吕蒙的故事，形容勤奋好学。</w:t>
            </w:r>
          </w:p>
          <w:p w14:paraId="55D188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同学们，你还知道哪些与求学有关的成语？</w:t>
            </w:r>
          </w:p>
          <w:p w14:paraId="627343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预设：闻鸡起舞 韦编三绝 牛角挂书</w:t>
            </w:r>
          </w:p>
          <w:p w14:paraId="7AFE16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出示描写古人读书求学的故事的成语，并选择两三个词语讲故事，可以让学生积累了词语、理解词语的含义。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0BE6B55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242844D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7E6B9D7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9742D2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体会不同比喻句表达的不同感情色彩，并仿写。</w:t>
            </w:r>
          </w:p>
          <w:p w14:paraId="68F4402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 朗读、背诵《独坐敬亭山》。</w:t>
            </w:r>
          </w:p>
          <w:p w14:paraId="7D4EDB7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546F56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一、“词句段运用”第二题的教学</w:t>
            </w:r>
          </w:p>
          <w:p w14:paraId="1E41EDE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1.读一读，体会句子表达的情感。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507D3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(1)出示例句，让学生读读两组句子，说说这两组句子在表达上有什么不同。</w:t>
            </w:r>
          </w:p>
          <w:p w14:paraId="44DFF5E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妈妈还是死命追着不放，到底追上了，可是雨来浑身光溜溜的像条小泥鳅，怎么也抓不住。</w:t>
            </w:r>
          </w:p>
          <w:p w14:paraId="5EE979B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雨来像小鸭子一样抖着头上的水，用手抹一下眼睛和鼻子，嘴里吹着气，望着妈妈笑。</w:t>
            </w:r>
          </w:p>
          <w:p w14:paraId="3DEFDA7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那双手就像鹰的爪子，扭着雨来的两只耳朵，向两边拉。</w:t>
            </w:r>
          </w:p>
          <w:p w14:paraId="359CF7C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她似乎感到德军那几双恶狼般的眼睛都盯在越来越短的蜡烛上。</w:t>
            </w:r>
          </w:p>
          <w:p w14:paraId="61DA3A0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 全班交流。</w:t>
            </w:r>
          </w:p>
          <w:p w14:paraId="0BF0E2E2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出示课件21-22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预设1：第一组句子把雨来浑身光溜溜的样子比作小泥鳅，把雨来露出水面时的样子比作小鸭子。写出了雨来的可爱与机灵，表达了作者对雨来的喜爱和赞美。</w:t>
            </w:r>
          </w:p>
          <w:p w14:paraId="333C9E64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出示课件23-24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预设2：第二组句子把鬼子的手比作鹰的爪子，把德军的眼睛比作饿狼般的眼睛。写出了敌人的凶恶与狠毒，表达了作者对敌人的憎恶与痛恨。</w:t>
            </w:r>
          </w:p>
          <w:p w14:paraId="37953533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通过对这两组句子的解读，你发现了什么？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26BB51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预设：这两组句子都是比喻句。两组句子表达的感情色彩不一样，第一组是褒义，第二组是贬义。</w:t>
            </w:r>
          </w:p>
          <w:p w14:paraId="52ED11C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2.找一找，感受表达的效果。</w:t>
            </w:r>
          </w:p>
          <w:p w14:paraId="6BD0DD9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引导学生联系本单元课文找一找这样的句子。</w:t>
            </w:r>
          </w:p>
          <w:p w14:paraId="46D17D7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(2)读读这些句子，体会这些比喻句表达了怎样的感情色彩。</w:t>
            </w:r>
          </w:p>
          <w:p w14:paraId="6DC7EEA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一只胖胖的小手在我的手掌里，像一条倔强的活鱼一样挣扎着。</w:t>
            </w:r>
          </w:p>
          <w:p w14:paraId="2A1BC9D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那芦花很像鸭绒，看着，心里就觉得暖和。</w:t>
            </w:r>
          </w:p>
          <w:p w14:paraId="071A640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两双鞋，既像四只鸟窝，又像两对鸟。</w:t>
            </w:r>
          </w:p>
          <w:p w14:paraId="1A7BC86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3.下面我们仿照以上例句，也来练习用比喻的手法扩写下面的句子，注意加上比喻句后，能够表达一定的情感。</w:t>
            </w:r>
          </w:p>
          <w:p w14:paraId="19C477F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出示句子读一读。</w:t>
            </w:r>
          </w:p>
          <w:p w14:paraId="213B9A1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她跳着轻快的舞蹈。</w:t>
            </w:r>
          </w:p>
          <w:p w14:paraId="06946B1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那个小偷远远地盯着柜台里的珠宝。</w:t>
            </w:r>
          </w:p>
          <w:p w14:paraId="06DDCE7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(2)想一想：这两个句子分别写了什么样的人？</w:t>
            </w:r>
          </w:p>
          <w:p w14:paraId="0646750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(3)探究：用什么来打比方能表达出你对句子中人物的感情？</w:t>
            </w:r>
          </w:p>
          <w:p w14:paraId="5804B0E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预设：“跳舞的女孩”很可爱，要表达出喜爱之情，“小偷”要表现出凶恶、贪婪之情，及对小偷的憎恶。</w:t>
            </w:r>
          </w:p>
          <w:p w14:paraId="4702CD6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(4)学生尝试改写这两个句子。</w:t>
            </w:r>
          </w:p>
          <w:p w14:paraId="518ED98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(5)小组内交流。</w:t>
            </w:r>
          </w:p>
          <w:p w14:paraId="703D276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(6)全班交流。</w:t>
            </w:r>
          </w:p>
          <w:p w14:paraId="751E70B0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她跳着轻快的舞蹈。</w:t>
            </w:r>
          </w:p>
          <w:p w14:paraId="2BD605F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她像一只美丽的蝴蝶，跳着轻快的舞蹈。</w:t>
            </w:r>
          </w:p>
          <w:p w14:paraId="4CAF186A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那个小偷远远地盯着柜台里的珠宝。</w:t>
            </w:r>
          </w:p>
          <w:p w14:paraId="74486BE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那个小偷远远地盯着柜台里的珠宝，就像老鼠瞅着灶台上的美食。</w:t>
            </w:r>
          </w:p>
          <w:p w14:paraId="195F7A9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4.教师小结：本题我们练习用比喻的修辞手法恰当地表达自己想要表达的情感，生动而又传神。</w:t>
            </w:r>
          </w:p>
          <w:p w14:paraId="7EEFDE2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教师指导环节就是为了让学生学会恰当的运用比喻的修辞手法，表达作者的思想感情。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32B824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二、“日积月累”的教学</w:t>
            </w:r>
          </w:p>
          <w:p w14:paraId="4732738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 聊聊作者，背诵古诗。</w:t>
            </w:r>
          </w:p>
          <w:p w14:paraId="7587CF2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(1)出示人物图片，让学生猜猜他是谁。唐朝有一位诗人才华横溢，纵情山水，把酒吟诗，被人们称为“诗仙”。你知道是谁吗？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23BAD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作者简介：李白（701－762年） ，字太白，号青莲居士，又号“谪仙人”，是唐代伟大的浪漫主义诗人，被后人誉为“诗仙”，与杜甫并称为“李杜”。代表作有《望庐山瀑布》《行路难》等。</w:t>
            </w:r>
          </w:p>
          <w:p w14:paraId="53C41E6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(2)揭题：今天我们再来学习一首李白的诗《独坐敬亭山》。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CE395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(3)引导学生说说对诗题的理解。</w:t>
            </w:r>
          </w:p>
          <w:p w14:paraId="737AB11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预设：敬亭山是一个山名，诗题的意思是诗人独自坐在敬亭山前。</w:t>
            </w:r>
          </w:p>
          <w:p w14:paraId="44E8D48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 朗读古诗，读出节奏。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2E7E7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(1)初读感知：自由读古诗，要求读准字音，读通诗句，重点读准“敬”“亭”“尽”的读音。</w:t>
            </w:r>
          </w:p>
          <w:p w14:paraId="19B7386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(2)指名读诗，师生评价。</w:t>
            </w:r>
          </w:p>
          <w:p w14:paraId="24FBD40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(3)学生齐读古诗。</w:t>
            </w:r>
          </w:p>
          <w:p w14:paraId="6C031AF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(4)合作读诗，读出诗的节奏。</w:t>
            </w:r>
          </w:p>
          <w:p w14:paraId="4E2E559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 想象画面，读懂古诗。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955B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(1)出示要求：轻声读古诗，说一说你的脑海中出现什么样的画面？</w:t>
            </w:r>
          </w:p>
          <w:p w14:paraId="16E1C7A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 学生轻声读诗，想象画面。</w:t>
            </w:r>
          </w:p>
          <w:p w14:paraId="6EB4539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(3)学生小组内交流画面。</w:t>
            </w:r>
          </w:p>
          <w:p w14:paraId="16F6A09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(4)全班交流。</w:t>
            </w:r>
          </w:p>
          <w:p w14:paraId="0E7C970E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画面一：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众鸟高飞尽，孤云独去闲。</w:t>
            </w:r>
          </w:p>
          <w:p w14:paraId="5CBBBCC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①引导学生交流：你看到了怎样的画面？</w:t>
            </w:r>
          </w:p>
          <w:p w14:paraId="29458C6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预设：群鸟高飞无影无踪，孤云独去自在悠闲。</w:t>
            </w:r>
          </w:p>
          <w:p w14:paraId="6C277BF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②你认为李白此刻的心情怎么样？</w:t>
            </w:r>
          </w:p>
          <w:p w14:paraId="41CCAAC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预设：孤独</w:t>
            </w:r>
          </w:p>
          <w:p w14:paraId="63C120C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③我们一起带着这种心情读读这两句。</w:t>
            </w:r>
          </w:p>
          <w:p w14:paraId="0312ABB7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画面二：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相看两不厌，只有敬亭山。</w:t>
            </w:r>
          </w:p>
          <w:p w14:paraId="7E523AE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①引导学生交流：此时此刻，寂静的山上没有一只鸟，没有一片云，还有谁愿意留下来陪伴李白呢？</w:t>
            </w:r>
          </w:p>
          <w:p w14:paraId="33AAD5A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预设：彼此之间两不相厌的，只有我和眼前的敬亭山了。</w:t>
            </w:r>
          </w:p>
          <w:p w14:paraId="3BD39D3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②孤独的人看着孤独的山，孤独的山看着孤独的人，这真是——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相看两不厌，只有敬亭</w:t>
            </w:r>
          </w:p>
          <w:p w14:paraId="40434B9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山。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(生齐读)</w:t>
            </w:r>
          </w:p>
          <w:p w14:paraId="70B8401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4.背诵古诗，积累古诗</w:t>
            </w:r>
          </w:p>
          <w:p w14:paraId="67808B5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(1)尝试背诵，要求学生边背诵边想象画面。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6DD37B">
            <w:pPr>
              <w:spacing w:after="0" w:line="360" w:lineRule="auto"/>
              <w:ind w:firstLine="1440" w:firstLineChars="6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独坐敬亭山</w:t>
            </w:r>
          </w:p>
          <w:p w14:paraId="1556F7D8">
            <w:pPr>
              <w:spacing w:after="0" w:line="360" w:lineRule="auto"/>
              <w:ind w:firstLine="1920" w:firstLineChars="8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【唐】李白</w:t>
            </w:r>
          </w:p>
          <w:p w14:paraId="446ECAF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众鸟（      ），孤云（      ）。</w:t>
            </w:r>
          </w:p>
          <w:p w14:paraId="696E74F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相看（      ），只有（      ）。</w:t>
            </w:r>
          </w:p>
          <w:p w14:paraId="4D895FB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(2)展示背诵。</w:t>
            </w:r>
          </w:p>
          <w:p w14:paraId="2A2A270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5.教师小结：通过本课的学习，我们积累并理解了诗句，进一步了解了伟大诗人李白先生的内心所想所思。</w:t>
            </w:r>
          </w:p>
          <w:p w14:paraId="18D6A2C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学习古诗，读正确，会理解会背诵，帮助学生积累诗句。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7D2F97E3">
            <w:pPr>
              <w:spacing w:line="480" w:lineRule="auto"/>
              <w:rPr>
                <w:rFonts w:hint="eastAsia"/>
              </w:rPr>
            </w:pPr>
          </w:p>
        </w:tc>
      </w:tr>
      <w:tr w14:paraId="1C948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4CDEF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212CD9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园地六“交流平台”栏目的重点是教学生交流如何把握长文章的主要内容的方法。“词句段运用”出示描写古人读书求学的故事的成语，并选择两三个词语讲故事。体会比喻句的作用，学习用比喻的修辞手法改写。最后在“积累运用”中对李白的《独坐敬亭山》进行赏析和积累，这些都是对认知能力和积累能力的考查，综合考查能力很强。</w:t>
            </w:r>
          </w:p>
          <w:p w14:paraId="0AB9FFB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课堂教学落实了学生的主体地位，激发了学生的学习兴趣。学生不仅积累了知识，而且学到了方法。但也有一些不足之处，比如学生的生活知识面有待拓宽，积累能力有待提高。</w:t>
            </w:r>
          </w:p>
        </w:tc>
      </w:tr>
    </w:tbl>
    <w:p w14:paraId="68C5C047">
      <w:pPr>
        <w:spacing w:after="0" w:line="360" w:lineRule="auto"/>
        <w:rPr>
          <w:rFonts w:hint="eastAsia"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B2D0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C97C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6066CE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C72F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02AF2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B1BCF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E750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D70EE"/>
    <w:multiLevelType w:val="singleLevel"/>
    <w:tmpl w:val="5DBD70EE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07462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E5418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4C71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258ED"/>
    <w:rsid w:val="00C30CF4"/>
    <w:rsid w:val="00C30D1F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1A50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4651EF4"/>
    <w:rsid w:val="288D150B"/>
    <w:rsid w:val="2A0C379B"/>
    <w:rsid w:val="2ABB20D8"/>
    <w:rsid w:val="31032D9B"/>
    <w:rsid w:val="31C96784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0F76C5D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3764</Words>
  <Characters>3891</Characters>
  <Lines>29</Lines>
  <Paragraphs>8</Paragraphs>
  <TotalTime>2</TotalTime>
  <ScaleCrop>false</ScaleCrop>
  <LinksUpToDate>false</LinksUpToDate>
  <CharactersWithSpaces>3949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14C66A5C2B1F4856829B96A793DCECC9_12</vt:lpwstr>
  </property>
</Properties>
</file>