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843C7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语文园地</w:t>
      </w:r>
    </w:p>
    <w:p w14:paraId="29CCFA24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37A5108B">
      <w:pPr>
        <w:spacing w:after="0" w:line="360" w:lineRule="auto"/>
        <w:rPr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/>
          <w:sz w:val="24"/>
          <w:szCs w:val="24"/>
        </w:rPr>
        <w:t>诵读优秀诗文，注意在诵读过程中体验情感，展开想象，领悟诗文大意。</w:t>
      </w:r>
    </w:p>
    <w:p w14:paraId="527879B0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bCs/>
          <w:sz w:val="24"/>
          <w:szCs w:val="30"/>
        </w:rPr>
        <w:t>能将自己的收获表达清楚，交流成语故事。</w:t>
      </w:r>
    </w:p>
    <w:p w14:paraId="72E142EE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通过对本单元课文的学习总结，培养学生阅读较长文章的能力。</w:t>
      </w:r>
    </w:p>
    <w:p w14:paraId="46D1972D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体会比喻手法的表达作用，感受</w:t>
      </w:r>
      <w:r>
        <w:rPr>
          <w:rFonts w:hint="eastAsia" w:ascii="宋体" w:hAnsi="宋体" w:cs="宋体"/>
          <w:sz w:val="24"/>
          <w:szCs w:val="24"/>
        </w:rPr>
        <w:t>不同比喻句表达的不同感情色彩。</w:t>
      </w:r>
    </w:p>
    <w:p w14:paraId="71A176C8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5A56C3E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推荐阅读：曹文轩《青铜葵花》，该书主要讲述没有血缘关系的两兄妹青铜与葵花的故事。生动展现了困境之中普通劳动人民善良、纯朴的优良品格，热情赞美了根植于中华民族感情深处的人性美。作品情节跌宕起伏，场景自然清新，文笔优美纯净，情感真挚深沉。</w:t>
      </w:r>
    </w:p>
    <w:p w14:paraId="4DA6487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关注送别诗：黄鹤楼送孟浩然之广陵</w:t>
      </w:r>
    </w:p>
    <w:p w14:paraId="7F36C502">
      <w:pPr>
        <w:spacing w:after="0" w:line="360" w:lineRule="auto"/>
        <w:ind w:firstLine="480" w:firstLineChars="200"/>
        <w:jc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故人西辞黄鹤楼，烟花三月下扬州。</w:t>
      </w:r>
    </w:p>
    <w:p w14:paraId="7330DE60">
      <w:pPr>
        <w:spacing w:after="0" w:line="360" w:lineRule="auto"/>
        <w:ind w:firstLine="480" w:firstLineChars="200"/>
        <w:jc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孤帆远影碧空尽，唯见长江天际流。</w:t>
      </w:r>
    </w:p>
    <w:p w14:paraId="34D0046F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B46DE0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1.了解本单元长文章的特点，交流把握长文章主要内容的方法。</w:t>
      </w:r>
    </w:p>
    <w:p w14:paraId="58C0AC3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2.积累关于读书求学的成语。</w:t>
      </w:r>
    </w:p>
    <w:p w14:paraId="729C064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3.体会不同比喻句表达的不同感情色彩，并仿写。</w:t>
      </w:r>
    </w:p>
    <w:p w14:paraId="66AAEB5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4.朗读、背诵《独坐敬亭山》。</w:t>
      </w:r>
    </w:p>
    <w:p w14:paraId="4613AFD7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C4DA444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积累关于读书求学的成语。</w:t>
      </w:r>
    </w:p>
    <w:p w14:paraId="49A3CAC0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2BA5FFF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体会不同比喻句表达的不同感情色彩，并仿写。</w:t>
      </w:r>
    </w:p>
    <w:p w14:paraId="1A589260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52F42DD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7C8F5716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220CD9D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620E91EE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64013C76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1E79756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1.了解本单元长文章的特点，交流把握长文章主要内容的方法。</w:t>
      </w:r>
    </w:p>
    <w:p w14:paraId="3498BD0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2.积累关于读书求学的成语。</w:t>
      </w:r>
    </w:p>
    <w:p w14:paraId="6299085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23E0E38B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一、“交流平台”的教学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586165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1.自读自悟，了解阅读方法。</w:t>
      </w:r>
    </w:p>
    <w:p w14:paraId="04143FC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(1)学生自主阅读“交流平台”的内容，说说自己读懂了什么。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7DFA144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把文章的每个部分的主要意思连起来，就可以了解文章的主要内容了。</w:t>
      </w:r>
    </w:p>
    <w:p w14:paraId="793A7DB9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在阅读过程中，有时还会停下来，思考一下前面的一些内容，想想讲了什么。</w:t>
      </w:r>
    </w:p>
    <w:p w14:paraId="53F6221C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如果忘记了前面的一些内容，就再返回去看一看。</w:t>
      </w:r>
    </w:p>
    <w:p w14:paraId="2487686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(2)小组内交流。</w:t>
      </w:r>
    </w:p>
    <w:p w14:paraId="79BD4E9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2.联系课文，全班交流读懂的内容。</w:t>
      </w:r>
    </w:p>
    <w:p w14:paraId="6E7E18B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(1)把握课文主要内容。</w:t>
      </w:r>
    </w:p>
    <w:p w14:paraId="7687983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引导学生举例说一说：怎样把握长文章的主要内容？</w:t>
      </w:r>
    </w:p>
    <w:p w14:paraId="4AE797E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预设：只要把每个部分的主要意思连起来，就可以了解课文的主要内容了。</w:t>
      </w:r>
    </w:p>
    <w:p w14:paraId="31BB40A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引导学生举例交流：阅读长课文有什么好方法？</w:t>
      </w:r>
    </w:p>
    <w:p w14:paraId="77AB0D7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引导学生体会阅读长课文的方法。根据学生交流情况提炼关键词：边读边想，化整为零。前后联系，瞻前顾后。</w:t>
      </w:r>
    </w:p>
    <w:p w14:paraId="782FA7A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你还知道哪些阅读较长文章的方法呢？</w:t>
      </w:r>
    </w:p>
    <w:p w14:paraId="573F986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预设1：问题法：读书时带着自己渴望解答的问题去读，边读边思考，达到基本上读懂文章的目的。</w:t>
      </w:r>
    </w:p>
    <w:p w14:paraId="3DC635B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预设2：勾画法：阅读时一边读，一边想，一边勾画，画出重点词语、句子或者自己喜有疑问的词句。</w:t>
      </w:r>
    </w:p>
    <w:p w14:paraId="7808150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 扩展阅读，运用方法。</w:t>
      </w:r>
    </w:p>
    <w:p w14:paraId="691AD1E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(1)推荐阅读曹文轩《青铜葵花》中第六章《冰项链》。</w:t>
      </w:r>
    </w:p>
    <w:p w14:paraId="44F3859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实践运用：默读《冰项链》，想一想文章可以分为几个部分，尝试用列小标题的方式把握文章的主要内容。</w:t>
      </w:r>
    </w:p>
    <w:p w14:paraId="4D583F8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(3)交流反馈。</w:t>
      </w:r>
    </w:p>
    <w:p w14:paraId="4D890F4E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预设1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</w:rPr>
        <w:t>按故事的起因、经过和结果可以把课文分成三个部分。</w:t>
      </w:r>
    </w:p>
    <w:p w14:paraId="1E1CFC34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预设2：</w:t>
      </w:r>
      <w:r>
        <w:rPr>
          <w:rFonts w:hint="eastAsia" w:ascii="宋体" w:hAnsi="宋体"/>
          <w:sz w:val="24"/>
          <w:szCs w:val="24"/>
        </w:rPr>
        <w:t>根据主要内容拟小标题：葵花想戴银项链、青铜做冰项链、葵花戴上冰项链。</w:t>
      </w:r>
    </w:p>
    <w:p w14:paraId="59041AB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出示交流内容，让学生说自己把握长篇文章主要内容的学习方法，可以激发学生的学习兴趣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。</w:t>
      </w:r>
      <w:r>
        <w:rPr>
          <w:rFonts w:hint="eastAsia" w:ascii="宋体" w:hAnsi="宋体"/>
          <w:sz w:val="24"/>
          <w:szCs w:val="24"/>
        </w:rPr>
        <w:t>）</w:t>
      </w:r>
    </w:p>
    <w:p w14:paraId="0D812DA1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二、“词句段运用”第一题的教学</w:t>
      </w:r>
    </w:p>
    <w:p w14:paraId="2FC042D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出示词句段运用的成语：</w:t>
      </w:r>
      <w:r>
        <w:rPr>
          <w:rFonts w:hint="eastAsia" w:ascii="楷体" w:hAnsi="楷体" w:eastAsia="楷体" w:cs="楷体"/>
          <w:sz w:val="24"/>
          <w:szCs w:val="24"/>
        </w:rPr>
        <w:t>囊萤夜读  悬梁刺股  凿壁偷光  铁杵成针  程门立雪  手不释卷</w:t>
      </w:r>
    </w:p>
    <w:p w14:paraId="7DD12BA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(1)学生齐读成语。</w:t>
      </w:r>
    </w:p>
    <w:p w14:paraId="5C83FDE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(2)引导学生思考这些成语讲的都是什么故事？</w:t>
      </w:r>
    </w:p>
    <w:p w14:paraId="4EAF8FB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预设：古人读书求学的故事</w:t>
      </w:r>
    </w:p>
    <w:p w14:paraId="4028ECF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“囊萤夜读”和“铁杵成针”这两个成语故事我们已经学过，请同学们讲一讲这两个小故事，再说说它们的含义吧！</w:t>
      </w:r>
    </w:p>
    <w:p w14:paraId="7D17B43E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预设1：囊萤夜读：形容人在困境中自强不息，努力学习的精神。</w:t>
      </w:r>
    </w:p>
    <w:p w14:paraId="116A99AD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预设2：铁杵成针：比喻只要有毅力，肯下苦功，事情就能成功。</w:t>
      </w:r>
    </w:p>
    <w:p w14:paraId="41962BB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小组合作，交流其余四个成语故事吧！</w:t>
      </w:r>
    </w:p>
    <w:p w14:paraId="39189361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预设1：悬梁刺股讲述了孙敬和苏秦的故事，比喻废寝忘食地刻苦学习。</w:t>
      </w:r>
    </w:p>
    <w:p w14:paraId="7EDAC009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预设2：凿壁偷光讲述了西汉匡衡凿穿墙壁引邻舍之烛光读书的故事，形容家境贫寒，刻苦读书。</w:t>
      </w:r>
    </w:p>
    <w:p w14:paraId="29060445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预设3：程门立雪讲述了宋代著名理学家杨时求学的故事，比喻尊师重道，恭敬求教。</w:t>
      </w:r>
    </w:p>
    <w:p w14:paraId="66DE8D3A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预设4：手不释卷讲述了三国时，吴国的大将吕蒙的故事，形容勤奋好学。</w:t>
      </w:r>
    </w:p>
    <w:p w14:paraId="02DCD2D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同学们，你还知道哪些与求学有关的成语？</w:t>
      </w:r>
    </w:p>
    <w:p w14:paraId="6C90999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预设：闻鸡起舞 韦编三绝 牛角挂书</w:t>
      </w:r>
    </w:p>
    <w:p w14:paraId="0260B41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出示描写古人读书求学的故事的成语，并选择两三个词语讲故事，可以让学生积累了词语、理解词语的含义。</w:t>
      </w:r>
      <w:r>
        <w:rPr>
          <w:rFonts w:hint="eastAsia" w:ascii="宋体" w:hAnsi="宋体"/>
          <w:sz w:val="24"/>
          <w:szCs w:val="24"/>
        </w:rPr>
        <w:t>）</w:t>
      </w:r>
    </w:p>
    <w:p w14:paraId="52E88694">
      <w:pPr>
        <w:spacing w:after="0" w:line="360" w:lineRule="auto"/>
        <w:rPr>
          <w:rFonts w:ascii="宋体" w:hAnsi="宋体"/>
          <w:b/>
          <w:sz w:val="24"/>
          <w:szCs w:val="24"/>
        </w:rPr>
      </w:pPr>
    </w:p>
    <w:p w14:paraId="3D7FC185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692FEF6B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6F00CF7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/>
          <w:color w:val="000000"/>
          <w:sz w:val="24"/>
          <w:szCs w:val="24"/>
        </w:rPr>
        <w:t>体会不同比喻句表达的不同感情色彩，并仿写。</w:t>
      </w:r>
    </w:p>
    <w:p w14:paraId="0D24AC4E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 朗读、背诵《独坐敬亭山》。</w:t>
      </w:r>
    </w:p>
    <w:p w14:paraId="52F2E14F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4ABA7DA6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一、“词句段运用”第二题的教学</w:t>
      </w:r>
    </w:p>
    <w:p w14:paraId="6F731CF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1.读一读，体会句子表达的情感。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E2C5EB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(1)出示例句，让学生读读两组句子，说说这两组句子在表达上有什么不同。</w:t>
      </w:r>
    </w:p>
    <w:p w14:paraId="773A8AE3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妈妈还是死命追着不放，到底追上了，可是雨来浑身光溜溜的像条小泥鳅，怎么也抓不住。</w:t>
      </w:r>
    </w:p>
    <w:p w14:paraId="1BEF22B3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雨来像小鸭子一样抖着头上的水，用手抹一下眼睛和鼻子，嘴里吹着气，望着妈妈笑。</w:t>
      </w:r>
    </w:p>
    <w:p w14:paraId="4012E6CC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那双手就像鹰的爪子，扭着雨来的两只耳朵，向两边拉。</w:t>
      </w:r>
    </w:p>
    <w:p w14:paraId="302CFBAC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她似乎感到德军那几双恶狼般的眼睛都盯在越来越短的蜡烛上。</w:t>
      </w:r>
    </w:p>
    <w:p w14:paraId="48BFCDF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(2) 全班交流。</w:t>
      </w:r>
    </w:p>
    <w:p w14:paraId="014DB728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出示课件21-22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预设1：第一组句子把雨来浑身光溜溜的样子比作小泥鳅，把雨来露出水面时的样子比作小鸭子。写出了雨来的可爱与机灵，表达了作者对雨来的喜爱和赞美。</w:t>
      </w:r>
    </w:p>
    <w:p w14:paraId="1D782A03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出示课件23-24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预设2：第二组句子把鬼子的手比作鹰的爪子，把德军的眼睛比作饿狼般的眼睛。写出了敌人的凶恶与狠毒，表达了作者对敌人的憎恶与痛恨。</w:t>
      </w:r>
    </w:p>
    <w:p w14:paraId="25F07C93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通过对这两组句子的解读，你发现了什么？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5E7DD52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 预设：这两组句子都是比喻句。两组句子表达的感情色彩不一样，第一组是褒义，第二组是贬义。</w:t>
      </w:r>
    </w:p>
    <w:p w14:paraId="7B2260A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2.找一找，感受表达的效果。</w:t>
      </w:r>
    </w:p>
    <w:p w14:paraId="70E3B2C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(1)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引导学生联系本单元课文找一找这样的句子。</w:t>
      </w:r>
    </w:p>
    <w:p w14:paraId="6A4EBAD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(2)读读这些句子，体会这些比喻句表达了怎样的感情色彩。</w:t>
      </w:r>
    </w:p>
    <w:p w14:paraId="69627A48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一只胖胖的小手在我的手掌里，像一条倔强的活鱼一样挣扎着。</w:t>
      </w:r>
    </w:p>
    <w:p w14:paraId="01FA147F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那芦花很像鸭绒，看着，心里就觉得暖和。</w:t>
      </w:r>
    </w:p>
    <w:p w14:paraId="71F0F4A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两双鞋，既像四只鸟窝，又像两对鸟。</w:t>
      </w:r>
    </w:p>
    <w:p w14:paraId="43E74E9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3.下面我们仿照以上例句，也来练习用比喻的手法扩写下面的句子，注意加上比喻句后，能够表达一定的情感。</w:t>
      </w:r>
    </w:p>
    <w:p w14:paraId="1BBEDB3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(1)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出示句子读一读。</w:t>
      </w:r>
    </w:p>
    <w:p w14:paraId="03EB7C3C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她跳着轻快的舞蹈。</w:t>
      </w:r>
    </w:p>
    <w:p w14:paraId="7C09BB5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那个小偷远远地盯着柜台里的珠宝。</w:t>
      </w:r>
    </w:p>
    <w:p w14:paraId="1C643B7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(2)想一想：这两个句子分别写了什么样的人？</w:t>
      </w:r>
    </w:p>
    <w:p w14:paraId="4C4A15AD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(3)探究：用什么来打比方能表达出你对句子中人物的感情？</w:t>
      </w:r>
    </w:p>
    <w:p w14:paraId="512E78B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预设：“跳舞的女孩”很可爱，要表达出喜爱之情，“小偷”要表现出凶恶、贪婪之情，及对小偷的憎恶。</w:t>
      </w:r>
    </w:p>
    <w:p w14:paraId="7ED91F4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(4)学生尝试改写这两个句子。</w:t>
      </w:r>
    </w:p>
    <w:p w14:paraId="6A90CB3D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(5)小组内交流。</w:t>
      </w:r>
    </w:p>
    <w:p w14:paraId="4FD1E011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(6)全班交流。</w:t>
      </w:r>
    </w:p>
    <w:p w14:paraId="418DBE26">
      <w:pPr>
        <w:spacing w:after="0" w:line="360" w:lineRule="auto"/>
        <w:ind w:firstLine="482" w:firstLineChars="2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  <w:szCs w:val="24"/>
        </w:rPr>
        <w:t>预设1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她跳着轻快的舞蹈。</w:t>
      </w:r>
    </w:p>
    <w:p w14:paraId="75C486B4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她像一只美丽的蝴蝶，跳着轻快的舞蹈。</w:t>
      </w:r>
    </w:p>
    <w:p w14:paraId="0F708B80">
      <w:pPr>
        <w:spacing w:after="0" w:line="360" w:lineRule="auto"/>
        <w:ind w:firstLine="482" w:firstLineChars="2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  <w:szCs w:val="24"/>
        </w:rPr>
        <w:t>预设2：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那个小偷远远地盯着柜台里的珠宝。</w:t>
      </w:r>
    </w:p>
    <w:p w14:paraId="6BA45463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那个小偷远远地盯着柜台里的珠宝，就像老鼠瞅着灶台上的美食。</w:t>
      </w:r>
    </w:p>
    <w:p w14:paraId="1A463E3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4.教师小结：本题我们练习用比喻的修辞手法恰当地表达自己想要表达的情感，生动而又传神。</w:t>
      </w:r>
    </w:p>
    <w:p w14:paraId="13CDC5AF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教师指导环节就是为了让学生学会恰当的运用比喻的修辞手法，表达作者的思想感情。</w:t>
      </w:r>
      <w:r>
        <w:rPr>
          <w:rFonts w:hint="eastAsia" w:ascii="宋体" w:hAnsi="宋体"/>
          <w:sz w:val="24"/>
          <w:szCs w:val="24"/>
        </w:rPr>
        <w:t>）</w:t>
      </w:r>
    </w:p>
    <w:p w14:paraId="58258E29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二、“日积月累”的教学</w:t>
      </w:r>
    </w:p>
    <w:p w14:paraId="33CB8E9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 聊聊作者，背诵古诗。</w:t>
      </w:r>
    </w:p>
    <w:p w14:paraId="232A0C93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(1)出示人物图片，让学生猜猜他是谁。唐朝有一位诗人才华横溢，纵情山水，把酒吟诗，被人们称为“诗仙”。你知道是谁吗？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F313573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作者简介：李白（701－762年） ，字太白，号青莲居士，又号“谪仙人”，是唐代伟大的浪漫主义诗人，被后人誉为“诗仙”，与杜甫并称为“李杜”。代表作有《望庐山瀑布》《行路难》等。</w:t>
      </w:r>
    </w:p>
    <w:p w14:paraId="3DDC52A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(2)揭题：今天我们再来学习一首李白的诗《独坐敬亭山》。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85B63ED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(3)引导学生说说对诗题的理解。</w:t>
      </w:r>
    </w:p>
    <w:p w14:paraId="751548B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预设：敬亭山是一个山名，诗题的意思是诗人独自坐在敬亭山前。</w:t>
      </w:r>
    </w:p>
    <w:p w14:paraId="4C93C1F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 朗读古诗，读出节奏。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B84013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(1)初读感知：自由读古诗，要求读准字音，读通诗句，重点读准“敬”“亭”“尽”的读音。</w:t>
      </w:r>
    </w:p>
    <w:p w14:paraId="722F331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(2)指名读诗，师生评价。</w:t>
      </w:r>
    </w:p>
    <w:p w14:paraId="17C87F6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(3)学生齐读古诗。</w:t>
      </w:r>
    </w:p>
    <w:p w14:paraId="01CB8DB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(4)合作读诗，读出诗的节奏。</w:t>
      </w:r>
    </w:p>
    <w:p w14:paraId="7908B1BE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 想象画面，读懂古诗。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D97C76D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(1)出示要求：轻声读古诗，说一说你的脑海中出现什么样的画面？</w:t>
      </w:r>
    </w:p>
    <w:p w14:paraId="22CA85AE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(2) 学生轻声读诗，想象画面。</w:t>
      </w:r>
    </w:p>
    <w:p w14:paraId="4E7718F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(3)学生小组内交流画面。</w:t>
      </w:r>
    </w:p>
    <w:p w14:paraId="4A056A6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(4)全班交流。</w:t>
      </w:r>
    </w:p>
    <w:p w14:paraId="4CD01E34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画面一：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众鸟高飞尽，孤云独去闲。</w:t>
      </w:r>
    </w:p>
    <w:p w14:paraId="6723857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①引导学生交流：你看到了怎样的画面？</w:t>
      </w:r>
    </w:p>
    <w:p w14:paraId="58C4C2A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预设：群鸟高飞无影无踪，孤云独去自在悠闲。</w:t>
      </w:r>
    </w:p>
    <w:p w14:paraId="0F6C945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②你认为李白此刻的心情怎么样？</w:t>
      </w:r>
    </w:p>
    <w:p w14:paraId="53841B0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预设：孤独</w:t>
      </w:r>
    </w:p>
    <w:p w14:paraId="0E0EEA8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③我们一起带着这种心情读读这两句。</w:t>
      </w:r>
    </w:p>
    <w:p w14:paraId="6D486CAC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画面二：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相看两不厌，只有敬亭山。</w:t>
      </w:r>
    </w:p>
    <w:p w14:paraId="0E7DF9B3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①引导学生交流：此时此刻，寂静的山上没有一只鸟，没有一片云，还有谁愿意留下来陪伴李白呢？</w:t>
      </w:r>
    </w:p>
    <w:p w14:paraId="11E0FB3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预设：彼此之间两不相厌的，只有我和眼前的敬亭山了。</w:t>
      </w:r>
    </w:p>
    <w:p w14:paraId="7F11D60D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②孤独的人看着孤独的山，孤独的山看着孤独的人，这真是——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相看两不厌，只有敬亭</w:t>
      </w:r>
    </w:p>
    <w:p w14:paraId="6A4D9A9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山。</w:t>
      </w:r>
      <w:r>
        <w:rPr>
          <w:rFonts w:hint="eastAsia" w:ascii="宋体" w:hAnsi="宋体"/>
          <w:color w:val="000000"/>
          <w:sz w:val="24"/>
          <w:szCs w:val="24"/>
        </w:rPr>
        <w:t>(生齐读)</w:t>
      </w:r>
    </w:p>
    <w:p w14:paraId="3E30AC6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4.背诵古诗，积累古诗</w:t>
      </w:r>
    </w:p>
    <w:p w14:paraId="6C520C6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(1)尝试背诵，要求学生边背诵边想象画面。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2B2E5B3">
      <w:pPr>
        <w:spacing w:after="0" w:line="360" w:lineRule="auto"/>
        <w:ind w:firstLine="1440" w:firstLineChars="6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独坐敬亭山</w:t>
      </w:r>
    </w:p>
    <w:p w14:paraId="4422B781">
      <w:pPr>
        <w:spacing w:after="0" w:line="360" w:lineRule="auto"/>
        <w:ind w:firstLine="1920" w:firstLineChars="8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【唐】李白</w:t>
      </w:r>
    </w:p>
    <w:p w14:paraId="02E6A18A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众鸟（      ），孤云（      ）。</w:t>
      </w:r>
    </w:p>
    <w:p w14:paraId="64CFDE28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相看（      ），只有（      ）。</w:t>
      </w:r>
    </w:p>
    <w:p w14:paraId="158A992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(2)展示背诵。</w:t>
      </w:r>
    </w:p>
    <w:p w14:paraId="01211D0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5.教师小结：通过本课的学习，我们积累并理解了诗句，进一步了解了伟大诗人李白先生的内心所想所思。</w:t>
      </w:r>
    </w:p>
    <w:p w14:paraId="6E630BB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学习古诗，读正确，会理解会背诵，帮助学生积累诗句。</w:t>
      </w:r>
      <w:r>
        <w:rPr>
          <w:rFonts w:hint="eastAsia" w:ascii="宋体" w:hAnsi="宋体"/>
          <w:sz w:val="24"/>
          <w:szCs w:val="24"/>
        </w:rPr>
        <w:t>）</w:t>
      </w:r>
    </w:p>
    <w:p w14:paraId="68C5C04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</w:p>
    <w:p w14:paraId="056E43C8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22AF6E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语文园地六“交流平台”栏目的重点是教学生交流如何把握长文章的主要内容的方法。“词句段运用”出示描写古人读书求学的故事的成语，并选择两三个词语讲故事。体会比喻句的作用，学习用比喻的修辞手法改写。最后在“积累运用”中对李白的《独坐敬亭山》进行赏析和积累，这些都是对认知能力和积累能力的考查，综合考查能力很强。</w:t>
      </w:r>
    </w:p>
    <w:p w14:paraId="754F761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课堂教学落实了学生的主体地位，激发了学生的学习兴趣。学生不仅积累了知识，而且学到了方法。但也有一些不足之处，比如学生的生活知识面有待拓宽，积累能力有待提高。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F968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6C97C0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76066CE0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F44D7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C02AF2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B1BCF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D3D65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BD70EE"/>
    <w:multiLevelType w:val="singleLevel"/>
    <w:tmpl w:val="5DBD70EE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2ZTBlMzU1YjM3ZjMwMTkxNmNlY2I3OTgyNzRhYzg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07462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E5418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4C71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0D1F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2375D82"/>
    <w:rsid w:val="152A3840"/>
    <w:rsid w:val="1B644633"/>
    <w:rsid w:val="1CB41EDA"/>
    <w:rsid w:val="1F725B05"/>
    <w:rsid w:val="24512343"/>
    <w:rsid w:val="24651EF4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71D3CE4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70F76C5D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</w:style>
  <w:style w:type="character" w:customStyle="1" w:styleId="11">
    <w:name w:val="页眉 字符"/>
    <w:link w:val="4"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3733</Words>
  <Characters>3860</Characters>
  <Lines>0</Lines>
  <Paragraphs>0</Paragraphs>
  <TotalTime>0</TotalTime>
  <ScaleCrop>false</ScaleCrop>
  <LinksUpToDate>false</LinksUpToDate>
  <CharactersWithSpaces>3916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2025-07-30T14:07:55Z</dcterms:created>
  <dc:creator>Administrator</dc:creator>
  <cp:lastModifiedBy>上帝掷骰子吗</cp:lastModifiedBy>
  <dcterms:modified xsi:type="dcterms:W3CDTF">2025-07-30T14:07:56Z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080C85AB393445C8A1F708AD70FAD1FB_12</vt:lpwstr>
  </property>
</Properties>
</file>