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0DCCA40">
      <w:pPr>
        <w:spacing w:line="360" w:lineRule="auto"/>
        <w:jc w:val="center"/>
        <w:rPr>
          <w:rFonts w:ascii="宋体" w:hAnsi="宋体"/>
          <w:b/>
          <w:bCs/>
          <w:color w:val="000000" w:themeColor="text1"/>
          <w:sz w:val="28"/>
          <w:szCs w:val="28"/>
          <w14:textFill>
            <w14:solidFill>
              <w14:schemeClr w14:val="tx1"/>
            </w14:solidFill>
          </w14:textFill>
        </w:rPr>
      </w:pPr>
      <w:bookmarkStart w:id="0" w:name="_GoBack"/>
      <w:bookmarkEnd w:id="0"/>
      <w:r>
        <w:rPr>
          <w:rFonts w:hint="eastAsia" w:ascii="宋体" w:hAnsi="宋体"/>
          <w:b/>
          <w:bCs/>
          <w:color w:val="000000" w:themeColor="text1"/>
          <w:sz w:val="28"/>
          <w:szCs w:val="28"/>
          <w14:textFill>
            <w14:solidFill>
              <w14:schemeClr w14:val="tx1"/>
            </w14:solidFill>
          </w14:textFill>
        </w:rPr>
        <w:t>习作：我的动物朋友</w:t>
      </w:r>
    </w:p>
    <w:tbl>
      <w:tblPr>
        <w:tblStyle w:val="6"/>
        <w:tblW w:w="10207" w:type="dxa"/>
        <w:tblInd w:w="-14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402"/>
        <w:gridCol w:w="537"/>
        <w:gridCol w:w="2865"/>
        <w:gridCol w:w="2127"/>
        <w:gridCol w:w="1276"/>
      </w:tblGrid>
      <w:tr w14:paraId="5507C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tcPr>
          <w:p w14:paraId="1147D9B0">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5905"/>
                  <wp:effectExtent l="0" t="0" r="698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a:stretch>
                            <a:fillRect/>
                          </a:stretch>
                        </pic:blipFill>
                        <pic:spPr>
                          <a:xfrm>
                            <a:off x="0" y="0"/>
                            <a:ext cx="997911" cy="270128"/>
                          </a:xfrm>
                          <a:prstGeom prst="rect">
                            <a:avLst/>
                          </a:prstGeom>
                        </pic:spPr>
                      </pic:pic>
                    </a:graphicData>
                  </a:graphic>
                </wp:inline>
              </w:drawing>
            </w:r>
          </w:p>
          <w:p w14:paraId="3FE9B88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1．认真观察自己熟悉的动物，能发现它们各方面的特点。</w:t>
            </w:r>
          </w:p>
          <w:p w14:paraId="04593C9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2．能根据需要，写出动物的特点。</w:t>
            </w:r>
          </w:p>
          <w:p w14:paraId="6E76E22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3．能与同桌相互评价习作。</w:t>
            </w:r>
          </w:p>
          <w:p w14:paraId="7707E0C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715"/>
                  <wp:effectExtent l="0" t="0" r="8255" b="6985"/>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pic:cNvPicPr>
                        </pic:nvPicPr>
                        <pic:blipFill>
                          <a:blip r:embed="rId11"/>
                          <a:stretch>
                            <a:fillRect/>
                          </a:stretch>
                        </pic:blipFill>
                        <pic:spPr>
                          <a:xfrm>
                            <a:off x="0" y="0"/>
                            <a:ext cx="1004092" cy="276126"/>
                          </a:xfrm>
                          <a:prstGeom prst="rect">
                            <a:avLst/>
                          </a:prstGeom>
                        </pic:spPr>
                      </pic:pic>
                    </a:graphicData>
                  </a:graphic>
                </wp:inline>
              </w:drawing>
            </w:r>
          </w:p>
          <w:p w14:paraId="61CF7FF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认真观察自己熟悉的动物，能发现它们各方面的特点。</w:t>
            </w:r>
          </w:p>
          <w:p w14:paraId="099FC604">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2"/>
                          <a:stretch>
                            <a:fillRect/>
                          </a:stretch>
                        </pic:blipFill>
                        <pic:spPr>
                          <a:xfrm>
                            <a:off x="0" y="0"/>
                            <a:ext cx="1030353" cy="283347"/>
                          </a:xfrm>
                          <a:prstGeom prst="rect">
                            <a:avLst/>
                          </a:prstGeom>
                        </pic:spPr>
                      </pic:pic>
                    </a:graphicData>
                  </a:graphic>
                </wp:inline>
              </w:drawing>
            </w:r>
          </w:p>
          <w:p w14:paraId="706DC3D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根据不同的情境，写清楚动物朋友的特点，表达自己的喜爱之情。</w:t>
            </w:r>
          </w:p>
          <w:p w14:paraId="63F44F18">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4245" cy="259080"/>
                  <wp:effectExtent l="0" t="0" r="0" b="762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pic:cNvPicPr>
                            <a:picLocks noChangeAspect="1"/>
                          </pic:cNvPicPr>
                        </pic:nvPicPr>
                        <pic:blipFill>
                          <a:blip r:embed="rId13"/>
                          <a:stretch>
                            <a:fillRect/>
                          </a:stretch>
                        </pic:blipFill>
                        <pic:spPr>
                          <a:xfrm>
                            <a:off x="0" y="0"/>
                            <a:ext cx="1087216" cy="298985"/>
                          </a:xfrm>
                          <a:prstGeom prst="rect">
                            <a:avLst/>
                          </a:prstGeom>
                        </pic:spPr>
                      </pic:pic>
                    </a:graphicData>
                  </a:graphic>
                </wp:inline>
              </w:drawing>
            </w:r>
          </w:p>
          <w:p w14:paraId="3DFEA1B0">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创设情境　自主交流　合作探讨</w:t>
            </w:r>
          </w:p>
          <w:p w14:paraId="1C853AB9">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45515" cy="259715"/>
                  <wp:effectExtent l="0" t="0" r="6985" b="698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pic:cNvPicPr>
                            <a:picLocks noChangeAspect="1"/>
                          </pic:cNvPicPr>
                        </pic:nvPicPr>
                        <pic:blipFill>
                          <a:blip r:embed="rId14"/>
                          <a:stretch>
                            <a:fillRect/>
                          </a:stretch>
                        </pic:blipFill>
                        <pic:spPr>
                          <a:xfrm>
                            <a:off x="0" y="0"/>
                            <a:ext cx="1038277" cy="285527"/>
                          </a:xfrm>
                          <a:prstGeom prst="rect">
                            <a:avLst/>
                          </a:prstGeom>
                        </pic:spPr>
                      </pic:pic>
                    </a:graphicData>
                  </a:graphic>
                </wp:inline>
              </w:drawing>
            </w:r>
          </w:p>
          <w:p w14:paraId="2FCD671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多媒体课件；学生完成课前预学单。</w:t>
            </w:r>
          </w:p>
          <w:p w14:paraId="1E90EB44">
            <w:pPr>
              <w:pStyle w:val="2"/>
              <w:spacing w:line="360" w:lineRule="auto"/>
              <w:rPr>
                <w:rFonts w:hAnsi="宋体" w:cs="Times New Roman"/>
                <w:sz w:val="24"/>
                <w:szCs w:val="24"/>
              </w:rPr>
            </w:pPr>
            <w:r>
              <w:rPr>
                <w:color w:val="000000" w:themeColor="text1"/>
                <w14:textFill>
                  <w14:solidFill>
                    <w14:schemeClr w14:val="tx1"/>
                  </w14:solidFill>
                </w14:textFill>
              </w:rPr>
              <w:drawing>
                <wp:inline distT="0" distB="0" distL="0" distR="0">
                  <wp:extent cx="937895" cy="257810"/>
                  <wp:effectExtent l="0" t="0" r="0"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5"/>
                          <a:stretch>
                            <a:fillRect/>
                          </a:stretch>
                        </pic:blipFill>
                        <pic:spPr>
                          <a:xfrm>
                            <a:off x="0" y="0"/>
                            <a:ext cx="998776" cy="274663"/>
                          </a:xfrm>
                          <a:prstGeom prst="rect">
                            <a:avLst/>
                          </a:prstGeom>
                        </pic:spPr>
                      </pic:pic>
                    </a:graphicData>
                  </a:graphic>
                </wp:inline>
              </w:drawing>
            </w:r>
          </w:p>
          <w:p w14:paraId="6DDD11FB">
            <w:pPr>
              <w:pStyle w:val="2"/>
              <w:spacing w:line="360" w:lineRule="auto"/>
              <w:rPr>
                <w:rFonts w:hAnsi="宋体" w:cs="Times New Roman"/>
                <w:sz w:val="24"/>
                <w:szCs w:val="24"/>
              </w:rPr>
            </w:pPr>
            <w:r>
              <w:rPr>
                <w:rFonts w:hint="eastAsia" w:hAnsi="宋体" w:cs="Times New Roman"/>
                <w:sz w:val="24"/>
                <w:szCs w:val="24"/>
              </w:rPr>
              <w:t xml:space="preserve"> </w:t>
            </w:r>
            <w:r>
              <w:rPr>
                <w:rFonts w:hAnsi="宋体" w:cs="Times New Roman"/>
                <w:sz w:val="24"/>
                <w:szCs w:val="24"/>
              </w:rPr>
              <w:t xml:space="preserve">   2</w:t>
            </w:r>
            <w:r>
              <w:rPr>
                <w:rFonts w:hint="eastAsia" w:hAnsi="宋体" w:cs="Times New Roman"/>
                <w:sz w:val="24"/>
                <w:szCs w:val="24"/>
              </w:rPr>
              <w:t>课时</w:t>
            </w:r>
          </w:p>
        </w:tc>
      </w:tr>
      <w:tr w14:paraId="444DA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26D7EA8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第1课时</w:t>
            </w:r>
          </w:p>
        </w:tc>
      </w:tr>
      <w:tr w14:paraId="79E3F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939" w:type="dxa"/>
            <w:gridSpan w:val="2"/>
          </w:tcPr>
          <w:p w14:paraId="71F4561D">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4992" w:type="dxa"/>
            <w:gridSpan w:val="2"/>
          </w:tcPr>
          <w:p w14:paraId="45987AF0">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1276" w:type="dxa"/>
          </w:tcPr>
          <w:p w14:paraId="05B13251">
            <w:pPr>
              <w:spacing w:line="360" w:lineRule="auto"/>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56DC89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3A1A9A1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34DC1AF9">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1．认真观察自己熟悉的动物，能发现它们各方面的特点。</w:t>
            </w:r>
          </w:p>
          <w:p w14:paraId="584A2E4D">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2．能根据需要，写出动物的特点。</w:t>
            </w:r>
          </w:p>
          <w:p w14:paraId="6D98414A">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37001AB5">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创设情境，导入习作</w:t>
            </w:r>
          </w:p>
          <w:p w14:paraId="1A0D66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w:t>
            </w:r>
            <w:r>
              <w:rPr>
                <w:rFonts w:hint="eastAsia" w:ascii="宋体" w:hAnsi="宋体"/>
                <w:color w:val="5B9BD5" w:themeColor="accent5"/>
                <w:sz w:val="24"/>
                <w14:textFill>
                  <w14:solidFill>
                    <w14:schemeClr w14:val="accent5"/>
                  </w14:solidFill>
                </w14:textFill>
              </w:rPr>
              <w:t>（视频播放《动物世界》片段）</w:t>
            </w:r>
            <w:r>
              <w:rPr>
                <w:rFonts w:hint="eastAsia" w:ascii="宋体" w:hAnsi="宋体"/>
                <w:color w:val="000000" w:themeColor="text1"/>
                <w:sz w:val="24"/>
                <w14:textFill>
                  <w14:solidFill>
                    <w14:schemeClr w14:val="tx1"/>
                  </w14:solidFill>
                </w14:textFill>
              </w:rPr>
              <w:t>走进动物的世界，我们看到动物们有的在蓝天中展翅高飞，有的在原野上尽情驰骋，有的在水中快乐嬉戏。它们或高大强壮，或小巧玲珑；或威武凶猛，或性情温顺。虽然动物们和我们语言不通，但它们与我们和谐相处，成了我们亲密的朋友。今天这节习作课，我们就来写写我们的动物朋友。</w:t>
            </w:r>
            <w:r>
              <w:rPr>
                <w:rFonts w:hint="eastAsia" w:ascii="宋体" w:hAnsi="宋体"/>
                <w:color w:val="5B9BD5" w:themeColor="accent5"/>
                <w:sz w:val="24"/>
                <w14:textFill>
                  <w14:solidFill>
                    <w14:schemeClr w14:val="accent5"/>
                  </w14:solidFill>
                </w14:textFill>
              </w:rPr>
              <w:t>（师板书课题）</w:t>
            </w:r>
          </w:p>
          <w:p w14:paraId="0F1F20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师：大家都完成课前预学单了吧，老师想请两位同学根据预学单来介绍自己熟悉的动物。</w:t>
            </w:r>
            <w:r>
              <w:rPr>
                <w:rFonts w:hint="eastAsia" w:ascii="宋体" w:hAnsi="宋体"/>
                <w:color w:val="5B9BD5" w:themeColor="accent5"/>
                <w:sz w:val="24"/>
                <w14:textFill>
                  <w14:solidFill>
                    <w14:schemeClr w14:val="accent5"/>
                  </w14:solidFill>
                </w14:textFill>
              </w:rPr>
              <w:t>（出示课前预学单）</w:t>
            </w:r>
          </w:p>
          <w:p w14:paraId="383AB4C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家养了一只小兔子。它长着一对长长的耳朵，一双像红宝石一样的眼睛，还有一张三瓣嘴。它喜欢吃白菜和萝卜，常常一动不动地站在角落，不知在想什么。我印象深刻的事是它啃我的笔记本，那次我生气极了。</w:t>
            </w:r>
          </w:p>
          <w:p w14:paraId="700BF3F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生：我家的小猫一身黄色的绒毛，四只脚是白色的，眼睛又圆又亮。它的嘴边各有几根长短不一的白胡须。小猫的嗅觉很灵敏。我最喜欢看它玩乒乓球。</w:t>
            </w:r>
          </w:p>
          <w:p w14:paraId="3F35779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师：这两位同学各自介绍了动物朋友的外形特点、生活习性、有趣的事，从中我们能感受到他们对动物的喜爱之情。下面我们一起来学习如何写动物朋友吧。</w:t>
            </w:r>
          </w:p>
          <w:p w14:paraId="01394156">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明确要求，进入情境</w:t>
            </w:r>
          </w:p>
          <w:p w14:paraId="0C8C282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师：这次习作的要求是什么呢？请同学们读读教材第59页的两段话。</w:t>
            </w:r>
            <w:r>
              <w:rPr>
                <w:rFonts w:hint="eastAsia" w:ascii="宋体" w:hAnsi="宋体"/>
                <w:color w:val="5B9BD5" w:themeColor="accent5"/>
                <w:sz w:val="24"/>
                <w14:textFill>
                  <w14:solidFill>
                    <w14:schemeClr w14:val="accent5"/>
                  </w14:solidFill>
                </w14:textFill>
              </w:rPr>
              <w:t>（生自由读）</w:t>
            </w:r>
            <w:r>
              <w:rPr>
                <w:rFonts w:hint="eastAsia" w:ascii="宋体" w:hAnsi="宋体"/>
                <w:color w:val="000000" w:themeColor="text1"/>
                <w:sz w:val="24"/>
                <w14:textFill>
                  <w14:solidFill>
                    <w14:schemeClr w14:val="tx1"/>
                  </w14:solidFill>
                </w14:textFill>
              </w:rPr>
              <w:t>谁能用自己的话概括地说一说习作要求？</w:t>
            </w:r>
          </w:p>
          <w:p w14:paraId="77EE3F6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生：向别人介绍自己的动物朋友。</w:t>
            </w:r>
          </w:p>
          <w:p w14:paraId="0A0458B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生：要写清楚自己喜欢的动物的特点，表达自己的真情实感。</w:t>
            </w:r>
          </w:p>
          <w:p w14:paraId="63CAFB3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生：写完后，同桌互相交流，提出修改意见，修改自己的习作。</w:t>
            </w:r>
          </w:p>
          <w:p w14:paraId="7D14CF1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师：非常好，那么我们可以从哪些方面介绍自己的动物朋友呢？</w:t>
            </w:r>
          </w:p>
          <w:p w14:paraId="225A6C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生：可以介绍动物的外形特点。</w:t>
            </w:r>
          </w:p>
          <w:p w14:paraId="020998F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生：可以介绍动物进食、活动、休息等生活习性。</w:t>
            </w:r>
          </w:p>
          <w:p w14:paraId="453D6E6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生：还可以介绍人与动物之间发生的故事。</w:t>
            </w:r>
          </w:p>
          <w:p w14:paraId="60C1543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师：同学们说得很好。老师发现教材中有这样一个短语“下面的情境”，教材中列举了哪几个情境呢？</w:t>
            </w:r>
            <w:r>
              <w:rPr>
                <w:rFonts w:hint="eastAsia" w:ascii="宋体" w:hAnsi="宋体"/>
                <w:color w:val="5B9BD5" w:themeColor="accent5"/>
                <w:sz w:val="24"/>
                <w14:textFill>
                  <w14:solidFill>
                    <w14:schemeClr w14:val="accent5"/>
                  </w14:solidFill>
                </w14:textFill>
              </w:rPr>
              <w:t>（课件出示教材第59页的三个情境）</w:t>
            </w:r>
          </w:p>
          <w:p w14:paraId="73C98B7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生：第一个是请小伙伴帮着找丢失的小羊，第二个是请邻居帮着喂养小狗，第三个是请同学收养小猫。</w:t>
            </w:r>
          </w:p>
          <w:p w14:paraId="15F73B6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师：在这些情境中，我们可以从哪些方面介绍这些动物朋友呢？请同学们完成第1课时课中导学单活动一，再在小组里讨论讨论。</w:t>
            </w:r>
          </w:p>
          <w:p w14:paraId="32AB038B">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59264" behindDoc="1" locked="0" layoutInCell="1" allowOverlap="1">
                  <wp:simplePos x="0" y="0"/>
                  <wp:positionH relativeFrom="column">
                    <wp:posOffset>-3810</wp:posOffset>
                  </wp:positionH>
                  <wp:positionV relativeFrom="paragraph">
                    <wp:posOffset>321310</wp:posOffset>
                  </wp:positionV>
                  <wp:extent cx="5533390" cy="675640"/>
                  <wp:effectExtent l="0" t="0" r="0"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8" cstate="print">
                            <a:extLst>
                              <a:ext uri="{28A0092B-C50C-407E-A947-70E740481C1C}">
                                <a14:useLocalDpi xmlns:a14="http://schemas.microsoft.com/office/drawing/2010/main" val="0"/>
                              </a:ext>
                            </a:extLst>
                          </a:blip>
                          <a:stretch>
                            <a:fillRect/>
                          </a:stretch>
                        </pic:blipFill>
                        <pic:spPr>
                          <a:xfrm>
                            <a:off x="0" y="0"/>
                            <a:ext cx="5572614" cy="680669"/>
                          </a:xfrm>
                          <a:prstGeom prst="rect">
                            <a:avLst/>
                          </a:prstGeom>
                        </pic:spPr>
                      </pic:pic>
                    </a:graphicData>
                  </a:graphic>
                </wp:anchor>
              </w:drawing>
            </w:r>
            <w:r>
              <w:drawing>
                <wp:inline distT="0" distB="0" distL="0" distR="0">
                  <wp:extent cx="5534025" cy="229235"/>
                  <wp:effectExtent l="0" t="0" r="952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037FE24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活动一：小组合作，讨论交流，根据情境写出特点。</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719"/>
              <w:gridCol w:w="1417"/>
              <w:gridCol w:w="3569"/>
            </w:tblGrid>
            <w:tr w14:paraId="7F5F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9" w:type="dxa"/>
                </w:tcPr>
                <w:p w14:paraId="5923050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情境</w:t>
                  </w:r>
                </w:p>
              </w:tc>
              <w:tc>
                <w:tcPr>
                  <w:tcW w:w="1417" w:type="dxa"/>
                </w:tcPr>
                <w:p w14:paraId="2F85BC95">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动物朋友</w:t>
                  </w:r>
                </w:p>
              </w:tc>
              <w:tc>
                <w:tcPr>
                  <w:tcW w:w="3569" w:type="dxa"/>
                </w:tcPr>
                <w:p w14:paraId="38A07972">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要讲清楚动物的哪些特点</w:t>
                  </w:r>
                </w:p>
              </w:tc>
            </w:tr>
            <w:tr w14:paraId="63CFFF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9" w:type="dxa"/>
                </w:tcPr>
                <w:p w14:paraId="19FB83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放学回家发现它不见了，想请小伙伴帮忙寻找。</w:t>
                  </w:r>
                </w:p>
              </w:tc>
              <w:tc>
                <w:tcPr>
                  <w:tcW w:w="1417" w:type="dxa"/>
                </w:tcPr>
                <w:p w14:paraId="60EB2C2C">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小羊</w:t>
                  </w:r>
                </w:p>
              </w:tc>
              <w:tc>
                <w:tcPr>
                  <w:tcW w:w="3569" w:type="dxa"/>
                </w:tcPr>
                <w:p w14:paraId="390A865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外形、叫声、走路姿态、特别的动作等。</w:t>
                  </w:r>
                </w:p>
              </w:tc>
            </w:tr>
            <w:tr w14:paraId="07B40B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9" w:type="dxa"/>
                </w:tcPr>
                <w:p w14:paraId="3D77D0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全家要外出，请邻居帮忙喂养它。</w:t>
                  </w:r>
                </w:p>
              </w:tc>
              <w:tc>
                <w:tcPr>
                  <w:tcW w:w="1417" w:type="dxa"/>
                </w:tcPr>
                <w:p w14:paraId="3891AB07">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小狗</w:t>
                  </w:r>
                </w:p>
              </w:tc>
              <w:tc>
                <w:tcPr>
                  <w:tcW w:w="3569" w:type="dxa"/>
                </w:tcPr>
                <w:p w14:paraId="475AF69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生活习性，如脾气、饮食、睡眠、外出时间等。</w:t>
                  </w:r>
                </w:p>
              </w:tc>
            </w:tr>
            <w:tr w14:paraId="187E6C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719" w:type="dxa"/>
                </w:tcPr>
                <w:p w14:paraId="2133A45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我就要搬家了，想请同学收养它。</w:t>
                  </w:r>
                </w:p>
              </w:tc>
              <w:tc>
                <w:tcPr>
                  <w:tcW w:w="1417" w:type="dxa"/>
                </w:tcPr>
                <w:p w14:paraId="55352E9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小猫</w:t>
                  </w:r>
                </w:p>
              </w:tc>
              <w:tc>
                <w:tcPr>
                  <w:tcW w:w="3569" w:type="dxa"/>
                </w:tcPr>
                <w:p w14:paraId="7448660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写出可爱之处，如进食、嬉戏、休息、与“我”之间的故事等。</w:t>
                  </w:r>
                </w:p>
              </w:tc>
            </w:tr>
          </w:tbl>
          <w:p w14:paraId="3E4F713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生：我觉得第一个情境可以写小羊的外形、叫声、走路的姿态等。</w:t>
            </w:r>
          </w:p>
          <w:p w14:paraId="08B63D3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生：我觉得第二个情境可以写小狗的脾气、睡眠、饮食习惯、外出时间等。</w:t>
            </w:r>
          </w:p>
          <w:p w14:paraId="52574DB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生：我觉得第三个情境可以写小猫的可爱之处，如进食、玩耍等，还可以写我们与小动物之间发生的事。</w:t>
            </w:r>
          </w:p>
          <w:p w14:paraId="7A4CF3B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师：大家说得太好了。我们再来分析一下，第一个情境中，介绍自己的动物朋友是为了让小伙伴帮忙寻找自己最喜爱的小羊。所以要介绍清楚——</w:t>
            </w:r>
          </w:p>
          <w:p w14:paraId="752EA0F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生：小羊的外形。</w:t>
            </w:r>
          </w:p>
          <w:p w14:paraId="25FCEF0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师：第二个情境，是想让邻居帮忙喂养小狗。所以要介绍清楚——</w:t>
            </w:r>
          </w:p>
          <w:p w14:paraId="18E172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生：小狗的饮食等，让别人懂得如何喂养。</w:t>
            </w:r>
          </w:p>
          <w:p w14:paraId="1BF84B8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师：第三个情境，是搬家了想请同学收养自己的小猫。所以要介绍清楚——</w:t>
            </w:r>
          </w:p>
          <w:p w14:paraId="1F776D1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生：小猫的可爱之处。</w:t>
            </w:r>
          </w:p>
          <w:p w14:paraId="43A0D1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师：同学们，写文章之前一定要弄清楚“为什么要介绍我的动物朋友”这个问题。</w:t>
            </w:r>
          </w:p>
          <w:p w14:paraId="0B8EA2F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板块三　用好情境，学习方法</w:t>
            </w:r>
          </w:p>
          <w:p w14:paraId="7A0F37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师：为了找回丢失的小羊，我们要介绍清楚小羊的外形特点，那怎样介绍清楚它的外形特点呢？请同学们先看这段话，猜猜它是谁。</w:t>
            </w:r>
            <w:r>
              <w:rPr>
                <w:rFonts w:hint="eastAsia" w:ascii="宋体" w:hAnsi="宋体"/>
                <w:color w:val="5B9BD5" w:themeColor="accent5"/>
                <w:sz w:val="24"/>
                <w14:textFill>
                  <w14:solidFill>
                    <w14:schemeClr w14:val="accent5"/>
                  </w14:solidFill>
                </w14:textFill>
              </w:rPr>
              <w:t>（师板书：外形特点）</w:t>
            </w:r>
          </w:p>
          <w:p w14:paraId="5544F52F">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0288" behindDoc="1" locked="0" layoutInCell="1" allowOverlap="1">
                  <wp:simplePos x="0" y="0"/>
                  <wp:positionH relativeFrom="column">
                    <wp:posOffset>3175</wp:posOffset>
                  </wp:positionH>
                  <wp:positionV relativeFrom="paragraph">
                    <wp:posOffset>307340</wp:posOffset>
                  </wp:positionV>
                  <wp:extent cx="5534025" cy="620395"/>
                  <wp:effectExtent l="0" t="0" r="0" b="8890"/>
                  <wp:wrapNone/>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5534025" cy="620202"/>
                          </a:xfrm>
                          <a:prstGeom prst="rect">
                            <a:avLst/>
                          </a:prstGeom>
                        </pic:spPr>
                      </pic:pic>
                    </a:graphicData>
                  </a:graphic>
                </wp:anchor>
              </w:drawing>
            </w:r>
            <w:r>
              <w:drawing>
                <wp:inline distT="0" distB="0" distL="0" distR="0">
                  <wp:extent cx="5534025" cy="229235"/>
                  <wp:effectExtent l="0" t="0" r="9525" b="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34E4100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一身乌黑的羽毛，一对轻快有力的翅膀，加上剪刀似的尾巴，凑成了那样可爱的活泼的________。</w:t>
            </w:r>
          </w:p>
          <w:p w14:paraId="2C48711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生：它是小燕子。</w:t>
            </w:r>
          </w:p>
          <w:p w14:paraId="7227DCF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师：你是怎么猜出来的？</w:t>
            </w:r>
          </w:p>
          <w:p w14:paraId="7E55E1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生：我是从“剪刀似的尾巴”猜出来的。</w:t>
            </w:r>
          </w:p>
          <w:p w14:paraId="3FB314E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师：你猜对了。好奇怪呀，燕子没有嘴巴吗？</w:t>
            </w:r>
            <w:r>
              <w:rPr>
                <w:rFonts w:hint="eastAsia" w:ascii="宋体" w:hAnsi="宋体"/>
                <w:color w:val="5B9BD5" w:themeColor="accent5"/>
                <w:sz w:val="24"/>
                <w14:textFill>
                  <w14:solidFill>
                    <w14:schemeClr w14:val="accent5"/>
                  </w14:solidFill>
                </w14:textFill>
              </w:rPr>
              <w:t>（生：有）</w:t>
            </w:r>
            <w:r>
              <w:rPr>
                <w:rFonts w:hint="eastAsia" w:ascii="宋体" w:hAnsi="宋体"/>
                <w:color w:val="000000" w:themeColor="text1"/>
                <w:sz w:val="24"/>
                <w14:textFill>
                  <w14:solidFill>
                    <w14:schemeClr w14:val="tx1"/>
                  </w14:solidFill>
                </w14:textFill>
              </w:rPr>
              <w:t>没有爪子吗？</w:t>
            </w:r>
            <w:r>
              <w:rPr>
                <w:rFonts w:hint="eastAsia" w:ascii="宋体" w:hAnsi="宋体"/>
                <w:color w:val="5B9BD5" w:themeColor="accent5"/>
                <w:sz w:val="24"/>
                <w14:textFill>
                  <w14:solidFill>
                    <w14:schemeClr w14:val="accent5"/>
                  </w14:solidFill>
                </w14:textFill>
              </w:rPr>
              <w:t>（生：有）</w:t>
            </w:r>
            <w:r>
              <w:rPr>
                <w:rFonts w:hint="eastAsia" w:ascii="宋体" w:hAnsi="宋体"/>
                <w:color w:val="000000" w:themeColor="text1"/>
                <w:sz w:val="24"/>
                <w14:textFill>
                  <w14:solidFill>
                    <w14:schemeClr w14:val="tx1"/>
                  </w14:solidFill>
                </w14:textFill>
              </w:rPr>
              <w:t>那作者为什么不写燕子的嘴巴、爪子，偏偏要写它的尾巴呢？</w:t>
            </w:r>
          </w:p>
          <w:p w14:paraId="5434FE3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生：因为这是它的独特之处。</w:t>
            </w:r>
          </w:p>
          <w:p w14:paraId="10085A5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师：说得好。我们在介绍小动物的外形特点时，要抓住它独一无二的特点写，和别的动物一样的地方我们可以不介绍。</w:t>
            </w:r>
            <w:r>
              <w:rPr>
                <w:rFonts w:hint="eastAsia" w:ascii="宋体" w:hAnsi="宋体"/>
                <w:color w:val="5B9BD5" w:themeColor="accent5"/>
                <w:sz w:val="24"/>
                <w14:textFill>
                  <w14:solidFill>
                    <w14:schemeClr w14:val="accent5"/>
                  </w14:solidFill>
                </w14:textFill>
              </w:rPr>
              <w:t>（师板书：突出特点）</w:t>
            </w:r>
            <w:r>
              <w:rPr>
                <w:rFonts w:hint="eastAsia" w:ascii="宋体" w:hAnsi="宋体"/>
                <w:color w:val="000000" w:themeColor="text1"/>
                <w:sz w:val="24"/>
                <w14:textFill>
                  <w14:solidFill>
                    <w14:schemeClr w14:val="tx1"/>
                  </w14:solidFill>
                </w14:textFill>
              </w:rPr>
              <w:t>那介绍小兔，可以写——</w:t>
            </w:r>
          </w:p>
          <w:p w14:paraId="2B7EB2D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生：小兔的眼睛、耳朵、三瓣嘴。</w:t>
            </w:r>
          </w:p>
          <w:p w14:paraId="369ED56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师：介绍乌龟，可以写——</w:t>
            </w:r>
          </w:p>
          <w:p w14:paraId="066D328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生：乌龟的龟壳。</w:t>
            </w:r>
          </w:p>
          <w:p w14:paraId="2638065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师：介绍情景一中的小羊，必须要写这只小羊与其他小羊不一样的地方，即——</w:t>
            </w:r>
          </w:p>
          <w:p w14:paraId="4E56F76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生：小羊的左眼圈是黑色的。</w:t>
            </w:r>
          </w:p>
          <w:p w14:paraId="795E7AD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师：那么是不是抓住了特点就能将外形写清楚了呢？老师教同学们一个小妙招。</w:t>
            </w:r>
          </w:p>
          <w:p w14:paraId="2A0BE260">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1312" behindDoc="1" locked="0" layoutInCell="1" allowOverlap="1">
                  <wp:simplePos x="0" y="0"/>
                  <wp:positionH relativeFrom="column">
                    <wp:posOffset>3175</wp:posOffset>
                  </wp:positionH>
                  <wp:positionV relativeFrom="paragraph">
                    <wp:posOffset>310515</wp:posOffset>
                  </wp:positionV>
                  <wp:extent cx="5534025" cy="628015"/>
                  <wp:effectExtent l="0" t="0" r="0" b="635"/>
                  <wp:wrapNone/>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pic:cNvPicPr>
                            <a:picLocks noChangeAspect="1"/>
                          </pic:cNvPicPr>
                        </pic:nvPicPr>
                        <pic:blipFill>
                          <a:blip r:embed="rId22" cstate="print">
                            <a:extLst>
                              <a:ext uri="{28A0092B-C50C-407E-A947-70E740481C1C}">
                                <a14:useLocalDpi xmlns:a14="http://schemas.microsoft.com/office/drawing/2010/main" val="0"/>
                              </a:ext>
                            </a:extLst>
                          </a:blip>
                          <a:stretch>
                            <a:fillRect/>
                          </a:stretch>
                        </pic:blipFill>
                        <pic:spPr>
                          <a:xfrm>
                            <a:off x="0" y="0"/>
                            <a:ext cx="5554751" cy="630506"/>
                          </a:xfrm>
                          <a:prstGeom prst="rect">
                            <a:avLst/>
                          </a:prstGeom>
                        </pic:spPr>
                      </pic:pic>
                    </a:graphicData>
                  </a:graphic>
                </wp:anchor>
              </w:drawing>
            </w:r>
            <w:r>
              <w:drawing>
                <wp:inline distT="0" distB="0" distL="0" distR="0">
                  <wp:extent cx="5534025" cy="229235"/>
                  <wp:effectExtent l="0" t="0" r="9525"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389C7CED">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每一只鸡雏的肚子都圆圆地下垂。</w:t>
            </w:r>
          </w:p>
          <w:p w14:paraId="667167B0">
            <w:pPr>
              <w:pStyle w:val="8"/>
              <w:numPr>
                <w:ilvl w:val="0"/>
                <w:numId w:val="1"/>
              </w:numPr>
              <w:spacing w:line="360" w:lineRule="auto"/>
              <w:ind w:firstLineChars="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每一只鸡雏的肚子都圆圆地下垂，像刚装了一两个汤圆儿似的。</w:t>
            </w:r>
          </w:p>
          <w:p w14:paraId="27A3B1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师：你觉得这两个句子中，哪一句写得更清楚、更形象？为什么？</w:t>
            </w:r>
          </w:p>
          <w:p w14:paraId="4DE6819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生：第2句。因为第2句运用了比喻的修辞手法，形象地写出了鸡雏的圆鼓鼓的肚子。</w:t>
            </w:r>
          </w:p>
          <w:p w14:paraId="1F06673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师：对，用上“像、好像、仿佛”，用生活中熟悉的事物来打比方，或产生一种联想，就能把动物介绍清楚。</w:t>
            </w:r>
          </w:p>
          <w:p w14:paraId="53B21E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师：第二个情境中，为了请邻居帮忙喂养小狗，要介绍清楚小狗的饮食等。我们先来回顾一下丰子恺先生是怎么写鹅吃东西的。</w:t>
            </w:r>
            <w:r>
              <w:rPr>
                <w:rFonts w:hint="eastAsia" w:ascii="宋体" w:hAnsi="宋体"/>
                <w:color w:val="5B9BD5" w:themeColor="accent5"/>
                <w:sz w:val="24"/>
                <w14:textFill>
                  <w14:solidFill>
                    <w14:schemeClr w14:val="accent5"/>
                  </w14:solidFill>
                </w14:textFill>
              </w:rPr>
              <w:t>（课件出示《白鹅》第5自然段）</w:t>
            </w:r>
          </w:p>
          <w:p w14:paraId="734B70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生：丰子恺先生用了“先、再、然后”等表示顺序的词，有条理地写鹅吃饭。</w:t>
            </w:r>
          </w:p>
          <w:p w14:paraId="35FBBC51">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师：同学们真厉害，找到了写清喂养动物朋友方法的小窍门——描写有序。</w:t>
            </w:r>
            <w:r>
              <w:rPr>
                <w:rFonts w:hint="eastAsia" w:ascii="宋体" w:hAnsi="宋体"/>
                <w:color w:val="5B9BD5" w:themeColor="accent5"/>
                <w:sz w:val="24"/>
                <w14:textFill>
                  <w14:solidFill>
                    <w14:schemeClr w14:val="accent5"/>
                  </w14:solidFill>
                </w14:textFill>
              </w:rPr>
              <w:t>（师板书：生活习性　描写有序）</w:t>
            </w:r>
          </w:p>
          <w:p w14:paraId="303ADC0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师：第三个情境中，为了让同学收养小猫，必须要写出小猫的可爱之处，我们可以通过讲述故事的方式来表现“可爱”。</w:t>
            </w:r>
            <w:r>
              <w:rPr>
                <w:rFonts w:hint="eastAsia" w:ascii="宋体" w:hAnsi="宋体"/>
                <w:color w:val="5B9BD5" w:themeColor="accent5"/>
                <w:sz w:val="24"/>
                <w14:textFill>
                  <w14:solidFill>
                    <w14:schemeClr w14:val="accent5"/>
                  </w14:solidFill>
                </w14:textFill>
              </w:rPr>
              <w:t>（课件出示《白鹅》第6自然段）</w:t>
            </w:r>
          </w:p>
          <w:p w14:paraId="5D18AA7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师：大家觉得这一段鹅与狗抢食的故事怎么样？</w:t>
            </w:r>
          </w:p>
          <w:p w14:paraId="1650D64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生：写得非常细致生动，很有意思。</w:t>
            </w:r>
          </w:p>
          <w:p w14:paraId="363A027E">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师：要想表现动物的可爱，除了写与动物之间的故事，还可以写小动物吃饭、玩耍、睡觉等画面，注意要把它写细致、写具体。</w:t>
            </w:r>
            <w:r>
              <w:rPr>
                <w:rFonts w:hint="eastAsia" w:ascii="宋体" w:hAnsi="宋体"/>
                <w:color w:val="5B9BD5" w:themeColor="accent5"/>
                <w:sz w:val="24"/>
                <w14:textFill>
                  <w14:solidFill>
                    <w14:schemeClr w14:val="accent5"/>
                  </w14:solidFill>
                </w14:textFill>
              </w:rPr>
              <w:t>（师板书：发生的故事　描写具体）</w:t>
            </w:r>
          </w:p>
          <w:p w14:paraId="6A7E704A">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师：为了把故事写具体，写出趣味，老师这里还有一个小妙招。请大家先读读下面这几句话。</w:t>
            </w:r>
            <w:r>
              <w:rPr>
                <w:rFonts w:hint="eastAsia" w:ascii="宋体" w:hAnsi="宋体"/>
                <w:color w:val="5B9BD5" w:themeColor="accent5"/>
                <w:sz w:val="24"/>
                <w14:textFill>
                  <w14:solidFill>
                    <w14:schemeClr w14:val="accent5"/>
                  </w14:solidFill>
                </w14:textFill>
              </w:rPr>
              <w:t>（生自由读）</w:t>
            </w:r>
          </w:p>
          <w:p w14:paraId="7FC7A275">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2336" behindDoc="1" locked="0" layoutInCell="1" allowOverlap="1">
                  <wp:simplePos x="0" y="0"/>
                  <wp:positionH relativeFrom="column">
                    <wp:posOffset>-12065</wp:posOffset>
                  </wp:positionH>
                  <wp:positionV relativeFrom="paragraph">
                    <wp:posOffset>314960</wp:posOffset>
                  </wp:positionV>
                  <wp:extent cx="5549900" cy="1510665"/>
                  <wp:effectExtent l="0" t="0" r="0" b="0"/>
                  <wp:wrapNone/>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pic:cNvPicPr>
                            <a:picLocks noChangeAspect="1"/>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549626" cy="1510665"/>
                          </a:xfrm>
                          <a:prstGeom prst="rect">
                            <a:avLst/>
                          </a:prstGeom>
                        </pic:spPr>
                      </pic:pic>
                    </a:graphicData>
                  </a:graphic>
                </wp:anchor>
              </w:drawing>
            </w:r>
            <w:r>
              <w:drawing>
                <wp:inline distT="0" distB="0" distL="0" distR="0">
                  <wp:extent cx="5534025" cy="229235"/>
                  <wp:effectExtent l="0" t="0" r="9525"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0FA6C2E4">
            <w:pPr>
              <w:spacing w:line="360" w:lineRule="auto"/>
              <w:jc w:val="left"/>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1.</w:t>
            </w:r>
            <w:r>
              <w:rPr>
                <w:rFonts w:hint="eastAsia" w:ascii="宋体" w:hAnsi="宋体"/>
                <w:color w:val="000000" w:themeColor="text1"/>
                <w:sz w:val="24"/>
                <w14:textFill>
                  <w14:solidFill>
                    <w14:schemeClr w14:val="tx1"/>
                  </w14:solidFill>
                </w14:textFill>
              </w:rPr>
              <w:t>它会找个暖和的地方，成天睡大觉，无忧无虑，什么事也不过问。</w:t>
            </w:r>
          </w:p>
          <w:p w14:paraId="0B8F6FE9">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2.因为附近的狗，都知道我们这位鹅老爷的脾气，每逢它吃饭的时候，狗就躲在篱边窥伺。</w:t>
            </w:r>
          </w:p>
          <w:p w14:paraId="18C4F146">
            <w:pPr>
              <w:spacing w:line="360" w:lineRule="auto"/>
              <w:ind w:left="240" w:hanging="240" w:hangingChars="1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3.有时它率领一伙公鹅横成一排，直奔鱼竿，而且还要赖在那里；有时它们在河对岸洗澡，大声叫唤，拍打翅膀，互相嬉戏。</w:t>
            </w:r>
          </w:p>
          <w:p w14:paraId="5668C3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师：你们发现了吗？这三句话都用了什么手法？</w:t>
            </w:r>
          </w:p>
          <w:p w14:paraId="0C2795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生：拟人。</w:t>
            </w:r>
          </w:p>
          <w:p w14:paraId="658BC99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师：对，把动物当成人来写，也能让故事更有趣，能更好地表达我们对动物朋友的情感。</w:t>
            </w:r>
          </w:p>
          <w:p w14:paraId="3EC250BF">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板块四　快速构思，自由习作</w:t>
            </w:r>
          </w:p>
          <w:p w14:paraId="3FA0788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师：我们掌握了根据情境介绍动物朋友的方法，下面请同学们在第1课时课中导学单活动二中，填写《我的动物朋友》习作构思单，快速构思习作。</w:t>
            </w:r>
          </w:p>
          <w:p w14:paraId="0CDD0F0D">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3360" behindDoc="1" locked="0" layoutInCell="1" allowOverlap="1">
                  <wp:simplePos x="0" y="0"/>
                  <wp:positionH relativeFrom="column">
                    <wp:posOffset>-3810</wp:posOffset>
                  </wp:positionH>
                  <wp:positionV relativeFrom="paragraph">
                    <wp:posOffset>312420</wp:posOffset>
                  </wp:positionV>
                  <wp:extent cx="5534025" cy="2846705"/>
                  <wp:effectExtent l="0" t="0" r="0" b="0"/>
                  <wp:wrapNone/>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24">
                            <a:extLst>
                              <a:ext uri="{28A0092B-C50C-407E-A947-70E740481C1C}">
                                <a14:useLocalDpi xmlns:a14="http://schemas.microsoft.com/office/drawing/2010/main" val="0"/>
                              </a:ext>
                            </a:extLst>
                          </a:blip>
                          <a:stretch>
                            <a:fillRect/>
                          </a:stretch>
                        </pic:blipFill>
                        <pic:spPr>
                          <a:xfrm>
                            <a:off x="0" y="0"/>
                            <a:ext cx="5563301" cy="2861626"/>
                          </a:xfrm>
                          <a:prstGeom prst="rect">
                            <a:avLst/>
                          </a:prstGeom>
                        </pic:spPr>
                      </pic:pic>
                    </a:graphicData>
                  </a:graphic>
                </wp:anchor>
              </w:drawing>
            </w:r>
            <w:r>
              <w:drawing>
                <wp:inline distT="0" distB="0" distL="0" distR="0">
                  <wp:extent cx="5534025" cy="229235"/>
                  <wp:effectExtent l="0" t="0" r="9525"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0A3C449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活动二：想一想，填一填。</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53"/>
              <w:gridCol w:w="3852"/>
            </w:tblGrid>
            <w:tr w14:paraId="4C4F83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05" w:type="dxa"/>
                  <w:gridSpan w:val="2"/>
                </w:tcPr>
                <w:p w14:paraId="29B2D2D8">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《我的动物朋友》习作构思单</w:t>
                  </w:r>
                </w:p>
              </w:tc>
            </w:tr>
            <w:tr w14:paraId="51E81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3" w:type="dxa"/>
                </w:tcPr>
                <w:p w14:paraId="21833F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1.我要介绍的动物朋友是什么？</w:t>
                  </w:r>
                </w:p>
              </w:tc>
              <w:tc>
                <w:tcPr>
                  <w:tcW w:w="3852" w:type="dxa"/>
                </w:tcPr>
                <w:p w14:paraId="432DDF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示例：小猫</w:t>
                  </w:r>
                </w:p>
              </w:tc>
            </w:tr>
            <w:tr w14:paraId="7935B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3" w:type="dxa"/>
                </w:tcPr>
                <w:p w14:paraId="4F3D24F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2.我要选择哪一个情境？</w:t>
                  </w:r>
                </w:p>
              </w:tc>
              <w:tc>
                <w:tcPr>
                  <w:tcW w:w="3852" w:type="dxa"/>
                </w:tcPr>
                <w:p w14:paraId="77BF192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请同学收养我的小猫</w:t>
                  </w:r>
                </w:p>
              </w:tc>
            </w:tr>
            <w:tr w14:paraId="5F8C5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3" w:type="dxa"/>
                </w:tcPr>
                <w:p w14:paraId="1C756E6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3.我介绍的目的是什么？</w:t>
                  </w:r>
                </w:p>
              </w:tc>
              <w:tc>
                <w:tcPr>
                  <w:tcW w:w="3852" w:type="dxa"/>
                </w:tcPr>
                <w:p w14:paraId="6019F9A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引起对方收养的欲望</w:t>
                  </w:r>
                </w:p>
              </w:tc>
            </w:tr>
            <w:tr w14:paraId="61D19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3" w:type="dxa"/>
                </w:tcPr>
                <w:p w14:paraId="25EE11A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4.我的动物朋友最突出的外形特点是什么？</w:t>
                  </w:r>
                </w:p>
              </w:tc>
              <w:tc>
                <w:tcPr>
                  <w:tcW w:w="3852" w:type="dxa"/>
                </w:tcPr>
                <w:p w14:paraId="3928805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全身雪白，有一双美丽、迷人的蓝眼睛</w:t>
                  </w:r>
                </w:p>
              </w:tc>
            </w:tr>
            <w:tr w14:paraId="39E054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853" w:type="dxa"/>
                </w:tcPr>
                <w:p w14:paraId="41E63C5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5.根据介绍目的，我准备重点介绍动物朋友的什么特点？</w:t>
                  </w:r>
                </w:p>
              </w:tc>
              <w:tc>
                <w:tcPr>
                  <w:tcW w:w="3852" w:type="dxa"/>
                </w:tcPr>
                <w:p w14:paraId="38A555F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简单描述它的外形，重点抓住可爱的特点，写一写它和我之间的趣事</w:t>
                  </w:r>
                </w:p>
              </w:tc>
            </w:tr>
          </w:tbl>
          <w:p w14:paraId="477FD8A8">
            <w:pPr>
              <w:spacing w:line="360" w:lineRule="auto"/>
              <w:jc w:val="left"/>
              <w:rPr>
                <w:rFonts w:ascii="宋体" w:hAnsi="宋体"/>
                <w:color w:val="000000" w:themeColor="text1"/>
                <w:sz w:val="24"/>
                <w14:textFill>
                  <w14:solidFill>
                    <w14:schemeClr w14:val="tx1"/>
                  </w14:solidFill>
                </w14:textFill>
              </w:rPr>
            </w:pPr>
          </w:p>
          <w:p w14:paraId="72D95C83">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（生思考，填写习作构思单。）</w:t>
            </w:r>
          </w:p>
          <w:p w14:paraId="17BF11C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师：我们来看看这位同学的习作构思单。</w:t>
            </w:r>
            <w:r>
              <w:rPr>
                <w:rFonts w:hint="eastAsia" w:ascii="宋体" w:hAnsi="宋体"/>
                <w:color w:val="5B9BD5" w:themeColor="accent5"/>
                <w:sz w:val="24"/>
                <w14:textFill>
                  <w14:solidFill>
                    <w14:schemeClr w14:val="accent5"/>
                  </w14:solidFill>
                </w14:textFill>
              </w:rPr>
              <w:t>（课件出示生的习作构思单或预设答案）</w:t>
            </w:r>
            <w:r>
              <w:rPr>
                <w:rFonts w:hint="eastAsia" w:ascii="宋体" w:hAnsi="宋体"/>
                <w:color w:val="000000" w:themeColor="text1"/>
                <w:sz w:val="24"/>
                <w14:textFill>
                  <w14:solidFill>
                    <w14:schemeClr w14:val="tx1"/>
                  </w14:solidFill>
                </w14:textFill>
              </w:rPr>
              <w:t>从这份构思单中，你们知道作者要写什么了吗？</w:t>
            </w:r>
          </w:p>
          <w:p w14:paraId="18194F9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生：作者要介绍的动物是小猫，他打算向同学介绍小猫可爱的外形。从这份构思单中，我知道作者想让同学收养他的小猫，他主要通过写小猫的外形和小猫与我之间的趣事来表现小猫的可爱。</w:t>
            </w:r>
          </w:p>
          <w:p w14:paraId="1E0E2C7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师：同学们说得很好。借助习作构思单，能帮助我们快速构思习作，这也是写作的小妙招。请同学们根据自己的习作构思单完成习作，可以选择课本上的情境，也可以自己创设情境写其他熟悉的动物。</w:t>
            </w:r>
            <w:r>
              <w:rPr>
                <w:rFonts w:hint="eastAsia" w:ascii="宋体" w:hAnsi="宋体"/>
                <w:color w:val="5B9BD5" w:themeColor="accent5"/>
                <w:sz w:val="24"/>
                <w14:textFill>
                  <w14:solidFill>
                    <w14:schemeClr w14:val="accent5"/>
                  </w14:solidFill>
                </w14:textFill>
              </w:rPr>
              <w:t>（生独立完成习作）</w:t>
            </w:r>
          </w:p>
          <w:p w14:paraId="12AED981">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25"/>
                          <a:stretch>
                            <a:fillRect/>
                          </a:stretch>
                        </pic:blipFill>
                        <pic:spPr>
                          <a:xfrm>
                            <a:off x="0" y="0"/>
                            <a:ext cx="1095519" cy="296550"/>
                          </a:xfrm>
                          <a:prstGeom prst="rect">
                            <a:avLst/>
                          </a:prstGeom>
                        </pic:spPr>
                      </pic:pic>
                    </a:graphicData>
                  </a:graphic>
                </wp:inline>
              </w:drawing>
            </w:r>
          </w:p>
          <w:p w14:paraId="62B6CF93">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26"/>
                          <a:stretch>
                            <a:fillRect/>
                          </a:stretch>
                        </pic:blipFill>
                        <pic:spPr>
                          <a:xfrm>
                            <a:off x="0" y="0"/>
                            <a:ext cx="5534025" cy="1636395"/>
                          </a:xfrm>
                          <a:prstGeom prst="rect">
                            <a:avLst/>
                          </a:prstGeom>
                        </pic:spPr>
                      </pic:pic>
                    </a:graphicData>
                  </a:graphic>
                </wp:inline>
              </w:drawing>
            </w:r>
          </w:p>
          <w:p w14:paraId="1F9E3D5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pic:cNvPicPr>
                        </pic:nvPicPr>
                        <pic:blipFill>
                          <a:blip r:embed="rId27"/>
                          <a:stretch>
                            <a:fillRect/>
                          </a:stretch>
                        </pic:blipFill>
                        <pic:spPr>
                          <a:xfrm>
                            <a:off x="0" y="0"/>
                            <a:ext cx="1023924" cy="277169"/>
                          </a:xfrm>
                          <a:prstGeom prst="rect">
                            <a:avLst/>
                          </a:prstGeom>
                        </pic:spPr>
                      </pic:pic>
                    </a:graphicData>
                  </a:graphic>
                </wp:inline>
              </w:drawing>
            </w:r>
          </w:p>
          <w:p w14:paraId="387B894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次习作的话题是“我的动物朋友”，教材用创设不同情境的方式，强调要根据交际和表达需要，抓住动物的特点向特定的对象进行介绍，这一要求和以往描写小动物的习作不同。根据这一教学特点，我在反复的对话中唤醒学生对语言的感觉，对情感的知觉。这节课中，我引导学生通过与老师、与其他同学、与文本互动，打通了学生的习作命脉，让学生掌握了本次习作的小妙招，明确了习作要求和习作内容。</w:t>
            </w:r>
          </w:p>
        </w:tc>
        <w:tc>
          <w:tcPr>
            <w:tcW w:w="1276" w:type="dxa"/>
          </w:tcPr>
          <w:p w14:paraId="764E42E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7CAE092">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优美的音乐，和谐的画面，使学生置身于人与动物友好相处的美好情境中，为本节课创设了温馨愉快的学习氛围。从学生熟悉的动物切入，调动他们的生活经验，同时结合课前观察表培养学生的概括能力，为下面的表达作好铺垫。</w:t>
            </w:r>
          </w:p>
          <w:p w14:paraId="336A9202">
            <w:pPr>
              <w:spacing w:line="360" w:lineRule="auto"/>
              <w:jc w:val="left"/>
              <w:rPr>
                <w:rFonts w:ascii="宋体" w:hAnsi="宋体"/>
                <w:b/>
                <w:bCs/>
                <w:color w:val="000000" w:themeColor="text1"/>
                <w:sz w:val="24"/>
                <w14:textFill>
                  <w14:solidFill>
                    <w14:schemeClr w14:val="tx1"/>
                  </w14:solidFill>
                </w14:textFill>
              </w:rPr>
            </w:pPr>
          </w:p>
          <w:p w14:paraId="1A701FC9">
            <w:pPr>
              <w:spacing w:line="360" w:lineRule="auto"/>
              <w:jc w:val="left"/>
              <w:rPr>
                <w:rFonts w:ascii="宋体" w:hAnsi="宋体"/>
                <w:b/>
                <w:bCs/>
                <w:color w:val="000000" w:themeColor="text1"/>
                <w:sz w:val="24"/>
                <w14:textFill>
                  <w14:solidFill>
                    <w14:schemeClr w14:val="tx1"/>
                  </w14:solidFill>
                </w14:textFill>
              </w:rPr>
            </w:pPr>
          </w:p>
          <w:p w14:paraId="5A801951">
            <w:pPr>
              <w:spacing w:line="360" w:lineRule="auto"/>
              <w:jc w:val="left"/>
              <w:rPr>
                <w:rFonts w:ascii="宋体" w:hAnsi="宋体"/>
                <w:b/>
                <w:bCs/>
                <w:color w:val="000000" w:themeColor="text1"/>
                <w:sz w:val="24"/>
                <w14:textFill>
                  <w14:solidFill>
                    <w14:schemeClr w14:val="tx1"/>
                  </w14:solidFill>
                </w14:textFill>
              </w:rPr>
            </w:pPr>
          </w:p>
          <w:p w14:paraId="56753F15">
            <w:pPr>
              <w:spacing w:line="360" w:lineRule="auto"/>
              <w:jc w:val="left"/>
              <w:rPr>
                <w:rFonts w:ascii="宋体" w:hAnsi="宋体"/>
                <w:b/>
                <w:bCs/>
                <w:color w:val="000000" w:themeColor="text1"/>
                <w:sz w:val="24"/>
                <w14:textFill>
                  <w14:solidFill>
                    <w14:schemeClr w14:val="tx1"/>
                  </w14:solidFill>
                </w14:textFill>
              </w:rPr>
            </w:pPr>
          </w:p>
          <w:p w14:paraId="43FD9462">
            <w:pPr>
              <w:spacing w:line="360" w:lineRule="auto"/>
              <w:jc w:val="left"/>
              <w:rPr>
                <w:rFonts w:ascii="宋体" w:hAnsi="宋体"/>
                <w:b/>
                <w:bCs/>
                <w:color w:val="000000" w:themeColor="text1"/>
                <w:sz w:val="24"/>
                <w14:textFill>
                  <w14:solidFill>
                    <w14:schemeClr w14:val="tx1"/>
                  </w14:solidFill>
                </w14:textFill>
              </w:rPr>
            </w:pPr>
          </w:p>
          <w:p w14:paraId="1092258D">
            <w:pPr>
              <w:spacing w:line="360" w:lineRule="auto"/>
              <w:jc w:val="left"/>
              <w:rPr>
                <w:rFonts w:ascii="宋体" w:hAnsi="宋体"/>
                <w:b/>
                <w:bCs/>
                <w:color w:val="000000" w:themeColor="text1"/>
                <w:sz w:val="24"/>
                <w14:textFill>
                  <w14:solidFill>
                    <w14:schemeClr w14:val="tx1"/>
                  </w14:solidFill>
                </w14:textFill>
              </w:rPr>
            </w:pPr>
          </w:p>
          <w:p w14:paraId="7DBE104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28BE4C4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写作之前最重要的是明确要求，教学时让学生通过自读写作要求、小组讨论交流，明确写什么和为什么写。这比教师直接告知更有效。</w:t>
            </w:r>
          </w:p>
          <w:p w14:paraId="39FC949F">
            <w:pPr>
              <w:spacing w:line="360" w:lineRule="auto"/>
              <w:jc w:val="left"/>
              <w:rPr>
                <w:rFonts w:ascii="宋体" w:hAnsi="宋体"/>
                <w:color w:val="000000" w:themeColor="text1"/>
                <w:sz w:val="24"/>
                <w14:textFill>
                  <w14:solidFill>
                    <w14:schemeClr w14:val="tx1"/>
                  </w14:solidFill>
                </w14:textFill>
              </w:rPr>
            </w:pPr>
          </w:p>
          <w:p w14:paraId="54B91E20">
            <w:pPr>
              <w:spacing w:line="360" w:lineRule="auto"/>
              <w:jc w:val="left"/>
              <w:rPr>
                <w:rFonts w:ascii="宋体" w:hAnsi="宋体"/>
                <w:color w:val="000000" w:themeColor="text1"/>
                <w:sz w:val="24"/>
                <w14:textFill>
                  <w14:solidFill>
                    <w14:schemeClr w14:val="tx1"/>
                  </w14:solidFill>
                </w14:textFill>
              </w:rPr>
            </w:pPr>
          </w:p>
          <w:p w14:paraId="24ABE190">
            <w:pPr>
              <w:spacing w:line="360" w:lineRule="auto"/>
              <w:jc w:val="left"/>
              <w:rPr>
                <w:rFonts w:ascii="宋体" w:hAnsi="宋体"/>
                <w:color w:val="000000" w:themeColor="text1"/>
                <w:sz w:val="24"/>
                <w14:textFill>
                  <w14:solidFill>
                    <w14:schemeClr w14:val="tx1"/>
                  </w14:solidFill>
                </w14:textFill>
              </w:rPr>
            </w:pPr>
          </w:p>
          <w:p w14:paraId="20D6F5E7">
            <w:pPr>
              <w:spacing w:line="360" w:lineRule="auto"/>
              <w:jc w:val="left"/>
              <w:rPr>
                <w:rFonts w:ascii="宋体" w:hAnsi="宋体"/>
                <w:color w:val="000000" w:themeColor="text1"/>
                <w:sz w:val="24"/>
                <w14:textFill>
                  <w14:solidFill>
                    <w14:schemeClr w14:val="tx1"/>
                  </w14:solidFill>
                </w14:textFill>
              </w:rPr>
            </w:pPr>
          </w:p>
          <w:p w14:paraId="4CCDC6C1">
            <w:pPr>
              <w:spacing w:line="360" w:lineRule="auto"/>
              <w:jc w:val="left"/>
              <w:rPr>
                <w:rFonts w:ascii="宋体" w:hAnsi="宋体"/>
                <w:color w:val="000000" w:themeColor="text1"/>
                <w:sz w:val="24"/>
                <w14:textFill>
                  <w14:solidFill>
                    <w14:schemeClr w14:val="tx1"/>
                  </w14:solidFill>
                </w14:textFill>
              </w:rPr>
            </w:pPr>
          </w:p>
          <w:p w14:paraId="1E2F76C4">
            <w:pPr>
              <w:spacing w:line="360" w:lineRule="auto"/>
              <w:jc w:val="left"/>
              <w:rPr>
                <w:rFonts w:ascii="宋体" w:hAnsi="宋体"/>
                <w:color w:val="000000" w:themeColor="text1"/>
                <w:sz w:val="24"/>
                <w14:textFill>
                  <w14:solidFill>
                    <w14:schemeClr w14:val="tx1"/>
                  </w14:solidFill>
                </w14:textFill>
              </w:rPr>
            </w:pPr>
          </w:p>
          <w:p w14:paraId="0068CA48">
            <w:pPr>
              <w:spacing w:line="360" w:lineRule="auto"/>
              <w:jc w:val="left"/>
              <w:rPr>
                <w:rFonts w:ascii="宋体" w:hAnsi="宋体"/>
                <w:color w:val="000000" w:themeColor="text1"/>
                <w:sz w:val="24"/>
                <w14:textFill>
                  <w14:solidFill>
                    <w14:schemeClr w14:val="tx1"/>
                  </w14:solidFill>
                </w14:textFill>
              </w:rPr>
            </w:pPr>
          </w:p>
          <w:p w14:paraId="55AC8FA0">
            <w:pPr>
              <w:spacing w:line="360" w:lineRule="auto"/>
              <w:jc w:val="left"/>
              <w:rPr>
                <w:rFonts w:ascii="宋体" w:hAnsi="宋体"/>
                <w:color w:val="000000" w:themeColor="text1"/>
                <w:sz w:val="24"/>
                <w14:textFill>
                  <w14:solidFill>
                    <w14:schemeClr w14:val="tx1"/>
                  </w14:solidFill>
                </w14:textFill>
              </w:rPr>
            </w:pPr>
          </w:p>
          <w:p w14:paraId="4CB6E396">
            <w:pPr>
              <w:spacing w:line="360" w:lineRule="auto"/>
              <w:jc w:val="left"/>
              <w:rPr>
                <w:rFonts w:ascii="宋体" w:hAnsi="宋体"/>
                <w:color w:val="000000" w:themeColor="text1"/>
                <w:sz w:val="24"/>
                <w14:textFill>
                  <w14:solidFill>
                    <w14:schemeClr w14:val="tx1"/>
                  </w14:solidFill>
                </w14:textFill>
              </w:rPr>
            </w:pPr>
          </w:p>
          <w:p w14:paraId="56D2284E">
            <w:pPr>
              <w:spacing w:line="360" w:lineRule="auto"/>
              <w:jc w:val="left"/>
              <w:rPr>
                <w:rFonts w:ascii="宋体" w:hAnsi="宋体"/>
                <w:color w:val="000000" w:themeColor="text1"/>
                <w:sz w:val="24"/>
                <w14:textFill>
                  <w14:solidFill>
                    <w14:schemeClr w14:val="tx1"/>
                  </w14:solidFill>
                </w14:textFill>
              </w:rPr>
            </w:pPr>
          </w:p>
          <w:p w14:paraId="424DD6A8">
            <w:pPr>
              <w:spacing w:line="360" w:lineRule="auto"/>
              <w:jc w:val="left"/>
              <w:rPr>
                <w:rFonts w:ascii="宋体" w:hAnsi="宋体"/>
                <w:color w:val="000000" w:themeColor="text1"/>
                <w:sz w:val="24"/>
                <w14:textFill>
                  <w14:solidFill>
                    <w14:schemeClr w14:val="tx1"/>
                  </w14:solidFill>
                </w14:textFill>
              </w:rPr>
            </w:pPr>
          </w:p>
          <w:p w14:paraId="4E1CE3C0">
            <w:pPr>
              <w:spacing w:line="360" w:lineRule="auto"/>
              <w:jc w:val="left"/>
              <w:rPr>
                <w:rFonts w:ascii="宋体" w:hAnsi="宋体"/>
                <w:color w:val="000000" w:themeColor="text1"/>
                <w:sz w:val="24"/>
                <w14:textFill>
                  <w14:solidFill>
                    <w14:schemeClr w14:val="tx1"/>
                  </w14:solidFill>
                </w14:textFill>
              </w:rPr>
            </w:pPr>
          </w:p>
          <w:p w14:paraId="2D8BA03C">
            <w:pPr>
              <w:spacing w:line="360" w:lineRule="auto"/>
              <w:jc w:val="left"/>
              <w:rPr>
                <w:rFonts w:ascii="宋体" w:hAnsi="宋体"/>
                <w:color w:val="000000" w:themeColor="text1"/>
                <w:sz w:val="24"/>
                <w14:textFill>
                  <w14:solidFill>
                    <w14:schemeClr w14:val="tx1"/>
                  </w14:solidFill>
                </w14:textFill>
              </w:rPr>
            </w:pPr>
          </w:p>
          <w:p w14:paraId="649A1E19">
            <w:pPr>
              <w:spacing w:line="360" w:lineRule="auto"/>
              <w:jc w:val="left"/>
              <w:rPr>
                <w:rFonts w:ascii="宋体" w:hAnsi="宋体"/>
                <w:color w:val="000000" w:themeColor="text1"/>
                <w:sz w:val="24"/>
                <w14:textFill>
                  <w14:solidFill>
                    <w14:schemeClr w14:val="tx1"/>
                  </w14:solidFill>
                </w14:textFill>
              </w:rPr>
            </w:pPr>
          </w:p>
          <w:p w14:paraId="0E50B103">
            <w:pPr>
              <w:spacing w:line="360" w:lineRule="auto"/>
              <w:jc w:val="left"/>
              <w:rPr>
                <w:rFonts w:ascii="宋体" w:hAnsi="宋体"/>
                <w:color w:val="000000" w:themeColor="text1"/>
                <w:sz w:val="24"/>
                <w14:textFill>
                  <w14:solidFill>
                    <w14:schemeClr w14:val="tx1"/>
                  </w14:solidFill>
                </w14:textFill>
              </w:rPr>
            </w:pPr>
          </w:p>
          <w:p w14:paraId="4383BD1B">
            <w:pPr>
              <w:spacing w:line="360" w:lineRule="auto"/>
              <w:jc w:val="left"/>
              <w:rPr>
                <w:rFonts w:ascii="宋体" w:hAnsi="宋体"/>
                <w:color w:val="000000" w:themeColor="text1"/>
                <w:sz w:val="24"/>
                <w14:textFill>
                  <w14:solidFill>
                    <w14:schemeClr w14:val="tx1"/>
                  </w14:solidFill>
                </w14:textFill>
              </w:rPr>
            </w:pPr>
          </w:p>
          <w:p w14:paraId="3770A84F">
            <w:pPr>
              <w:spacing w:line="360" w:lineRule="auto"/>
              <w:jc w:val="left"/>
              <w:rPr>
                <w:rFonts w:ascii="宋体" w:hAnsi="宋体"/>
                <w:color w:val="000000" w:themeColor="text1"/>
                <w:sz w:val="24"/>
                <w14:textFill>
                  <w14:solidFill>
                    <w14:schemeClr w14:val="tx1"/>
                  </w14:solidFill>
                </w14:textFill>
              </w:rPr>
            </w:pPr>
          </w:p>
          <w:p w14:paraId="59F53C1F">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E24A4F5">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通过朗读、评析选段，学生自主交流，以及教师适时地指导、点拨，学生能更直观地从具体的语境中学习表达的技巧，掌握表现动物朋友特点的方法。</w:t>
            </w:r>
          </w:p>
          <w:p w14:paraId="55F9C863">
            <w:pPr>
              <w:spacing w:line="360" w:lineRule="auto"/>
              <w:jc w:val="left"/>
              <w:rPr>
                <w:rFonts w:ascii="宋体" w:hAnsi="宋体"/>
                <w:color w:val="000000" w:themeColor="text1"/>
                <w:sz w:val="24"/>
                <w14:textFill>
                  <w14:solidFill>
                    <w14:schemeClr w14:val="tx1"/>
                  </w14:solidFill>
                </w14:textFill>
              </w:rPr>
            </w:pPr>
          </w:p>
          <w:p w14:paraId="3524E70A">
            <w:pPr>
              <w:spacing w:line="360" w:lineRule="auto"/>
              <w:jc w:val="left"/>
              <w:rPr>
                <w:rFonts w:ascii="宋体" w:hAnsi="宋体"/>
                <w:color w:val="000000" w:themeColor="text1"/>
                <w:sz w:val="24"/>
                <w14:textFill>
                  <w14:solidFill>
                    <w14:schemeClr w14:val="tx1"/>
                  </w14:solidFill>
                </w14:textFill>
              </w:rPr>
            </w:pPr>
          </w:p>
          <w:p w14:paraId="604F3BCD">
            <w:pPr>
              <w:spacing w:line="360" w:lineRule="auto"/>
              <w:jc w:val="left"/>
              <w:rPr>
                <w:rFonts w:ascii="宋体" w:hAnsi="宋体"/>
                <w:color w:val="000000" w:themeColor="text1"/>
                <w:sz w:val="24"/>
                <w14:textFill>
                  <w14:solidFill>
                    <w14:schemeClr w14:val="tx1"/>
                  </w14:solidFill>
                </w14:textFill>
              </w:rPr>
            </w:pPr>
          </w:p>
          <w:p w14:paraId="17A73A56">
            <w:pPr>
              <w:spacing w:line="360" w:lineRule="auto"/>
              <w:jc w:val="left"/>
              <w:rPr>
                <w:rFonts w:ascii="宋体" w:hAnsi="宋体"/>
                <w:color w:val="000000" w:themeColor="text1"/>
                <w:sz w:val="24"/>
                <w14:textFill>
                  <w14:solidFill>
                    <w14:schemeClr w14:val="tx1"/>
                  </w14:solidFill>
                </w14:textFill>
              </w:rPr>
            </w:pPr>
          </w:p>
          <w:p w14:paraId="0D916F9F">
            <w:pPr>
              <w:spacing w:line="360" w:lineRule="auto"/>
              <w:jc w:val="left"/>
              <w:rPr>
                <w:rFonts w:ascii="宋体" w:hAnsi="宋体"/>
                <w:color w:val="000000" w:themeColor="text1"/>
                <w:sz w:val="24"/>
                <w14:textFill>
                  <w14:solidFill>
                    <w14:schemeClr w14:val="tx1"/>
                  </w14:solidFill>
                </w14:textFill>
              </w:rPr>
            </w:pPr>
          </w:p>
          <w:p w14:paraId="3DC9C254">
            <w:pPr>
              <w:spacing w:line="360" w:lineRule="auto"/>
              <w:jc w:val="left"/>
              <w:rPr>
                <w:rFonts w:ascii="宋体" w:hAnsi="宋体"/>
                <w:color w:val="000000" w:themeColor="text1"/>
                <w:sz w:val="24"/>
                <w14:textFill>
                  <w14:solidFill>
                    <w14:schemeClr w14:val="tx1"/>
                  </w14:solidFill>
                </w14:textFill>
              </w:rPr>
            </w:pPr>
          </w:p>
          <w:p w14:paraId="6EAA0197">
            <w:pPr>
              <w:spacing w:line="360" w:lineRule="auto"/>
              <w:jc w:val="left"/>
              <w:rPr>
                <w:rFonts w:ascii="宋体" w:hAnsi="宋体"/>
                <w:color w:val="000000" w:themeColor="text1"/>
                <w:sz w:val="24"/>
                <w14:textFill>
                  <w14:solidFill>
                    <w14:schemeClr w14:val="tx1"/>
                  </w14:solidFill>
                </w14:textFill>
              </w:rPr>
            </w:pPr>
          </w:p>
          <w:p w14:paraId="662FA4CE">
            <w:pPr>
              <w:spacing w:line="360" w:lineRule="auto"/>
              <w:jc w:val="left"/>
              <w:rPr>
                <w:rFonts w:ascii="宋体" w:hAnsi="宋体"/>
                <w:color w:val="000000" w:themeColor="text1"/>
                <w:sz w:val="24"/>
                <w14:textFill>
                  <w14:solidFill>
                    <w14:schemeClr w14:val="tx1"/>
                  </w14:solidFill>
                </w14:textFill>
              </w:rPr>
            </w:pPr>
          </w:p>
          <w:p w14:paraId="3D21A002">
            <w:pPr>
              <w:spacing w:line="360" w:lineRule="auto"/>
              <w:jc w:val="left"/>
              <w:rPr>
                <w:rFonts w:ascii="宋体" w:hAnsi="宋体"/>
                <w:color w:val="000000" w:themeColor="text1"/>
                <w:sz w:val="24"/>
                <w14:textFill>
                  <w14:solidFill>
                    <w14:schemeClr w14:val="tx1"/>
                  </w14:solidFill>
                </w14:textFill>
              </w:rPr>
            </w:pPr>
          </w:p>
          <w:p w14:paraId="14E31C8D">
            <w:pPr>
              <w:spacing w:line="360" w:lineRule="auto"/>
              <w:jc w:val="left"/>
              <w:rPr>
                <w:rFonts w:ascii="宋体" w:hAnsi="宋体"/>
                <w:color w:val="000000" w:themeColor="text1"/>
                <w:sz w:val="24"/>
                <w14:textFill>
                  <w14:solidFill>
                    <w14:schemeClr w14:val="tx1"/>
                  </w14:solidFill>
                </w14:textFill>
              </w:rPr>
            </w:pPr>
          </w:p>
          <w:p w14:paraId="70D590FC">
            <w:pPr>
              <w:spacing w:line="360" w:lineRule="auto"/>
              <w:jc w:val="left"/>
              <w:rPr>
                <w:rFonts w:ascii="宋体" w:hAnsi="宋体"/>
                <w:color w:val="000000" w:themeColor="text1"/>
                <w:sz w:val="24"/>
                <w14:textFill>
                  <w14:solidFill>
                    <w14:schemeClr w14:val="tx1"/>
                  </w14:solidFill>
                </w14:textFill>
              </w:rPr>
            </w:pPr>
          </w:p>
          <w:p w14:paraId="33E753FC">
            <w:pPr>
              <w:spacing w:line="360" w:lineRule="auto"/>
              <w:jc w:val="left"/>
              <w:rPr>
                <w:rFonts w:ascii="宋体" w:hAnsi="宋体"/>
                <w:color w:val="000000" w:themeColor="text1"/>
                <w:sz w:val="24"/>
                <w14:textFill>
                  <w14:solidFill>
                    <w14:schemeClr w14:val="tx1"/>
                  </w14:solidFill>
                </w14:textFill>
              </w:rPr>
            </w:pPr>
          </w:p>
          <w:p w14:paraId="74130E63">
            <w:pPr>
              <w:spacing w:line="360" w:lineRule="auto"/>
              <w:jc w:val="left"/>
              <w:rPr>
                <w:rFonts w:ascii="宋体" w:hAnsi="宋体"/>
                <w:color w:val="000000" w:themeColor="text1"/>
                <w:sz w:val="24"/>
                <w14:textFill>
                  <w14:solidFill>
                    <w14:schemeClr w14:val="tx1"/>
                  </w14:solidFill>
                </w14:textFill>
              </w:rPr>
            </w:pPr>
          </w:p>
          <w:p w14:paraId="39BEFC22">
            <w:pPr>
              <w:spacing w:line="360" w:lineRule="auto"/>
              <w:jc w:val="left"/>
              <w:rPr>
                <w:rFonts w:ascii="宋体" w:hAnsi="宋体"/>
                <w:color w:val="000000" w:themeColor="text1"/>
                <w:sz w:val="24"/>
                <w14:textFill>
                  <w14:solidFill>
                    <w14:schemeClr w14:val="tx1"/>
                  </w14:solidFill>
                </w14:textFill>
              </w:rPr>
            </w:pPr>
          </w:p>
          <w:p w14:paraId="75319338">
            <w:pPr>
              <w:spacing w:line="360" w:lineRule="auto"/>
              <w:jc w:val="left"/>
              <w:rPr>
                <w:rFonts w:ascii="宋体" w:hAnsi="宋体"/>
                <w:color w:val="000000" w:themeColor="text1"/>
                <w:sz w:val="24"/>
                <w14:textFill>
                  <w14:solidFill>
                    <w14:schemeClr w14:val="tx1"/>
                  </w14:solidFill>
                </w14:textFill>
              </w:rPr>
            </w:pPr>
          </w:p>
          <w:p w14:paraId="69CDC49F">
            <w:pPr>
              <w:spacing w:line="360" w:lineRule="auto"/>
              <w:jc w:val="left"/>
              <w:rPr>
                <w:rFonts w:ascii="宋体" w:hAnsi="宋体"/>
                <w:color w:val="000000" w:themeColor="text1"/>
                <w:sz w:val="24"/>
                <w14:textFill>
                  <w14:solidFill>
                    <w14:schemeClr w14:val="tx1"/>
                  </w14:solidFill>
                </w14:textFill>
              </w:rPr>
            </w:pPr>
          </w:p>
          <w:p w14:paraId="2386EA2D">
            <w:pPr>
              <w:spacing w:line="360" w:lineRule="auto"/>
              <w:jc w:val="left"/>
              <w:rPr>
                <w:rFonts w:ascii="宋体" w:hAnsi="宋体"/>
                <w:color w:val="000000" w:themeColor="text1"/>
                <w:sz w:val="24"/>
                <w14:textFill>
                  <w14:solidFill>
                    <w14:schemeClr w14:val="tx1"/>
                  </w14:solidFill>
                </w14:textFill>
              </w:rPr>
            </w:pPr>
          </w:p>
          <w:p w14:paraId="6DA329EE">
            <w:pPr>
              <w:spacing w:line="360" w:lineRule="auto"/>
              <w:jc w:val="left"/>
              <w:rPr>
                <w:rFonts w:ascii="宋体" w:hAnsi="宋体"/>
                <w:color w:val="000000" w:themeColor="text1"/>
                <w:sz w:val="24"/>
                <w14:textFill>
                  <w14:solidFill>
                    <w14:schemeClr w14:val="tx1"/>
                  </w14:solidFill>
                </w14:textFill>
              </w:rPr>
            </w:pPr>
          </w:p>
          <w:p w14:paraId="52514DE4">
            <w:pPr>
              <w:spacing w:line="360" w:lineRule="auto"/>
              <w:jc w:val="left"/>
              <w:rPr>
                <w:rFonts w:ascii="宋体" w:hAnsi="宋体"/>
                <w:color w:val="000000" w:themeColor="text1"/>
                <w:sz w:val="24"/>
                <w14:textFill>
                  <w14:solidFill>
                    <w14:schemeClr w14:val="tx1"/>
                  </w14:solidFill>
                </w14:textFill>
              </w:rPr>
            </w:pPr>
          </w:p>
          <w:p w14:paraId="12DFDF82">
            <w:pPr>
              <w:spacing w:line="360" w:lineRule="auto"/>
              <w:jc w:val="left"/>
              <w:rPr>
                <w:rFonts w:ascii="宋体" w:hAnsi="宋体"/>
                <w:color w:val="000000" w:themeColor="text1"/>
                <w:sz w:val="24"/>
                <w14:textFill>
                  <w14:solidFill>
                    <w14:schemeClr w14:val="tx1"/>
                  </w14:solidFill>
                </w14:textFill>
              </w:rPr>
            </w:pPr>
          </w:p>
          <w:p w14:paraId="38EFE2B9">
            <w:pPr>
              <w:spacing w:line="360" w:lineRule="auto"/>
              <w:jc w:val="left"/>
              <w:rPr>
                <w:rFonts w:ascii="宋体" w:hAnsi="宋体"/>
                <w:color w:val="000000" w:themeColor="text1"/>
                <w:sz w:val="24"/>
                <w14:textFill>
                  <w14:solidFill>
                    <w14:schemeClr w14:val="tx1"/>
                  </w14:solidFill>
                </w14:textFill>
              </w:rPr>
            </w:pPr>
          </w:p>
          <w:p w14:paraId="6C548592">
            <w:pPr>
              <w:spacing w:line="360" w:lineRule="auto"/>
              <w:jc w:val="left"/>
              <w:rPr>
                <w:rFonts w:ascii="宋体" w:hAnsi="宋体"/>
                <w:color w:val="000000" w:themeColor="text1"/>
                <w:sz w:val="24"/>
                <w14:textFill>
                  <w14:solidFill>
                    <w14:schemeClr w14:val="tx1"/>
                  </w14:solidFill>
                </w14:textFill>
              </w:rPr>
            </w:pPr>
          </w:p>
          <w:p w14:paraId="21FBFC5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700A5144">
            <w:pPr>
              <w:spacing w:line="360" w:lineRule="auto"/>
              <w:ind w:firstLine="480" w:firstLineChars="200"/>
              <w:jc w:val="left"/>
              <w:rPr>
                <w:rFonts w:ascii="宋体" w:hAnsi="宋体"/>
                <w:b/>
                <w:bCs/>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根据以往的习作实践来看，写前构思是最重要的环节。要使学生在写作前确定好写作内容，就需要对他们进行具体的指导，这样学生写起来才会更轻松、更有激情。</w:t>
            </w:r>
          </w:p>
        </w:tc>
      </w:tr>
      <w:tr w14:paraId="0144B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207" w:type="dxa"/>
            <w:gridSpan w:val="5"/>
            <w:shd w:val="clear" w:color="auto" w:fill="E2F2FE"/>
          </w:tcPr>
          <w:p w14:paraId="658382FB">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第2课时</w:t>
            </w:r>
          </w:p>
        </w:tc>
      </w:tr>
      <w:tr w14:paraId="72C858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402" w:type="dxa"/>
          </w:tcPr>
          <w:p w14:paraId="4378E2A7">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课型：</w:t>
            </w:r>
            <w:r>
              <w:rPr>
                <w:rFonts w:hint="eastAsia" w:ascii="宋体" w:hAnsi="宋体"/>
                <w:bCs/>
                <w:color w:val="000000" w:themeColor="text1"/>
                <w:sz w:val="24"/>
                <w14:textFill>
                  <w14:solidFill>
                    <w14:schemeClr w14:val="tx1"/>
                  </w14:solidFill>
                </w14:textFill>
              </w:rPr>
              <w:t>新授</w:t>
            </w:r>
          </w:p>
        </w:tc>
        <w:tc>
          <w:tcPr>
            <w:tcW w:w="3402" w:type="dxa"/>
            <w:gridSpan w:val="2"/>
          </w:tcPr>
          <w:p w14:paraId="0F9C00BB">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 xml:space="preserve">执行时间：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 xml:space="preserve">月 </w:t>
            </w:r>
            <w:r>
              <w:rPr>
                <w:rFonts w:ascii="宋体" w:hAnsi="宋体"/>
                <w:b/>
                <w:bCs/>
                <w:color w:val="000000" w:themeColor="text1"/>
                <w:sz w:val="24"/>
                <w14:textFill>
                  <w14:solidFill>
                    <w14:schemeClr w14:val="tx1"/>
                  </w14:solidFill>
                </w14:textFill>
              </w:rPr>
              <w:t xml:space="preserve">   </w:t>
            </w:r>
            <w:r>
              <w:rPr>
                <w:rFonts w:hint="eastAsia" w:ascii="宋体" w:hAnsi="宋体"/>
                <w:b/>
                <w:bCs/>
                <w:color w:val="000000" w:themeColor="text1"/>
                <w:sz w:val="24"/>
                <w14:textFill>
                  <w14:solidFill>
                    <w14:schemeClr w14:val="tx1"/>
                  </w14:solidFill>
                </w14:textFill>
              </w:rPr>
              <w:t>日</w:t>
            </w:r>
          </w:p>
        </w:tc>
        <w:tc>
          <w:tcPr>
            <w:tcW w:w="3403" w:type="dxa"/>
            <w:gridSpan w:val="2"/>
          </w:tcPr>
          <w:p w14:paraId="6ED4BFA0">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执教：</w:t>
            </w:r>
          </w:p>
        </w:tc>
      </w:tr>
      <w:tr w14:paraId="37BD41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931" w:type="dxa"/>
            <w:gridSpan w:val="4"/>
          </w:tcPr>
          <w:p w14:paraId="0AE7FA52">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7810"/>
                  <wp:effectExtent l="0" t="0" r="0" b="889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16"/>
                          <a:stretch>
                            <a:fillRect/>
                          </a:stretch>
                        </pic:blipFill>
                        <pic:spPr>
                          <a:xfrm>
                            <a:off x="0" y="0"/>
                            <a:ext cx="1041285" cy="286353"/>
                          </a:xfrm>
                          <a:prstGeom prst="rect">
                            <a:avLst/>
                          </a:prstGeom>
                        </pic:spPr>
                      </pic:pic>
                    </a:graphicData>
                  </a:graphic>
                </wp:inline>
              </w:drawing>
            </w:r>
          </w:p>
          <w:p w14:paraId="48E9717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1．在介绍和描写动物朋友的过程中，表达自己的喜爱之情。</w:t>
            </w:r>
          </w:p>
          <w:p w14:paraId="268D893B">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2．尝试修改自己的习作。</w:t>
            </w:r>
          </w:p>
          <w:p w14:paraId="498D228A">
            <w:pPr>
              <w:spacing w:line="360" w:lineRule="auto"/>
              <w:jc w:val="left"/>
              <w:rPr>
                <w:rFonts w:ascii="宋体" w:hAnsi="宋体"/>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17"/>
                          <a:stretch>
                            <a:fillRect/>
                          </a:stretch>
                        </pic:blipFill>
                        <pic:spPr>
                          <a:xfrm>
                            <a:off x="0" y="0"/>
                            <a:ext cx="1133984" cy="306962"/>
                          </a:xfrm>
                          <a:prstGeom prst="rect">
                            <a:avLst/>
                          </a:prstGeom>
                        </pic:spPr>
                      </pic:pic>
                    </a:graphicData>
                  </a:graphic>
                </wp:inline>
              </w:drawing>
            </w:r>
          </w:p>
          <w:p w14:paraId="0E158670">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板块一　依据标准，共同评价</w:t>
            </w:r>
          </w:p>
          <w:p w14:paraId="6AD32EF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师：上节课我们学习了如何在情境中向别人介绍动物朋友，并完成了习作。这节课我们来互评、修改自己的习作。（师板书课题）</w:t>
            </w:r>
          </w:p>
          <w:p w14:paraId="4B8D732C">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4384" behindDoc="1" locked="0" layoutInCell="1" allowOverlap="1">
                  <wp:simplePos x="0" y="0"/>
                  <wp:positionH relativeFrom="column">
                    <wp:posOffset>3175</wp:posOffset>
                  </wp:positionH>
                  <wp:positionV relativeFrom="paragraph">
                    <wp:posOffset>311785</wp:posOffset>
                  </wp:positionV>
                  <wp:extent cx="5534025" cy="349885"/>
                  <wp:effectExtent l="0" t="0" r="0" b="0"/>
                  <wp:wrapNone/>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28" cstate="print">
                            <a:extLst>
                              <a:ext uri="{28A0092B-C50C-407E-A947-70E740481C1C}">
                                <a14:useLocalDpi xmlns:a14="http://schemas.microsoft.com/office/drawing/2010/main" val="0"/>
                              </a:ext>
                            </a:extLst>
                          </a:blip>
                          <a:stretch>
                            <a:fillRect/>
                          </a:stretch>
                        </pic:blipFill>
                        <pic:spPr>
                          <a:xfrm>
                            <a:off x="0" y="0"/>
                            <a:ext cx="5574225" cy="352399"/>
                          </a:xfrm>
                          <a:prstGeom prst="rect">
                            <a:avLst/>
                          </a:prstGeom>
                        </pic:spPr>
                      </pic:pic>
                    </a:graphicData>
                  </a:graphic>
                </wp:anchor>
              </w:drawing>
            </w:r>
            <w:r>
              <w:drawing>
                <wp:inline distT="0" distB="0" distL="0" distR="0">
                  <wp:extent cx="5534025" cy="229235"/>
                  <wp:effectExtent l="0" t="0" r="9525"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28"/>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42BD56A7">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写完后，同桌互相评一评，看看是否根据需要写出了动物的特点。</w:t>
            </w:r>
          </w:p>
          <w:p w14:paraId="74B22300">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师：这句话中有一个词“需要”，请同学们结合课本说说对这个词的理解。</w:t>
            </w:r>
          </w:p>
          <w:p w14:paraId="70F5AB23">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生：我认为“需要”就是上文中提到的三个情境。</w:t>
            </w:r>
          </w:p>
          <w:p w14:paraId="1BB34C8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生：我要补充，除了这三个情境之外，还可以是自己创设的情境。</w:t>
            </w:r>
          </w:p>
          <w:p w14:paraId="488BF01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师：你们说得都很好，这次习作评价的一个重要标准就是“是否根据交际需要写出了动物的特点”。我们现在来欣赏几位同学写的片段，你们能从片段中判断出他是根据哪个情境写的吗？是否写出了动物的特点？</w:t>
            </w:r>
          </w:p>
          <w:p w14:paraId="50615D52">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5408" behindDoc="1" locked="0" layoutInCell="1" allowOverlap="1">
                  <wp:simplePos x="0" y="0"/>
                  <wp:positionH relativeFrom="column">
                    <wp:posOffset>-12065</wp:posOffset>
                  </wp:positionH>
                  <wp:positionV relativeFrom="paragraph">
                    <wp:posOffset>315595</wp:posOffset>
                  </wp:positionV>
                  <wp:extent cx="5565140" cy="1224280"/>
                  <wp:effectExtent l="0" t="0" r="0" b="0"/>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29" cstate="print">
                            <a:extLst>
                              <a:ext uri="{28A0092B-C50C-407E-A947-70E740481C1C}">
                                <a14:useLocalDpi xmlns:a14="http://schemas.microsoft.com/office/drawing/2010/main" val="0"/>
                              </a:ext>
                            </a:extLst>
                          </a:blip>
                          <a:stretch>
                            <a:fillRect/>
                          </a:stretch>
                        </pic:blipFill>
                        <pic:spPr>
                          <a:xfrm>
                            <a:off x="0" y="0"/>
                            <a:ext cx="5564831" cy="1224280"/>
                          </a:xfrm>
                          <a:prstGeom prst="rect">
                            <a:avLst/>
                          </a:prstGeom>
                        </pic:spPr>
                      </pic:pic>
                    </a:graphicData>
                  </a:graphic>
                </wp:anchor>
              </w:drawing>
            </w:r>
            <w:r>
              <w:drawing>
                <wp:inline distT="0" distB="0" distL="0" distR="0">
                  <wp:extent cx="5534025" cy="229235"/>
                  <wp:effectExtent l="0" t="0" r="952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3B87B29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狗那狼吞虎咽的模样，真让人忍俊不禁。它吃肉时，半眯着眼，张着小嘴左一口右一口地啃，小小的牙齿与肉一下一下地摩擦出声响，喉咙里还哼哼地叫着；两条前腿死死地抱住那块肉，生怕一不小心它就会溜走；尾巴左一下右一下得意地摇着，好像在为自己助威呢！看它那傻傻的幸福模样，相信你见了也忍不住要笑。</w:t>
            </w:r>
          </w:p>
          <w:p w14:paraId="5FDC640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生：这个片段写的是小狗吃肉，作者选择的是教材中的第二个情境。</w:t>
            </w:r>
          </w:p>
          <w:p w14:paraId="24F6AB27">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生：作者写出了小狗吃肉时狼吞虎咽的特点，把它吃肉的动作描写得很细致。“傻傻的”一词表面上说小狗傻，其实是表达了对小狗的喜爱之情。</w:t>
            </w:r>
          </w:p>
          <w:p w14:paraId="2610B0A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师：说得真好！这段话通过细致的动作描写表现了小狗吃肉的特点。</w:t>
            </w:r>
            <w:r>
              <w:rPr>
                <w:rFonts w:hint="eastAsia" w:ascii="宋体" w:hAnsi="宋体"/>
                <w:color w:val="5B9BD5" w:themeColor="accent5"/>
                <w:sz w:val="24"/>
                <w14:textFill>
                  <w14:solidFill>
                    <w14:schemeClr w14:val="accent5"/>
                  </w14:solidFill>
                </w14:textFill>
              </w:rPr>
              <w:t>（师板书：细致描写）</w:t>
            </w:r>
            <w:r>
              <w:rPr>
                <w:rFonts w:hint="eastAsia" w:ascii="宋体" w:hAnsi="宋体"/>
                <w:color w:val="000000" w:themeColor="text1"/>
                <w:sz w:val="24"/>
                <w14:textFill>
                  <w14:solidFill>
                    <w14:schemeClr w14:val="tx1"/>
                  </w14:solidFill>
                </w14:textFill>
              </w:rPr>
              <w:t>请再欣赏一个片段。</w:t>
            </w:r>
          </w:p>
          <w:p w14:paraId="2E716A01">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6432" behindDoc="1" locked="0" layoutInCell="1" allowOverlap="1">
                  <wp:simplePos x="0" y="0"/>
                  <wp:positionH relativeFrom="column">
                    <wp:posOffset>3175</wp:posOffset>
                  </wp:positionH>
                  <wp:positionV relativeFrom="paragraph">
                    <wp:posOffset>306705</wp:posOffset>
                  </wp:positionV>
                  <wp:extent cx="5534025" cy="1566545"/>
                  <wp:effectExtent l="0" t="0" r="0" b="0"/>
                  <wp:wrapNone/>
                  <wp:docPr id="33"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33"/>
                          <pic:cNvPicPr>
                            <a:picLocks noChangeAspect="1"/>
                          </pic:cNvPicPr>
                        </pic:nvPicPr>
                        <pic:blipFill>
                          <a:blip r:embed="rId30" cstate="print">
                            <a:extLst>
                              <a:ext uri="{28A0092B-C50C-407E-A947-70E740481C1C}">
                                <a14:useLocalDpi xmlns:a14="http://schemas.microsoft.com/office/drawing/2010/main" val="0"/>
                              </a:ext>
                            </a:extLst>
                          </a:blip>
                          <a:stretch>
                            <a:fillRect/>
                          </a:stretch>
                        </pic:blipFill>
                        <pic:spPr>
                          <a:xfrm>
                            <a:off x="0" y="0"/>
                            <a:ext cx="5564998" cy="1575174"/>
                          </a:xfrm>
                          <a:prstGeom prst="rect">
                            <a:avLst/>
                          </a:prstGeom>
                        </pic:spPr>
                      </pic:pic>
                    </a:graphicData>
                  </a:graphic>
                </wp:anchor>
              </w:drawing>
            </w:r>
            <w:r>
              <w:drawing>
                <wp:inline distT="0" distB="0" distL="0" distR="0">
                  <wp:extent cx="5534025" cy="229235"/>
                  <wp:effectExtent l="0" t="0" r="9525" b="0"/>
                  <wp:docPr id="32"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69554344">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有时候猫很胆小，但对一切都充满了好奇。它很喜欢跟着我，看我在做什么。有一次，我准备拿拖把拖地，它侧着头远远地站在那儿，静静地等着我，看到我从洗手间拿着拖把出来，立刻紧张起来，撒开四条腿使劲跑，急于要躲开这个危险的东西，因为它知道刚拖过的地板很滑。谁知还没跑几步，它就在地板上打了几个滑，好半天才稳住身子，急匆匆跑到客厅的另一边去，就像老鼠见到了猫，乐得我</w:t>
            </w:r>
            <w:r>
              <w:drawing>
                <wp:anchor distT="0" distB="0" distL="114300" distR="114300" simplePos="0" relativeHeight="251667456" behindDoc="1" locked="0" layoutInCell="1" allowOverlap="1">
                  <wp:simplePos x="0" y="0"/>
                  <wp:positionH relativeFrom="column">
                    <wp:posOffset>-3810</wp:posOffset>
                  </wp:positionH>
                  <wp:positionV relativeFrom="paragraph">
                    <wp:posOffset>1270</wp:posOffset>
                  </wp:positionV>
                  <wp:extent cx="5531485" cy="278130"/>
                  <wp:effectExtent l="0" t="0" r="0" b="7620"/>
                  <wp:wrapNone/>
                  <wp:docPr id="34"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34"/>
                          <pic:cNvPicPr>
                            <a:picLocks noChangeAspect="1"/>
                          </pic:cNvPicPr>
                        </pic:nvPicPr>
                        <pic:blipFill>
                          <a:blip r:embed="rId31" cstate="print">
                            <a:extLst>
                              <a:ext uri="{28A0092B-C50C-407E-A947-70E740481C1C}">
                                <a14:useLocalDpi xmlns:a14="http://schemas.microsoft.com/office/drawing/2010/main" val="0"/>
                              </a:ext>
                            </a:extLst>
                          </a:blip>
                          <a:stretch>
                            <a:fillRect/>
                          </a:stretch>
                        </pic:blipFill>
                        <pic:spPr>
                          <a:xfrm>
                            <a:off x="0" y="0"/>
                            <a:ext cx="5630112" cy="283243"/>
                          </a:xfrm>
                          <a:prstGeom prst="rect">
                            <a:avLst/>
                          </a:prstGeom>
                        </pic:spPr>
                      </pic:pic>
                    </a:graphicData>
                  </a:graphic>
                </wp:anchor>
              </w:drawing>
            </w:r>
            <w:r>
              <w:rPr>
                <w:rFonts w:hint="eastAsia" w:ascii="宋体" w:hAnsi="宋体"/>
                <w:color w:val="000000" w:themeColor="text1"/>
                <w:sz w:val="24"/>
                <w14:textFill>
                  <w14:solidFill>
                    <w14:schemeClr w14:val="tx1"/>
                  </w14:solidFill>
                </w14:textFill>
              </w:rPr>
              <w:t>哈哈大笑。</w:t>
            </w:r>
          </w:p>
          <w:p w14:paraId="070270A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生：这个片段写了小猫好奇心强，看见作者拿拖把出来急忙跑掉，在地板上打滑的趣事，让我感到小猫很可爱。作者应该选的是第三个情境。</w:t>
            </w:r>
          </w:p>
          <w:p w14:paraId="03A9890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生：我觉得作者根据“想请同学收养小猫”这一情境，写了这个片段，让我们感受到了小猫的可爱和有趣。</w:t>
            </w:r>
          </w:p>
          <w:p w14:paraId="19FB4FE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师：是的，不仅如此，我们还能感受到作者对小猫的真情实感，那就是“喜爱”。</w:t>
            </w:r>
            <w:r>
              <w:rPr>
                <w:rFonts w:hint="eastAsia" w:ascii="宋体" w:hAnsi="宋体"/>
                <w:color w:val="5B9BD5" w:themeColor="accent5"/>
                <w:sz w:val="24"/>
                <w14:textFill>
                  <w14:solidFill>
                    <w14:schemeClr w14:val="accent5"/>
                  </w14:solidFill>
                </w14:textFill>
              </w:rPr>
              <w:t>（师板书：真情实感）</w:t>
            </w:r>
            <w:r>
              <w:rPr>
                <w:rFonts w:hint="eastAsia" w:ascii="宋体" w:hAnsi="宋体"/>
                <w:color w:val="000000" w:themeColor="text1"/>
                <w:sz w:val="24"/>
                <w14:textFill>
                  <w14:solidFill>
                    <w14:schemeClr w14:val="tx1"/>
                  </w14:solidFill>
                </w14:textFill>
              </w:rPr>
              <w:t>再欣赏下一个片段。</w:t>
            </w:r>
          </w:p>
          <w:p w14:paraId="00B563F0">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8480" behindDoc="1" locked="0" layoutInCell="1" allowOverlap="1">
                  <wp:simplePos x="0" y="0"/>
                  <wp:positionH relativeFrom="column">
                    <wp:posOffset>11430</wp:posOffset>
                  </wp:positionH>
                  <wp:positionV relativeFrom="paragraph">
                    <wp:posOffset>314325</wp:posOffset>
                  </wp:positionV>
                  <wp:extent cx="5534025" cy="938530"/>
                  <wp:effectExtent l="0" t="0" r="0" b="0"/>
                  <wp:wrapNone/>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36"/>
                          <pic:cNvPicPr>
                            <a:picLocks noChangeAspect="1"/>
                          </pic:cNvPicPr>
                        </pic:nvPicPr>
                        <pic:blipFill>
                          <a:blip r:embed="rId32" cstate="print">
                            <a:extLst>
                              <a:ext uri="{28A0092B-C50C-407E-A947-70E740481C1C}">
                                <a14:useLocalDpi xmlns:a14="http://schemas.microsoft.com/office/drawing/2010/main" val="0"/>
                              </a:ext>
                            </a:extLst>
                          </a:blip>
                          <a:stretch>
                            <a:fillRect/>
                          </a:stretch>
                        </pic:blipFill>
                        <pic:spPr>
                          <a:xfrm>
                            <a:off x="0" y="0"/>
                            <a:ext cx="5536308" cy="938641"/>
                          </a:xfrm>
                          <a:prstGeom prst="rect">
                            <a:avLst/>
                          </a:prstGeom>
                        </pic:spPr>
                      </pic:pic>
                    </a:graphicData>
                  </a:graphic>
                </wp:anchor>
              </w:drawing>
            </w:r>
            <w:r>
              <w:drawing>
                <wp:inline distT="0" distB="0" distL="0" distR="0">
                  <wp:extent cx="5534025" cy="229235"/>
                  <wp:effectExtent l="0" t="0" r="9525" b="0"/>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59360446">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小羊可爱极了。一身雪白的羊毛，四条腿总是矮矮地竖立在地上，屁股上那条不听话的尾巴总是调皮地摇来摇去；再看看它的面容，左眼圈是黑色的，圆溜溜的黑眼睛透着天真稚气，嘴巴张开时咧得大大的，看起来好像要吃人一样。</w:t>
            </w:r>
          </w:p>
          <w:p w14:paraId="084ECEB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生：作者描写了小羊的外形特点，可以看出作者选的是第一个情境。</w:t>
            </w:r>
          </w:p>
          <w:p w14:paraId="525D21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生：作者突出了小羊的左眼圈是黑色的这一特点，可以帮助他尽快找到丢失的小羊，可我感觉他写得不够生动形象。</w:t>
            </w:r>
          </w:p>
          <w:p w14:paraId="59E61E0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师：这两位同学评得很好，特别是第二位同学还指出了不足。我们再来看看作者是按照什么顺序介绍小羊的外形的。</w:t>
            </w:r>
          </w:p>
          <w:p w14:paraId="6C1A854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生：作者先总写小羊可爱极了，再分写小羊的全身、四条腿、尾巴、面容。</w:t>
            </w:r>
          </w:p>
          <w:p w14:paraId="695E987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生：作者依次写了小羊的全身、四条腿、尾巴和面容，是按照先整体再部分的顺序写的。</w:t>
            </w:r>
          </w:p>
          <w:p w14:paraId="5077B80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师：很好，这告诉我们写动物的外形要有顺序。（师板书：构篇有序）</w:t>
            </w:r>
          </w:p>
          <w:p w14:paraId="1BDAD5A8">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师：我们欣赏了这几个片段，并按“是否根据情境需要写出了动物的特点”这一标准进行了评价。现在同桌之间交换习作，按照第2课时课中导学单活动中的习作评价单点评习作。</w:t>
            </w:r>
          </w:p>
          <w:p w14:paraId="6BBC2427">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69504" behindDoc="1" locked="0" layoutInCell="1" allowOverlap="1">
                  <wp:simplePos x="0" y="0"/>
                  <wp:positionH relativeFrom="column">
                    <wp:posOffset>-3810</wp:posOffset>
                  </wp:positionH>
                  <wp:positionV relativeFrom="paragraph">
                    <wp:posOffset>302895</wp:posOffset>
                  </wp:positionV>
                  <wp:extent cx="5534025" cy="1590040"/>
                  <wp:effectExtent l="0" t="0" r="0" b="0"/>
                  <wp:wrapNone/>
                  <wp:docPr id="38"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38"/>
                          <pic:cNvPicPr>
                            <a:picLocks noChangeAspect="1"/>
                          </pic:cNvPicPr>
                        </pic:nvPicPr>
                        <pic:blipFill>
                          <a:blip r:embed="rId33" cstate="print">
                            <a:extLst>
                              <a:ext uri="{28A0092B-C50C-407E-A947-70E740481C1C}">
                                <a14:useLocalDpi xmlns:a14="http://schemas.microsoft.com/office/drawing/2010/main" val="0"/>
                              </a:ext>
                            </a:extLst>
                          </a:blip>
                          <a:stretch>
                            <a:fillRect/>
                          </a:stretch>
                        </pic:blipFill>
                        <pic:spPr>
                          <a:xfrm>
                            <a:off x="0" y="0"/>
                            <a:ext cx="5534025" cy="1590261"/>
                          </a:xfrm>
                          <a:prstGeom prst="rect">
                            <a:avLst/>
                          </a:prstGeom>
                        </pic:spPr>
                      </pic:pic>
                    </a:graphicData>
                  </a:graphic>
                </wp:anchor>
              </w:drawing>
            </w:r>
            <w:r>
              <w:drawing>
                <wp:inline distT="0" distB="0" distL="0" distR="0">
                  <wp:extent cx="5534025" cy="229235"/>
                  <wp:effectExtent l="0" t="0" r="9525" b="0"/>
                  <wp:docPr id="37"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37"/>
                          <pic:cNvPicPr>
                            <a:picLocks noChangeAspect="1"/>
                          </pic:cNvPicPr>
                        </pic:nvPicPr>
                        <pic:blipFill>
                          <a:blip r:embed="rId19"/>
                          <a:stretch>
                            <a:fillRect/>
                          </a:stretch>
                        </pic:blipFill>
                        <pic:spPr>
                          <a:xfrm>
                            <a:off x="0" y="0"/>
                            <a:ext cx="5534025" cy="229235"/>
                          </a:xfrm>
                          <a:prstGeom prst="rect">
                            <a:avLst/>
                          </a:prstGeom>
                        </pic:spPr>
                      </pic:pic>
                    </a:graphicData>
                  </a:graphic>
                </wp:inline>
              </w:drawing>
            </w:r>
          </w:p>
          <w:p w14:paraId="354358F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活动：根据习作评价单，互相评议习作。</w:t>
            </w:r>
          </w:p>
          <w:p w14:paraId="2DBDC3EB">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习作评价单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76"/>
              <w:gridCol w:w="2176"/>
              <w:gridCol w:w="2176"/>
              <w:gridCol w:w="2177"/>
            </w:tblGrid>
            <w:tr w14:paraId="40CD07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77324DCA">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评价标准</w:t>
                  </w:r>
                </w:p>
              </w:tc>
              <w:tc>
                <w:tcPr>
                  <w:tcW w:w="2176" w:type="dxa"/>
                </w:tcPr>
                <w:p w14:paraId="5FDF3C30">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c>
                <w:tcPr>
                  <w:tcW w:w="2176" w:type="dxa"/>
                </w:tcPr>
                <w:p w14:paraId="1214D661">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c>
                <w:tcPr>
                  <w:tcW w:w="2177" w:type="dxa"/>
                </w:tcPr>
                <w:p w14:paraId="44711204">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w:t>
                  </w:r>
                </w:p>
              </w:tc>
            </w:tr>
            <w:tr w14:paraId="41D8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6" w:type="dxa"/>
                </w:tcPr>
                <w:p w14:paraId="14B6258E">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是否根据交际需要写出了动物的特点</w:t>
                  </w:r>
                </w:p>
              </w:tc>
              <w:tc>
                <w:tcPr>
                  <w:tcW w:w="2176" w:type="dxa"/>
                </w:tcPr>
                <w:p w14:paraId="2ACB883D">
                  <w:pPr>
                    <w:spacing w:line="360" w:lineRule="auto"/>
                    <w:jc w:val="center"/>
                    <w:rPr>
                      <w:rFonts w:ascii="宋体" w:hAnsi="宋体"/>
                      <w:color w:val="000000" w:themeColor="text1"/>
                      <w:sz w:val="24"/>
                      <w14:textFill>
                        <w14:solidFill>
                          <w14:schemeClr w14:val="tx1"/>
                        </w14:solidFill>
                      </w14:textFill>
                    </w:rPr>
                  </w:pPr>
                </w:p>
              </w:tc>
              <w:tc>
                <w:tcPr>
                  <w:tcW w:w="2176" w:type="dxa"/>
                </w:tcPr>
                <w:p w14:paraId="5D3642DB">
                  <w:pPr>
                    <w:spacing w:line="360" w:lineRule="auto"/>
                    <w:jc w:val="center"/>
                    <w:rPr>
                      <w:rFonts w:ascii="宋体" w:hAnsi="宋体"/>
                      <w:color w:val="000000" w:themeColor="text1"/>
                      <w:sz w:val="24"/>
                      <w14:textFill>
                        <w14:solidFill>
                          <w14:schemeClr w14:val="tx1"/>
                        </w14:solidFill>
                      </w14:textFill>
                    </w:rPr>
                  </w:pPr>
                </w:p>
              </w:tc>
              <w:tc>
                <w:tcPr>
                  <w:tcW w:w="2177" w:type="dxa"/>
                </w:tcPr>
                <w:p w14:paraId="05AFBC54">
                  <w:pPr>
                    <w:spacing w:line="360" w:lineRule="auto"/>
                    <w:jc w:val="center"/>
                    <w:rPr>
                      <w:rFonts w:ascii="宋体" w:hAnsi="宋体"/>
                      <w:color w:val="000000" w:themeColor="text1"/>
                      <w:sz w:val="24"/>
                      <w14:textFill>
                        <w14:solidFill>
                          <w14:schemeClr w14:val="tx1"/>
                        </w14:solidFill>
                      </w14:textFill>
                    </w:rPr>
                  </w:pPr>
                </w:p>
              </w:tc>
            </w:tr>
          </w:tbl>
          <w:p w14:paraId="0A1F22C2">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5B9BD5" w:themeColor="accent5"/>
                <w:sz w:val="24"/>
                <w14:textFill>
                  <w14:solidFill>
                    <w14:schemeClr w14:val="accent5"/>
                  </w14:solidFill>
                </w14:textFill>
              </w:rPr>
              <w:t>（同桌之间互相评价）</w:t>
            </w:r>
          </w:p>
          <w:p w14:paraId="67852A1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师：有谁愿意根据评价标准来交流你对同桌习作的评价？</w:t>
            </w:r>
          </w:p>
          <w:p w14:paraId="7AABB3D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生：我的同桌选的是第三个情境，在写小猫可爱的外形特点时，主要写了小猫的眼睛和脚上的小肉垫；还写了小猫玩乒乓球的事，很符合评价标准，我给他三颗星。</w:t>
            </w:r>
          </w:p>
          <w:p w14:paraId="281F9EB1">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生：我的同桌自己创设了一个向同学介绍乌龟的情境。他介绍了乌龟的外形、吃食、冬眠的特点，我觉得他写得很有趣，我能感受到他很喜欢这只乌龟，很符合评价标准，我也给他三颗星。</w:t>
            </w:r>
          </w:p>
          <w:p w14:paraId="6017C6BD">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师：同学们真棒，不仅认真阅读了同桌的习作，还作出了恰当的评价。</w:t>
            </w:r>
          </w:p>
          <w:p w14:paraId="0B3023B8">
            <w:pPr>
              <w:spacing w:line="360" w:lineRule="auto"/>
              <w:jc w:val="center"/>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板块二　二度交流，欣赏佳作</w:t>
            </w:r>
          </w:p>
          <w:p w14:paraId="50D7024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师：我们在欣赏介绍小羊的片段时，有同学指出了不足，现在老师请你们为它提建议。</w:t>
            </w:r>
          </w:p>
          <w:p w14:paraId="637EBBEC">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生：我建议在“一身雪白的”后面用“好像”写一个比喻句，这样可以生动一些。</w:t>
            </w:r>
          </w:p>
          <w:p w14:paraId="0FFC490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生：我觉得“看起来好像要吃人一样”的说法不妥。</w:t>
            </w:r>
          </w:p>
          <w:p w14:paraId="5C8AEB95">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师：可以怎么改？</w:t>
            </w:r>
          </w:p>
          <w:p w14:paraId="587CA2F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生：改成“好像在撒娇”好一些。</w:t>
            </w:r>
          </w:p>
          <w:p w14:paraId="4085F1B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师：改得好！</w:t>
            </w:r>
          </w:p>
          <w:p w14:paraId="6D97EF7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生：我建议在写小羊的外形时，先刻画全身的特点，然后按从面容到四条腿再到尾巴的顺序写好一些。</w:t>
            </w:r>
          </w:p>
          <w:p w14:paraId="5B4C05B6">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师：同学们提的建议太好了。我们来看看修改后的片段，说说你们的收获。</w:t>
            </w:r>
          </w:p>
          <w:p w14:paraId="4B8C91E8">
            <w:pPr>
              <w:spacing w:line="360" w:lineRule="auto"/>
              <w:jc w:val="left"/>
              <w:rPr>
                <w:rFonts w:ascii="宋体" w:hAnsi="宋体"/>
                <w:color w:val="000000" w:themeColor="text1"/>
                <w:sz w:val="24"/>
                <w14:textFill>
                  <w14:solidFill>
                    <w14:schemeClr w14:val="tx1"/>
                  </w14:solidFill>
                </w14:textFill>
              </w:rPr>
            </w:pPr>
            <w:r>
              <w:drawing>
                <wp:anchor distT="0" distB="0" distL="114300" distR="114300" simplePos="0" relativeHeight="251670528" behindDoc="1" locked="0" layoutInCell="1" allowOverlap="1">
                  <wp:simplePos x="0" y="0"/>
                  <wp:positionH relativeFrom="column">
                    <wp:posOffset>-3810</wp:posOffset>
                  </wp:positionH>
                  <wp:positionV relativeFrom="paragraph">
                    <wp:posOffset>80010</wp:posOffset>
                  </wp:positionV>
                  <wp:extent cx="5534025" cy="1749425"/>
                  <wp:effectExtent l="0" t="0" r="0" b="3810"/>
                  <wp:wrapNone/>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34" cstate="print">
                            <a:extLst>
                              <a:ext uri="{28A0092B-C50C-407E-A947-70E740481C1C}">
                                <a14:useLocalDpi xmlns:a14="http://schemas.microsoft.com/office/drawing/2010/main" val="0"/>
                              </a:ext>
                            </a:extLst>
                          </a:blip>
                          <a:stretch>
                            <a:fillRect/>
                          </a:stretch>
                        </pic:blipFill>
                        <pic:spPr>
                          <a:xfrm>
                            <a:off x="0" y="0"/>
                            <a:ext cx="5543189" cy="1752184"/>
                          </a:xfrm>
                          <a:prstGeom prst="rect">
                            <a:avLst/>
                          </a:prstGeom>
                        </pic:spPr>
                      </pic:pic>
                    </a:graphicData>
                  </a:graphic>
                </wp:anchor>
              </w:drawing>
            </w:r>
            <w:r>
              <w:drawing>
                <wp:inline distT="0" distB="0" distL="0" distR="0">
                  <wp:extent cx="5534025" cy="229235"/>
                  <wp:effectExtent l="0" t="0" r="9525"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1"/>
                          <a:stretch>
                            <a:fillRect/>
                          </a:stretch>
                        </pic:blipFill>
                        <pic:spPr>
                          <a:xfrm>
                            <a:off x="0" y="0"/>
                            <a:ext cx="5534025" cy="229235"/>
                          </a:xfrm>
                          <a:prstGeom prst="rect">
                            <a:avLst/>
                          </a:prstGeom>
                        </pic:spPr>
                      </pic:pic>
                    </a:graphicData>
                  </a:graphic>
                </wp:inline>
              </w:drawing>
            </w:r>
          </w:p>
          <w:p w14:paraId="727283CC">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修改后：小羊可爱极了。一身雪白的羊毛，就好像冬天的雪落到了它身上，为它穿上了一件雪白的衣裳。瞧瞧它的面容，多么有意思啊！左眼圈是黑色的，右眼圈居然是白色的，圆溜溜的眼睛透着天真，透着稚气，嘴巴张开时咧得大大的，好像在向你撒娇。它的四条腿总是矮矮地竖立在地上，就像四个小矮人把它的身子稳稳地托着。屁股上那条不听话的尾巴总是调皮地摇来摇去。</w:t>
            </w:r>
          </w:p>
          <w:p w14:paraId="2E372CE9">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生：把“看起来好像要吃人一样”改为了“好像在向你撒娇”，更符合小羊的性格特点，更能表现出小羊的可爱。我的收获是我们在描写动物外形时要符合动物的特点，用语要准确。</w:t>
            </w:r>
          </w:p>
          <w:p w14:paraId="15C2AD9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生：修改后的片段调整了顺序，我感觉描写更有序了。</w:t>
            </w:r>
          </w:p>
          <w:p w14:paraId="688AC74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生：修改后的片段在描写小羊全身的白毛、四条腿时用了“好像、就像”，我感觉小羊的外形特点更鲜明、更形象了。</w:t>
            </w:r>
          </w:p>
          <w:p w14:paraId="2F0CFDCA">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师：是呀，运用比喻能让文章增色不少。我们要学会运用比喻。</w:t>
            </w:r>
            <w:r>
              <w:rPr>
                <w:rFonts w:hint="eastAsia" w:ascii="宋体" w:hAnsi="宋体"/>
                <w:color w:val="5B9BD5" w:themeColor="accent5"/>
                <w:sz w:val="24"/>
                <w14:textFill>
                  <w14:solidFill>
                    <w14:schemeClr w14:val="accent5"/>
                  </w14:solidFill>
                </w14:textFill>
              </w:rPr>
              <w:t>（师板书：巧用比喻）</w:t>
            </w:r>
            <w:r>
              <w:rPr>
                <w:rFonts w:hint="eastAsia" w:ascii="宋体" w:hAnsi="宋体"/>
                <w:color w:val="000000" w:themeColor="text1"/>
                <w:sz w:val="24"/>
                <w14:textFill>
                  <w14:solidFill>
                    <w14:schemeClr w14:val="tx1"/>
                  </w14:solidFill>
                </w14:textFill>
              </w:rPr>
              <w:t>下面请同学们根据同桌的评价与建议也来修改自己的习作吧。</w:t>
            </w:r>
            <w:r>
              <w:rPr>
                <w:rFonts w:hint="eastAsia" w:ascii="宋体" w:hAnsi="宋体"/>
                <w:color w:val="5B9BD5" w:themeColor="accent5"/>
                <w:sz w:val="24"/>
                <w14:textFill>
                  <w14:solidFill>
                    <w14:schemeClr w14:val="accent5"/>
                  </w14:solidFill>
                </w14:textFill>
              </w:rPr>
              <w:t>（生修改习作）</w:t>
            </w:r>
          </w:p>
          <w:p w14:paraId="2070EAED">
            <w:pPr>
              <w:spacing w:line="360" w:lineRule="auto"/>
              <w:jc w:val="left"/>
              <w:rPr>
                <w:rFonts w:ascii="宋体" w:hAnsi="宋体"/>
                <w:color w:val="5B9BD5" w:themeColor="accent5"/>
                <w:sz w:val="24"/>
                <w14:textFill>
                  <w14:solidFill>
                    <w14:schemeClr w14:val="accent5"/>
                  </w14:solidFill>
                </w14:textFill>
              </w:rPr>
            </w:pPr>
            <w:r>
              <w:rPr>
                <w:rFonts w:hint="eastAsia" w:ascii="宋体" w:hAnsi="宋体"/>
                <w:color w:val="000000" w:themeColor="text1"/>
                <w:sz w:val="24"/>
                <w14:textFill>
                  <w14:solidFill>
                    <w14:schemeClr w14:val="tx1"/>
                  </w14:solidFill>
                </w14:textFill>
              </w:rPr>
              <w:t>师：经过修改之后，不少佳作诞生了，请看下面的作品。</w:t>
            </w:r>
            <w:r>
              <w:rPr>
                <w:rFonts w:hint="eastAsia" w:ascii="宋体" w:hAnsi="宋体"/>
                <w:color w:val="5B9BD5" w:themeColor="accent5"/>
                <w:sz w:val="24"/>
                <w14:textFill>
                  <w14:solidFill>
                    <w14:schemeClr w14:val="accent5"/>
                  </w14:solidFill>
                </w14:textFill>
              </w:rPr>
              <w:t>（课件出示习作《可爱的小鸭子》，见本课学习单最后的补充材料。）</w:t>
            </w:r>
          </w:p>
          <w:p w14:paraId="26F156F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师：谁能说说这篇习作哪些地方写得好？</w:t>
            </w:r>
          </w:p>
          <w:p w14:paraId="13A15B62">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生：作者将小鸭子的形象描写得十分逼真有趣。如小鸭子“走路时，总是挺着胸，拍着翅膀，一摇一摆”等。通过对外形、动作、习性的描写，把小鸭子与其他动物不同的地方生动地表现了出来。</w:t>
            </w:r>
          </w:p>
          <w:p w14:paraId="303B6D6F">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生：作者先总写后分述：先总写小鸭子可爱、有趣，再分述“可爱、有趣”具体表现在哪些方面。</w:t>
            </w:r>
          </w:p>
          <w:p w14:paraId="72E202F4">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生：作者详细地描写了小鸭子的外形和吃相，体现了小鸭子长相可爱、吃相有趣的特点。</w:t>
            </w:r>
          </w:p>
          <w:p w14:paraId="63983D5B">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生：作者自己创设了一个情境，从外形、吃相、走路、游泳等多方面介绍了小鸭子。</w:t>
            </w:r>
          </w:p>
          <w:p w14:paraId="6276A97E">
            <w:pPr>
              <w:spacing w:line="360" w:lineRule="auto"/>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师：同学们的点评真到位。我们在介绍动物朋友时，可以全面地介绍，如从外形写到生活习性，再写到人与动物亲密的故事；也可以侧重于一两个方面进行深入描摹，给读者留下深刻的印象。课后请同学们完成第2课时的课后拓学单，将修改后的习作工整地誊写下来，然后粘贴在班级展示栏上。</w:t>
            </w:r>
          </w:p>
          <w:p w14:paraId="0F80918B">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25"/>
                          <a:stretch>
                            <a:fillRect/>
                          </a:stretch>
                        </pic:blipFill>
                        <pic:spPr>
                          <a:xfrm>
                            <a:off x="0" y="0"/>
                            <a:ext cx="1095519" cy="296550"/>
                          </a:xfrm>
                          <a:prstGeom prst="rect">
                            <a:avLst/>
                          </a:prstGeom>
                        </pic:spPr>
                      </pic:pic>
                    </a:graphicData>
                  </a:graphic>
                </wp:inline>
              </w:drawing>
            </w:r>
          </w:p>
          <w:p w14:paraId="5003F3F0">
            <w:pPr>
              <w:spacing w:line="360" w:lineRule="auto"/>
              <w:jc w:val="left"/>
              <w:rPr>
                <w:rFonts w:ascii="宋体" w:hAnsi="宋体"/>
                <w:color w:val="000000" w:themeColor="text1"/>
                <w:sz w:val="24"/>
                <w14:textFill>
                  <w14:solidFill>
                    <w14:schemeClr w14:val="tx1"/>
                  </w14:solidFill>
                </w14:textFill>
              </w:rPr>
            </w:pPr>
            <w:r>
              <w:drawing>
                <wp:inline distT="0" distB="0" distL="0" distR="0">
                  <wp:extent cx="5534025" cy="1636395"/>
                  <wp:effectExtent l="0" t="0" r="9525" b="1905"/>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35"/>
                          <a:stretch>
                            <a:fillRect/>
                          </a:stretch>
                        </pic:blipFill>
                        <pic:spPr>
                          <a:xfrm>
                            <a:off x="0" y="0"/>
                            <a:ext cx="5534025" cy="1636395"/>
                          </a:xfrm>
                          <a:prstGeom prst="rect">
                            <a:avLst/>
                          </a:prstGeom>
                        </pic:spPr>
                      </pic:pic>
                    </a:graphicData>
                  </a:graphic>
                </wp:inline>
              </w:drawing>
            </w:r>
          </w:p>
          <w:p w14:paraId="0D9D8FDD">
            <w:pPr>
              <w:spacing w:line="360" w:lineRule="auto"/>
              <w:jc w:val="left"/>
              <w:rPr>
                <w:rFonts w:ascii="宋体" w:hAnsi="宋体"/>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937895" cy="253365"/>
                  <wp:effectExtent l="0" t="0" r="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27"/>
                          <a:stretch>
                            <a:fillRect/>
                          </a:stretch>
                        </pic:blipFill>
                        <pic:spPr>
                          <a:xfrm>
                            <a:off x="0" y="0"/>
                            <a:ext cx="1023924" cy="277169"/>
                          </a:xfrm>
                          <a:prstGeom prst="rect">
                            <a:avLst/>
                          </a:prstGeom>
                        </pic:spPr>
                      </pic:pic>
                    </a:graphicData>
                  </a:graphic>
                </wp:inline>
              </w:drawing>
            </w:r>
          </w:p>
          <w:p w14:paraId="6B04A55F">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文章不厌百回改”，关键是怎么改。学生先根据习作评价单进行互评，再修改自己的习作。老师从学生作品中精选片段引导学生交流与评改，让学生发现习作中的问题和闪光点，让学生明白该如何修改、完善自己的习作。然后将修改前后的文段进行比照，引导学生体会修改后文章的变化，意识到文章修改的重要性。通过互改、交流和展示，实现了增加学生的语言积累、提升其习作水平的目标。</w:t>
            </w:r>
          </w:p>
        </w:tc>
        <w:tc>
          <w:tcPr>
            <w:tcW w:w="1276" w:type="dxa"/>
          </w:tcPr>
          <w:p w14:paraId="2C4922DA">
            <w:pPr>
              <w:spacing w:line="360" w:lineRule="auto"/>
              <w:jc w:val="left"/>
              <w:rPr>
                <w:rFonts w:ascii="宋体" w:hAnsi="宋体"/>
                <w:b/>
                <w:bCs/>
                <w:color w:val="000000" w:themeColor="text1"/>
                <w:sz w:val="24"/>
                <w14:textFill>
                  <w14:solidFill>
                    <w14:schemeClr w14:val="tx1"/>
                  </w14:solidFill>
                </w14:textFill>
              </w:rPr>
            </w:pPr>
          </w:p>
          <w:p w14:paraId="0CCACA0F">
            <w:pPr>
              <w:spacing w:line="360" w:lineRule="auto"/>
              <w:jc w:val="left"/>
              <w:rPr>
                <w:rFonts w:ascii="宋体" w:hAnsi="宋体"/>
                <w:b/>
                <w:bCs/>
                <w:color w:val="000000" w:themeColor="text1"/>
                <w:sz w:val="24"/>
                <w14:textFill>
                  <w14:solidFill>
                    <w14:schemeClr w14:val="tx1"/>
                  </w14:solidFill>
                </w14:textFill>
              </w:rPr>
            </w:pPr>
          </w:p>
          <w:p w14:paraId="5AB65227">
            <w:pPr>
              <w:spacing w:line="360" w:lineRule="auto"/>
              <w:jc w:val="left"/>
              <w:rPr>
                <w:rFonts w:ascii="宋体" w:hAnsi="宋体"/>
                <w:b/>
                <w:bCs/>
                <w:color w:val="000000" w:themeColor="text1"/>
                <w:sz w:val="24"/>
                <w14:textFill>
                  <w14:solidFill>
                    <w14:schemeClr w14:val="tx1"/>
                  </w14:solidFill>
                </w14:textFill>
              </w:rPr>
            </w:pPr>
          </w:p>
          <w:p w14:paraId="1F7A7E8F">
            <w:pPr>
              <w:spacing w:line="360" w:lineRule="auto"/>
              <w:jc w:val="left"/>
              <w:rPr>
                <w:rFonts w:ascii="宋体" w:hAnsi="宋体"/>
                <w:b/>
                <w:bCs/>
                <w:color w:val="000000" w:themeColor="text1"/>
                <w:sz w:val="24"/>
                <w14:textFill>
                  <w14:solidFill>
                    <w14:schemeClr w14:val="tx1"/>
                  </w14:solidFill>
                </w14:textFill>
              </w:rPr>
            </w:pPr>
          </w:p>
          <w:p w14:paraId="25D0955D">
            <w:pPr>
              <w:spacing w:line="360" w:lineRule="auto"/>
              <w:jc w:val="left"/>
              <w:rPr>
                <w:rFonts w:ascii="宋体" w:hAnsi="宋体"/>
                <w:b/>
                <w:bCs/>
                <w:color w:val="000000" w:themeColor="text1"/>
                <w:sz w:val="24"/>
                <w14:textFill>
                  <w14:solidFill>
                    <w14:schemeClr w14:val="tx1"/>
                  </w14:solidFill>
                </w14:textFill>
              </w:rPr>
            </w:pPr>
          </w:p>
          <w:p w14:paraId="440675A1">
            <w:pPr>
              <w:spacing w:line="360" w:lineRule="auto"/>
              <w:jc w:val="left"/>
              <w:rPr>
                <w:rFonts w:ascii="宋体" w:hAnsi="宋体"/>
                <w:b/>
                <w:bCs/>
                <w:color w:val="000000" w:themeColor="text1"/>
                <w:sz w:val="24"/>
                <w14:textFill>
                  <w14:solidFill>
                    <w14:schemeClr w14:val="tx1"/>
                  </w14:solidFill>
                </w14:textFill>
              </w:rPr>
            </w:pPr>
          </w:p>
          <w:p w14:paraId="6D845245">
            <w:pPr>
              <w:spacing w:line="360" w:lineRule="auto"/>
              <w:jc w:val="left"/>
              <w:rPr>
                <w:rFonts w:ascii="宋体" w:hAnsi="宋体"/>
                <w:b/>
                <w:bCs/>
                <w:color w:val="000000" w:themeColor="text1"/>
                <w:sz w:val="24"/>
                <w14:textFill>
                  <w14:solidFill>
                    <w14:schemeClr w14:val="tx1"/>
                  </w14:solidFill>
                </w14:textFill>
              </w:rPr>
            </w:pPr>
          </w:p>
          <w:p w14:paraId="44602C05">
            <w:pPr>
              <w:spacing w:line="360" w:lineRule="auto"/>
              <w:jc w:val="left"/>
              <w:rPr>
                <w:rFonts w:ascii="宋体" w:hAnsi="宋体"/>
                <w:b/>
                <w:bCs/>
                <w:color w:val="000000" w:themeColor="text1"/>
                <w:sz w:val="24"/>
                <w14:textFill>
                  <w14:solidFill>
                    <w14:schemeClr w14:val="tx1"/>
                  </w14:solidFill>
                </w14:textFill>
              </w:rPr>
            </w:pPr>
          </w:p>
          <w:p w14:paraId="79AB2A1A">
            <w:pPr>
              <w:spacing w:line="360" w:lineRule="auto"/>
              <w:jc w:val="left"/>
              <w:rPr>
                <w:rFonts w:ascii="宋体" w:hAnsi="宋体"/>
                <w:b/>
                <w:bCs/>
                <w:color w:val="000000" w:themeColor="text1"/>
                <w:sz w:val="24"/>
                <w14:textFill>
                  <w14:solidFill>
                    <w14:schemeClr w14:val="tx1"/>
                  </w14:solidFill>
                </w14:textFill>
              </w:rPr>
            </w:pPr>
          </w:p>
          <w:p w14:paraId="2DF4B9BF">
            <w:pPr>
              <w:spacing w:line="360" w:lineRule="auto"/>
              <w:jc w:val="left"/>
              <w:rPr>
                <w:rFonts w:ascii="宋体" w:hAnsi="宋体"/>
                <w:b/>
                <w:bCs/>
                <w:color w:val="000000" w:themeColor="text1"/>
                <w:sz w:val="24"/>
                <w14:textFill>
                  <w14:solidFill>
                    <w14:schemeClr w14:val="tx1"/>
                  </w14:solidFill>
                </w14:textFill>
              </w:rPr>
            </w:pPr>
          </w:p>
          <w:p w14:paraId="65D486E9">
            <w:pPr>
              <w:spacing w:line="360" w:lineRule="auto"/>
              <w:jc w:val="left"/>
              <w:rPr>
                <w:rFonts w:ascii="宋体" w:hAnsi="宋体"/>
                <w:b/>
                <w:bCs/>
                <w:color w:val="000000" w:themeColor="text1"/>
                <w:sz w:val="24"/>
                <w14:textFill>
                  <w14:solidFill>
                    <w14:schemeClr w14:val="tx1"/>
                  </w14:solidFill>
                </w14:textFill>
              </w:rPr>
            </w:pPr>
          </w:p>
          <w:p w14:paraId="694E1A58">
            <w:pPr>
              <w:spacing w:line="360" w:lineRule="auto"/>
              <w:jc w:val="left"/>
              <w:rPr>
                <w:rFonts w:ascii="宋体" w:hAnsi="宋体"/>
                <w:b/>
                <w:bCs/>
                <w:color w:val="000000" w:themeColor="text1"/>
                <w:sz w:val="24"/>
                <w14:textFill>
                  <w14:solidFill>
                    <w14:schemeClr w14:val="tx1"/>
                  </w14:solidFill>
                </w14:textFill>
              </w:rPr>
            </w:pPr>
          </w:p>
          <w:p w14:paraId="10CE8B1B">
            <w:pPr>
              <w:spacing w:line="360" w:lineRule="auto"/>
              <w:jc w:val="left"/>
              <w:rPr>
                <w:rFonts w:ascii="宋体" w:hAnsi="宋体"/>
                <w:b/>
                <w:bCs/>
                <w:color w:val="000000" w:themeColor="text1"/>
                <w:sz w:val="24"/>
                <w14:textFill>
                  <w14:solidFill>
                    <w14:schemeClr w14:val="tx1"/>
                  </w14:solidFill>
                </w14:textFill>
              </w:rPr>
            </w:pPr>
          </w:p>
          <w:p w14:paraId="4EE7187C">
            <w:pPr>
              <w:spacing w:line="360" w:lineRule="auto"/>
              <w:jc w:val="left"/>
              <w:rPr>
                <w:rFonts w:ascii="宋体" w:hAnsi="宋体"/>
                <w:b/>
                <w:bCs/>
                <w:color w:val="000000" w:themeColor="text1"/>
                <w:sz w:val="24"/>
                <w14:textFill>
                  <w14:solidFill>
                    <w14:schemeClr w14:val="tx1"/>
                  </w14:solidFill>
                </w14:textFill>
              </w:rPr>
            </w:pPr>
          </w:p>
          <w:p w14:paraId="1B1A017B">
            <w:pPr>
              <w:spacing w:line="360" w:lineRule="auto"/>
              <w:jc w:val="left"/>
              <w:rPr>
                <w:rFonts w:ascii="宋体" w:hAnsi="宋体"/>
                <w:b/>
                <w:bCs/>
                <w:color w:val="000000" w:themeColor="text1"/>
                <w:sz w:val="24"/>
                <w14:textFill>
                  <w14:solidFill>
                    <w14:schemeClr w14:val="tx1"/>
                  </w14:solidFill>
                </w14:textFill>
              </w:rPr>
            </w:pPr>
          </w:p>
          <w:p w14:paraId="4EBB4C60">
            <w:pPr>
              <w:spacing w:line="360" w:lineRule="auto"/>
              <w:jc w:val="left"/>
              <w:rPr>
                <w:rFonts w:ascii="宋体" w:hAnsi="宋体"/>
                <w:b/>
                <w:bCs/>
                <w:color w:val="000000" w:themeColor="text1"/>
                <w:sz w:val="24"/>
                <w14:textFill>
                  <w14:solidFill>
                    <w14:schemeClr w14:val="tx1"/>
                  </w14:solidFill>
                </w14:textFill>
              </w:rPr>
            </w:pPr>
          </w:p>
          <w:p w14:paraId="4B4DB415">
            <w:pPr>
              <w:spacing w:line="360" w:lineRule="auto"/>
              <w:jc w:val="left"/>
              <w:rPr>
                <w:rFonts w:ascii="宋体" w:hAnsi="宋体"/>
                <w:b/>
                <w:bCs/>
                <w:color w:val="000000" w:themeColor="text1"/>
                <w:sz w:val="24"/>
                <w14:textFill>
                  <w14:solidFill>
                    <w14:schemeClr w14:val="tx1"/>
                  </w14:solidFill>
                </w14:textFill>
              </w:rPr>
            </w:pPr>
          </w:p>
          <w:p w14:paraId="1B3B896D">
            <w:pPr>
              <w:spacing w:line="360" w:lineRule="auto"/>
              <w:jc w:val="left"/>
              <w:rPr>
                <w:rFonts w:ascii="宋体" w:hAnsi="宋体"/>
                <w:b/>
                <w:bCs/>
                <w:color w:val="000000" w:themeColor="text1"/>
                <w:sz w:val="24"/>
                <w14:textFill>
                  <w14:solidFill>
                    <w14:schemeClr w14:val="tx1"/>
                  </w14:solidFill>
                </w14:textFill>
              </w:rPr>
            </w:pPr>
          </w:p>
          <w:p w14:paraId="506E053B">
            <w:pPr>
              <w:spacing w:line="360" w:lineRule="auto"/>
              <w:jc w:val="left"/>
              <w:rPr>
                <w:rFonts w:ascii="宋体" w:hAnsi="宋体"/>
                <w:b/>
                <w:bCs/>
                <w:color w:val="000000" w:themeColor="text1"/>
                <w:sz w:val="24"/>
                <w14:textFill>
                  <w14:solidFill>
                    <w14:schemeClr w14:val="tx1"/>
                  </w14:solidFill>
                </w14:textFill>
              </w:rPr>
            </w:pPr>
          </w:p>
          <w:p w14:paraId="447CD2AC">
            <w:pPr>
              <w:spacing w:line="360" w:lineRule="auto"/>
              <w:jc w:val="left"/>
              <w:rPr>
                <w:rFonts w:ascii="宋体" w:hAnsi="宋体"/>
                <w:b/>
                <w:bCs/>
                <w:color w:val="000000" w:themeColor="text1"/>
                <w:sz w:val="24"/>
                <w14:textFill>
                  <w14:solidFill>
                    <w14:schemeClr w14:val="tx1"/>
                  </w14:solidFill>
                </w14:textFill>
              </w:rPr>
            </w:pPr>
          </w:p>
          <w:p w14:paraId="4E9047F6">
            <w:pPr>
              <w:spacing w:line="360" w:lineRule="auto"/>
              <w:jc w:val="left"/>
              <w:rPr>
                <w:rFonts w:ascii="宋体" w:hAnsi="宋体"/>
                <w:b/>
                <w:bCs/>
                <w:color w:val="000000" w:themeColor="text1"/>
                <w:sz w:val="24"/>
                <w14:textFill>
                  <w14:solidFill>
                    <w14:schemeClr w14:val="tx1"/>
                  </w14:solidFill>
                </w14:textFill>
              </w:rPr>
            </w:pPr>
          </w:p>
          <w:p w14:paraId="0C73A0BC">
            <w:pPr>
              <w:spacing w:line="360" w:lineRule="auto"/>
              <w:jc w:val="left"/>
              <w:rPr>
                <w:rFonts w:ascii="宋体" w:hAnsi="宋体"/>
                <w:b/>
                <w:bCs/>
                <w:color w:val="000000" w:themeColor="text1"/>
                <w:sz w:val="24"/>
                <w14:textFill>
                  <w14:solidFill>
                    <w14:schemeClr w14:val="tx1"/>
                  </w14:solidFill>
                </w14:textFill>
              </w:rPr>
            </w:pPr>
          </w:p>
          <w:p w14:paraId="114D7AD7">
            <w:pPr>
              <w:spacing w:line="360" w:lineRule="auto"/>
              <w:jc w:val="left"/>
              <w:rPr>
                <w:rFonts w:ascii="宋体" w:hAnsi="宋体"/>
                <w:b/>
                <w:bCs/>
                <w:color w:val="000000" w:themeColor="text1"/>
                <w:sz w:val="24"/>
                <w14:textFill>
                  <w14:solidFill>
                    <w14:schemeClr w14:val="tx1"/>
                  </w14:solidFill>
                </w14:textFill>
              </w:rPr>
            </w:pPr>
          </w:p>
          <w:p w14:paraId="77CF65AC">
            <w:pPr>
              <w:spacing w:line="360" w:lineRule="auto"/>
              <w:jc w:val="left"/>
              <w:rPr>
                <w:rFonts w:ascii="宋体" w:hAnsi="宋体"/>
                <w:b/>
                <w:bCs/>
                <w:color w:val="000000" w:themeColor="text1"/>
                <w:sz w:val="24"/>
                <w14:textFill>
                  <w14:solidFill>
                    <w14:schemeClr w14:val="tx1"/>
                  </w14:solidFill>
                </w14:textFill>
              </w:rPr>
            </w:pPr>
          </w:p>
          <w:p w14:paraId="430B7811">
            <w:pPr>
              <w:spacing w:line="360" w:lineRule="auto"/>
              <w:jc w:val="left"/>
              <w:rPr>
                <w:rFonts w:ascii="宋体" w:hAnsi="宋体"/>
                <w:b/>
                <w:bCs/>
                <w:color w:val="000000" w:themeColor="text1"/>
                <w:sz w:val="24"/>
                <w14:textFill>
                  <w14:solidFill>
                    <w14:schemeClr w14:val="tx1"/>
                  </w14:solidFill>
                </w14:textFill>
              </w:rPr>
            </w:pPr>
          </w:p>
          <w:p w14:paraId="5A37EA15">
            <w:pPr>
              <w:spacing w:line="360" w:lineRule="auto"/>
              <w:jc w:val="left"/>
              <w:rPr>
                <w:rFonts w:ascii="宋体" w:hAnsi="宋体"/>
                <w:b/>
                <w:bCs/>
                <w:color w:val="000000" w:themeColor="text1"/>
                <w:sz w:val="24"/>
                <w14:textFill>
                  <w14:solidFill>
                    <w14:schemeClr w14:val="tx1"/>
                  </w14:solidFill>
                </w14:textFill>
              </w:rPr>
            </w:pPr>
          </w:p>
          <w:p w14:paraId="0795DA8C">
            <w:pPr>
              <w:spacing w:line="360" w:lineRule="auto"/>
              <w:jc w:val="left"/>
              <w:rPr>
                <w:rFonts w:ascii="宋体" w:hAnsi="宋体"/>
                <w:b/>
                <w:bCs/>
                <w:color w:val="000000" w:themeColor="text1"/>
                <w:sz w:val="24"/>
                <w14:textFill>
                  <w14:solidFill>
                    <w14:schemeClr w14:val="tx1"/>
                  </w14:solidFill>
                </w14:textFill>
              </w:rPr>
            </w:pPr>
          </w:p>
          <w:p w14:paraId="34C69DC4">
            <w:pPr>
              <w:spacing w:line="360" w:lineRule="auto"/>
              <w:jc w:val="left"/>
              <w:rPr>
                <w:rFonts w:ascii="宋体" w:hAnsi="宋体"/>
                <w:b/>
                <w:bCs/>
                <w:color w:val="000000" w:themeColor="text1"/>
                <w:sz w:val="24"/>
                <w14:textFill>
                  <w14:solidFill>
                    <w14:schemeClr w14:val="tx1"/>
                  </w14:solidFill>
                </w14:textFill>
              </w:rPr>
            </w:pPr>
          </w:p>
          <w:p w14:paraId="7153E193">
            <w:pPr>
              <w:spacing w:line="360" w:lineRule="auto"/>
              <w:jc w:val="left"/>
              <w:rPr>
                <w:rFonts w:ascii="宋体" w:hAnsi="宋体"/>
                <w:b/>
                <w:bCs/>
                <w:color w:val="000000" w:themeColor="text1"/>
                <w:sz w:val="24"/>
                <w14:textFill>
                  <w14:solidFill>
                    <w14:schemeClr w14:val="tx1"/>
                  </w14:solidFill>
                </w14:textFill>
              </w:rPr>
            </w:pPr>
          </w:p>
          <w:p w14:paraId="6C489506">
            <w:pPr>
              <w:spacing w:line="360" w:lineRule="auto"/>
              <w:jc w:val="left"/>
              <w:rPr>
                <w:rFonts w:ascii="宋体" w:hAnsi="宋体"/>
                <w:b/>
                <w:bCs/>
                <w:color w:val="000000" w:themeColor="text1"/>
                <w:sz w:val="24"/>
                <w14:textFill>
                  <w14:solidFill>
                    <w14:schemeClr w14:val="tx1"/>
                  </w14:solidFill>
                </w14:textFill>
              </w:rPr>
            </w:pPr>
          </w:p>
          <w:p w14:paraId="4130DBA1">
            <w:pPr>
              <w:spacing w:line="360" w:lineRule="auto"/>
              <w:jc w:val="left"/>
              <w:rPr>
                <w:rFonts w:ascii="宋体" w:hAnsi="宋体"/>
                <w:b/>
                <w:bCs/>
                <w:color w:val="000000" w:themeColor="text1"/>
                <w:sz w:val="24"/>
                <w14:textFill>
                  <w14:solidFill>
                    <w14:schemeClr w14:val="tx1"/>
                  </w14:solidFill>
                </w14:textFill>
              </w:rPr>
            </w:pPr>
          </w:p>
          <w:p w14:paraId="18286A4A">
            <w:pPr>
              <w:spacing w:line="360" w:lineRule="auto"/>
              <w:jc w:val="left"/>
              <w:rPr>
                <w:rFonts w:ascii="宋体" w:hAnsi="宋体"/>
                <w:b/>
                <w:bCs/>
                <w:color w:val="000000" w:themeColor="text1"/>
                <w:sz w:val="24"/>
                <w14:textFill>
                  <w14:solidFill>
                    <w14:schemeClr w14:val="tx1"/>
                  </w14:solidFill>
                </w14:textFill>
              </w:rPr>
            </w:pPr>
          </w:p>
          <w:p w14:paraId="5FA10C9E">
            <w:pPr>
              <w:spacing w:line="360" w:lineRule="auto"/>
              <w:jc w:val="left"/>
              <w:rPr>
                <w:rFonts w:ascii="宋体" w:hAnsi="宋体"/>
                <w:b/>
                <w:bCs/>
                <w:color w:val="000000" w:themeColor="text1"/>
                <w:sz w:val="24"/>
                <w14:textFill>
                  <w14:solidFill>
                    <w14:schemeClr w14:val="tx1"/>
                  </w14:solidFill>
                </w14:textFill>
              </w:rPr>
            </w:pPr>
          </w:p>
          <w:p w14:paraId="5459F9D2">
            <w:pPr>
              <w:spacing w:line="360" w:lineRule="auto"/>
              <w:jc w:val="left"/>
              <w:rPr>
                <w:rFonts w:ascii="宋体" w:hAnsi="宋体"/>
                <w:b/>
                <w:bCs/>
                <w:color w:val="000000" w:themeColor="text1"/>
                <w:sz w:val="24"/>
                <w14:textFill>
                  <w14:solidFill>
                    <w14:schemeClr w14:val="tx1"/>
                  </w14:solidFill>
                </w14:textFill>
              </w:rPr>
            </w:pPr>
          </w:p>
          <w:p w14:paraId="7CF409BD">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3228F5D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通过师生共评、学生互评等方式，加强习作交流，深化学生对介绍动物朋友的认知，让学生掌握抓住动物朋友的特点进行描写的方法。</w:t>
            </w:r>
          </w:p>
          <w:p w14:paraId="37F75516">
            <w:pPr>
              <w:spacing w:line="360" w:lineRule="auto"/>
              <w:jc w:val="left"/>
              <w:rPr>
                <w:rFonts w:ascii="宋体" w:hAnsi="宋体"/>
                <w:color w:val="000000" w:themeColor="text1"/>
                <w:sz w:val="24"/>
                <w14:textFill>
                  <w14:solidFill>
                    <w14:schemeClr w14:val="tx1"/>
                  </w14:solidFill>
                </w14:textFill>
              </w:rPr>
            </w:pPr>
          </w:p>
          <w:p w14:paraId="4C556139">
            <w:pPr>
              <w:spacing w:line="360" w:lineRule="auto"/>
              <w:jc w:val="left"/>
              <w:rPr>
                <w:rFonts w:ascii="宋体" w:hAnsi="宋体"/>
                <w:color w:val="000000" w:themeColor="text1"/>
                <w:sz w:val="24"/>
                <w14:textFill>
                  <w14:solidFill>
                    <w14:schemeClr w14:val="tx1"/>
                  </w14:solidFill>
                </w14:textFill>
              </w:rPr>
            </w:pPr>
          </w:p>
          <w:p w14:paraId="7462952B">
            <w:pPr>
              <w:spacing w:line="360" w:lineRule="auto"/>
              <w:jc w:val="left"/>
              <w:rPr>
                <w:rFonts w:ascii="宋体" w:hAnsi="宋体"/>
                <w:color w:val="000000" w:themeColor="text1"/>
                <w:sz w:val="24"/>
                <w14:textFill>
                  <w14:solidFill>
                    <w14:schemeClr w14:val="tx1"/>
                  </w14:solidFill>
                </w14:textFill>
              </w:rPr>
            </w:pPr>
          </w:p>
          <w:p w14:paraId="2670A817">
            <w:pPr>
              <w:spacing w:line="360" w:lineRule="auto"/>
              <w:jc w:val="left"/>
              <w:rPr>
                <w:rFonts w:ascii="宋体" w:hAnsi="宋体"/>
                <w:color w:val="000000" w:themeColor="text1"/>
                <w:sz w:val="24"/>
                <w14:textFill>
                  <w14:solidFill>
                    <w14:schemeClr w14:val="tx1"/>
                  </w14:solidFill>
                </w14:textFill>
              </w:rPr>
            </w:pPr>
          </w:p>
          <w:p w14:paraId="0BCCCA79">
            <w:pPr>
              <w:spacing w:line="360" w:lineRule="auto"/>
              <w:jc w:val="left"/>
              <w:rPr>
                <w:rFonts w:ascii="宋体" w:hAnsi="宋体"/>
                <w:color w:val="000000" w:themeColor="text1"/>
                <w:sz w:val="24"/>
                <w14:textFill>
                  <w14:solidFill>
                    <w14:schemeClr w14:val="tx1"/>
                  </w14:solidFill>
                </w14:textFill>
              </w:rPr>
            </w:pPr>
          </w:p>
          <w:p w14:paraId="32A21D18">
            <w:pPr>
              <w:spacing w:line="360" w:lineRule="auto"/>
              <w:jc w:val="left"/>
              <w:rPr>
                <w:rFonts w:ascii="宋体" w:hAnsi="宋体"/>
                <w:color w:val="000000" w:themeColor="text1"/>
                <w:sz w:val="24"/>
                <w14:textFill>
                  <w14:solidFill>
                    <w14:schemeClr w14:val="tx1"/>
                  </w14:solidFill>
                </w14:textFill>
              </w:rPr>
            </w:pPr>
          </w:p>
          <w:p w14:paraId="72FBE2AA">
            <w:pPr>
              <w:spacing w:line="360" w:lineRule="auto"/>
              <w:jc w:val="left"/>
              <w:rPr>
                <w:rFonts w:ascii="宋体" w:hAnsi="宋体"/>
                <w:color w:val="000000" w:themeColor="text1"/>
                <w:sz w:val="24"/>
                <w14:textFill>
                  <w14:solidFill>
                    <w14:schemeClr w14:val="tx1"/>
                  </w14:solidFill>
                </w14:textFill>
              </w:rPr>
            </w:pPr>
          </w:p>
          <w:p w14:paraId="07AC4E1E">
            <w:pPr>
              <w:spacing w:line="360" w:lineRule="auto"/>
              <w:jc w:val="left"/>
              <w:rPr>
                <w:rFonts w:ascii="宋体" w:hAnsi="宋体"/>
                <w:color w:val="000000" w:themeColor="text1"/>
                <w:sz w:val="24"/>
                <w14:textFill>
                  <w14:solidFill>
                    <w14:schemeClr w14:val="tx1"/>
                  </w14:solidFill>
                </w14:textFill>
              </w:rPr>
            </w:pPr>
          </w:p>
          <w:p w14:paraId="6CF02DAC">
            <w:pPr>
              <w:spacing w:line="360" w:lineRule="auto"/>
              <w:jc w:val="left"/>
              <w:rPr>
                <w:rFonts w:ascii="宋体" w:hAnsi="宋体"/>
                <w:color w:val="000000" w:themeColor="text1"/>
                <w:sz w:val="24"/>
                <w14:textFill>
                  <w14:solidFill>
                    <w14:schemeClr w14:val="tx1"/>
                  </w14:solidFill>
                </w14:textFill>
              </w:rPr>
            </w:pPr>
          </w:p>
          <w:p w14:paraId="2456CCBE">
            <w:pPr>
              <w:spacing w:line="360" w:lineRule="auto"/>
              <w:jc w:val="left"/>
              <w:rPr>
                <w:rFonts w:ascii="宋体" w:hAnsi="宋体"/>
                <w:color w:val="000000" w:themeColor="text1"/>
                <w:sz w:val="24"/>
                <w14:textFill>
                  <w14:solidFill>
                    <w14:schemeClr w14:val="tx1"/>
                  </w14:solidFill>
                </w14:textFill>
              </w:rPr>
            </w:pPr>
          </w:p>
          <w:p w14:paraId="16C2D2F5">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57679668">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新课标中明确指出，重视引导学生在自主修改和相互修改的过程中提高写作能力。此板块设计的目的是让学生在互相评议的过程中明白为什么要这么改，今后努力的方向在哪里，这样一次次下来才会有所进步。</w:t>
            </w:r>
          </w:p>
          <w:p w14:paraId="50B30498">
            <w:pPr>
              <w:spacing w:line="360" w:lineRule="auto"/>
              <w:jc w:val="left"/>
              <w:rPr>
                <w:rFonts w:ascii="宋体" w:hAnsi="宋体"/>
                <w:color w:val="000000" w:themeColor="text1"/>
                <w:sz w:val="24"/>
                <w14:textFill>
                  <w14:solidFill>
                    <w14:schemeClr w14:val="tx1"/>
                  </w14:solidFill>
                </w14:textFill>
              </w:rPr>
            </w:pPr>
          </w:p>
          <w:p w14:paraId="461D72F4">
            <w:pPr>
              <w:spacing w:line="360" w:lineRule="auto"/>
              <w:jc w:val="left"/>
              <w:rPr>
                <w:rFonts w:ascii="宋体" w:hAnsi="宋体"/>
                <w:color w:val="000000" w:themeColor="text1"/>
                <w:sz w:val="24"/>
                <w14:textFill>
                  <w14:solidFill>
                    <w14:schemeClr w14:val="tx1"/>
                  </w14:solidFill>
                </w14:textFill>
              </w:rPr>
            </w:pPr>
          </w:p>
          <w:p w14:paraId="2AACBDA2">
            <w:pPr>
              <w:spacing w:line="360" w:lineRule="auto"/>
              <w:jc w:val="left"/>
              <w:rPr>
                <w:rFonts w:ascii="宋体" w:hAnsi="宋体"/>
                <w:color w:val="000000" w:themeColor="text1"/>
                <w:sz w:val="24"/>
                <w14:textFill>
                  <w14:solidFill>
                    <w14:schemeClr w14:val="tx1"/>
                  </w14:solidFill>
                </w14:textFill>
              </w:rPr>
            </w:pPr>
          </w:p>
          <w:p w14:paraId="0323844B">
            <w:pPr>
              <w:spacing w:line="360" w:lineRule="auto"/>
              <w:jc w:val="left"/>
              <w:rPr>
                <w:rFonts w:ascii="宋体" w:hAnsi="宋体"/>
                <w:color w:val="000000" w:themeColor="text1"/>
                <w:sz w:val="24"/>
                <w14:textFill>
                  <w14:solidFill>
                    <w14:schemeClr w14:val="tx1"/>
                  </w14:solidFill>
                </w14:textFill>
              </w:rPr>
            </w:pPr>
          </w:p>
          <w:p w14:paraId="29C6366C">
            <w:pPr>
              <w:spacing w:line="360" w:lineRule="auto"/>
              <w:jc w:val="left"/>
              <w:rPr>
                <w:rFonts w:ascii="宋体" w:hAnsi="宋体"/>
                <w:color w:val="000000" w:themeColor="text1"/>
                <w:sz w:val="24"/>
                <w14:textFill>
                  <w14:solidFill>
                    <w14:schemeClr w14:val="tx1"/>
                  </w14:solidFill>
                </w14:textFill>
              </w:rPr>
            </w:pPr>
          </w:p>
          <w:p w14:paraId="2B7C52A2">
            <w:pPr>
              <w:spacing w:line="360" w:lineRule="auto"/>
              <w:jc w:val="left"/>
              <w:rPr>
                <w:rFonts w:ascii="宋体" w:hAnsi="宋体"/>
                <w:color w:val="000000" w:themeColor="text1"/>
                <w:sz w:val="24"/>
                <w14:textFill>
                  <w14:solidFill>
                    <w14:schemeClr w14:val="tx1"/>
                  </w14:solidFill>
                </w14:textFill>
              </w:rPr>
            </w:pPr>
          </w:p>
          <w:p w14:paraId="14F370C4">
            <w:pPr>
              <w:spacing w:line="360" w:lineRule="auto"/>
              <w:jc w:val="left"/>
              <w:rPr>
                <w:rFonts w:ascii="宋体" w:hAnsi="宋体"/>
                <w:color w:val="000000" w:themeColor="text1"/>
                <w:sz w:val="24"/>
                <w14:textFill>
                  <w14:solidFill>
                    <w14:schemeClr w14:val="tx1"/>
                  </w14:solidFill>
                </w14:textFill>
              </w:rPr>
            </w:pPr>
          </w:p>
          <w:p w14:paraId="75A93679">
            <w:pPr>
              <w:spacing w:line="360" w:lineRule="auto"/>
              <w:jc w:val="left"/>
              <w:rPr>
                <w:rFonts w:ascii="宋体" w:hAnsi="宋体"/>
                <w:color w:val="000000" w:themeColor="text1"/>
                <w:sz w:val="24"/>
                <w14:textFill>
                  <w14:solidFill>
                    <w14:schemeClr w14:val="tx1"/>
                  </w14:solidFill>
                </w14:textFill>
              </w:rPr>
            </w:pPr>
          </w:p>
          <w:p w14:paraId="326CAF8E">
            <w:pPr>
              <w:spacing w:line="360" w:lineRule="auto"/>
              <w:jc w:val="left"/>
              <w:rPr>
                <w:rFonts w:ascii="宋体" w:hAnsi="宋体"/>
                <w:b/>
                <w:bCs/>
                <w:color w:val="000000" w:themeColor="text1"/>
                <w:sz w:val="24"/>
                <w14:textFill>
                  <w14:solidFill>
                    <w14:schemeClr w14:val="tx1"/>
                  </w14:solidFill>
                </w14:textFill>
              </w:rPr>
            </w:pPr>
            <w:r>
              <w:rPr>
                <w:rFonts w:hint="eastAsia" w:ascii="宋体" w:hAnsi="宋体"/>
                <w:b/>
                <w:bCs/>
                <w:color w:val="000000" w:themeColor="text1"/>
                <w:sz w:val="24"/>
                <w14:textFill>
                  <w14:solidFill>
                    <w14:schemeClr w14:val="tx1"/>
                  </w14:solidFill>
                </w14:textFill>
              </w:rPr>
              <w:t>设计意图</w:t>
            </w:r>
          </w:p>
          <w:p w14:paraId="0E97A8AA">
            <w:pPr>
              <w:spacing w:line="360" w:lineRule="auto"/>
              <w:ind w:firstLine="480" w:firstLineChars="200"/>
              <w:jc w:val="left"/>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欣赏佳作，是为了让学生乐于进行书面表达，增强习作的自信，享受与他人分享习作的快乐。</w:t>
            </w:r>
          </w:p>
          <w:p w14:paraId="73524F68">
            <w:pPr>
              <w:spacing w:line="360" w:lineRule="auto"/>
              <w:jc w:val="left"/>
              <w:rPr>
                <w:rFonts w:ascii="宋体" w:hAnsi="宋体"/>
                <w:b/>
                <w:bCs/>
                <w:color w:val="000000" w:themeColor="text1"/>
                <w:sz w:val="24"/>
                <w14:textFill>
                  <w14:solidFill>
                    <w14:schemeClr w14:val="tx1"/>
                  </w14:solidFill>
                </w14:textFill>
              </w:rPr>
            </w:pPr>
          </w:p>
        </w:tc>
      </w:tr>
    </w:tbl>
    <w:p w14:paraId="7291C9B5">
      <w:pPr>
        <w:spacing w:line="360" w:lineRule="auto"/>
        <w:jc w:val="left"/>
        <w:rPr>
          <w:rFonts w:ascii="宋体" w:hAnsi="宋体"/>
          <w:color w:val="000000" w:themeColor="text1"/>
          <w:sz w:val="24"/>
          <w14:textFill>
            <w14:solidFill>
              <w14:schemeClr w14:val="tx1"/>
            </w14:solidFill>
          </w14:textFill>
        </w:rPr>
      </w:pPr>
    </w:p>
    <w:p w14:paraId="5DF41119">
      <w:pPr>
        <w:spacing w:line="360" w:lineRule="auto"/>
        <w:ind w:firstLine="480" w:firstLineChars="200"/>
        <w:jc w:val="left"/>
        <w:rPr>
          <w:rFonts w:ascii="宋体" w:hAnsi="宋体"/>
          <w:color w:val="000000" w:themeColor="text1"/>
          <w:sz w:val="24"/>
          <w14:textFill>
            <w14:solidFill>
              <w14:schemeClr w14:val="tx1"/>
            </w14:solidFill>
          </w14:textFill>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9A8B917">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3C2D82">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B651C4">
    <w:pPr>
      <w:pStyle w:val="3"/>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CBC625">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99F9CA">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A8AF88">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532BDA"/>
    <w:multiLevelType w:val="multilevel"/>
    <w:tmpl w:val="12532BDA"/>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1A4A"/>
    <w:rsid w:val="00041A4A"/>
    <w:rsid w:val="0004329A"/>
    <w:rsid w:val="000635C3"/>
    <w:rsid w:val="00063632"/>
    <w:rsid w:val="00063EE5"/>
    <w:rsid w:val="000665A2"/>
    <w:rsid w:val="000701B6"/>
    <w:rsid w:val="000B5907"/>
    <w:rsid w:val="000E2C3E"/>
    <w:rsid w:val="000F5032"/>
    <w:rsid w:val="000F5EF0"/>
    <w:rsid w:val="00110413"/>
    <w:rsid w:val="001135B1"/>
    <w:rsid w:val="001326C1"/>
    <w:rsid w:val="0013345F"/>
    <w:rsid w:val="001432D6"/>
    <w:rsid w:val="00157FB0"/>
    <w:rsid w:val="001666B0"/>
    <w:rsid w:val="001B68EC"/>
    <w:rsid w:val="001C184F"/>
    <w:rsid w:val="001C5B10"/>
    <w:rsid w:val="001E4EA2"/>
    <w:rsid w:val="001F4FEC"/>
    <w:rsid w:val="001F770F"/>
    <w:rsid w:val="002006AD"/>
    <w:rsid w:val="00203ADC"/>
    <w:rsid w:val="00225300"/>
    <w:rsid w:val="00237553"/>
    <w:rsid w:val="00244BE0"/>
    <w:rsid w:val="00250751"/>
    <w:rsid w:val="00251A98"/>
    <w:rsid w:val="00276F98"/>
    <w:rsid w:val="00280D80"/>
    <w:rsid w:val="002A2AD1"/>
    <w:rsid w:val="002B06CE"/>
    <w:rsid w:val="002B67ED"/>
    <w:rsid w:val="002C6FBB"/>
    <w:rsid w:val="002D1F93"/>
    <w:rsid w:val="00301CE9"/>
    <w:rsid w:val="00306E1F"/>
    <w:rsid w:val="0034274A"/>
    <w:rsid w:val="003547C9"/>
    <w:rsid w:val="00354D88"/>
    <w:rsid w:val="0037365D"/>
    <w:rsid w:val="003A2A4D"/>
    <w:rsid w:val="003D68A3"/>
    <w:rsid w:val="00432DCC"/>
    <w:rsid w:val="00440945"/>
    <w:rsid w:val="004412AC"/>
    <w:rsid w:val="004564E8"/>
    <w:rsid w:val="004577C3"/>
    <w:rsid w:val="00474269"/>
    <w:rsid w:val="0049563E"/>
    <w:rsid w:val="004D5F06"/>
    <w:rsid w:val="00536596"/>
    <w:rsid w:val="00537449"/>
    <w:rsid w:val="00543C2C"/>
    <w:rsid w:val="00557F5C"/>
    <w:rsid w:val="00566627"/>
    <w:rsid w:val="005D386C"/>
    <w:rsid w:val="005F2B5D"/>
    <w:rsid w:val="005F3098"/>
    <w:rsid w:val="005F3142"/>
    <w:rsid w:val="0060339B"/>
    <w:rsid w:val="00606033"/>
    <w:rsid w:val="00611AEB"/>
    <w:rsid w:val="00640C74"/>
    <w:rsid w:val="00655F24"/>
    <w:rsid w:val="006579F7"/>
    <w:rsid w:val="00673D80"/>
    <w:rsid w:val="00674606"/>
    <w:rsid w:val="006761B3"/>
    <w:rsid w:val="0068560E"/>
    <w:rsid w:val="006A4BE7"/>
    <w:rsid w:val="006B2136"/>
    <w:rsid w:val="006B3755"/>
    <w:rsid w:val="006C0393"/>
    <w:rsid w:val="006C0F29"/>
    <w:rsid w:val="006C54DA"/>
    <w:rsid w:val="006D78D6"/>
    <w:rsid w:val="006F104F"/>
    <w:rsid w:val="006F6C63"/>
    <w:rsid w:val="007141AC"/>
    <w:rsid w:val="00717C1D"/>
    <w:rsid w:val="00726E0B"/>
    <w:rsid w:val="00731640"/>
    <w:rsid w:val="00772B58"/>
    <w:rsid w:val="007C1F5A"/>
    <w:rsid w:val="00800F94"/>
    <w:rsid w:val="0084651F"/>
    <w:rsid w:val="00873C30"/>
    <w:rsid w:val="0089438F"/>
    <w:rsid w:val="008A4222"/>
    <w:rsid w:val="008C3D9B"/>
    <w:rsid w:val="008D1EB0"/>
    <w:rsid w:val="008D331F"/>
    <w:rsid w:val="008E66A4"/>
    <w:rsid w:val="008F0849"/>
    <w:rsid w:val="00904098"/>
    <w:rsid w:val="009069F7"/>
    <w:rsid w:val="00943955"/>
    <w:rsid w:val="00950A97"/>
    <w:rsid w:val="009725B8"/>
    <w:rsid w:val="00981668"/>
    <w:rsid w:val="00991460"/>
    <w:rsid w:val="009B2BD3"/>
    <w:rsid w:val="009D23AB"/>
    <w:rsid w:val="009F23AF"/>
    <w:rsid w:val="009F4ADF"/>
    <w:rsid w:val="00A22235"/>
    <w:rsid w:val="00A25372"/>
    <w:rsid w:val="00A42DAF"/>
    <w:rsid w:val="00A57641"/>
    <w:rsid w:val="00AE2664"/>
    <w:rsid w:val="00AE509B"/>
    <w:rsid w:val="00AE6572"/>
    <w:rsid w:val="00B10AB3"/>
    <w:rsid w:val="00B11F10"/>
    <w:rsid w:val="00B1468E"/>
    <w:rsid w:val="00B2478B"/>
    <w:rsid w:val="00B31237"/>
    <w:rsid w:val="00B42D62"/>
    <w:rsid w:val="00B50DA9"/>
    <w:rsid w:val="00B61230"/>
    <w:rsid w:val="00B70441"/>
    <w:rsid w:val="00BA339D"/>
    <w:rsid w:val="00BC760A"/>
    <w:rsid w:val="00BE583C"/>
    <w:rsid w:val="00C10B42"/>
    <w:rsid w:val="00C13C27"/>
    <w:rsid w:val="00C20020"/>
    <w:rsid w:val="00C346B3"/>
    <w:rsid w:val="00C67301"/>
    <w:rsid w:val="00C74BC9"/>
    <w:rsid w:val="00C74F35"/>
    <w:rsid w:val="00C8025A"/>
    <w:rsid w:val="00C805AD"/>
    <w:rsid w:val="00CA11E9"/>
    <w:rsid w:val="00CB3D0D"/>
    <w:rsid w:val="00CC59CA"/>
    <w:rsid w:val="00CE5883"/>
    <w:rsid w:val="00CF1753"/>
    <w:rsid w:val="00CF602A"/>
    <w:rsid w:val="00D16338"/>
    <w:rsid w:val="00D53454"/>
    <w:rsid w:val="00D61F59"/>
    <w:rsid w:val="00D64AD7"/>
    <w:rsid w:val="00D879B1"/>
    <w:rsid w:val="00DA6E4B"/>
    <w:rsid w:val="00DF75D4"/>
    <w:rsid w:val="00E37108"/>
    <w:rsid w:val="00E53C99"/>
    <w:rsid w:val="00E62E65"/>
    <w:rsid w:val="00EC3594"/>
    <w:rsid w:val="00EC61C9"/>
    <w:rsid w:val="00ED3984"/>
    <w:rsid w:val="00F075B8"/>
    <w:rsid w:val="00F1077E"/>
    <w:rsid w:val="00F26CEB"/>
    <w:rsid w:val="00F417E8"/>
    <w:rsid w:val="00F709C3"/>
    <w:rsid w:val="00FB7E3D"/>
    <w:rsid w:val="00FC44DB"/>
    <w:rsid w:val="00FC484D"/>
    <w:rsid w:val="00FE3AA3"/>
    <w:rsid w:val="0EC074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link w:val="9"/>
    <w:unhideWhenUsed/>
    <w:uiPriority w:val="99"/>
    <w:rPr>
      <w:rFonts w:ascii="宋体" w:hAnsi="Courier New" w:cs="Courier New"/>
      <w:szCs w:val="21"/>
    </w:rPr>
  </w:style>
  <w:style w:type="paragraph" w:styleId="3">
    <w:name w:val="footer"/>
    <w:basedOn w:val="1"/>
    <w:uiPriority w:val="0"/>
    <w:pPr>
      <w:tabs>
        <w:tab w:val="center" w:pos="4153"/>
        <w:tab w:val="right" w:pos="8306"/>
      </w:tabs>
      <w:snapToGrid w:val="0"/>
      <w:jc w:val="left"/>
    </w:pPr>
    <w:rPr>
      <w:sz w:val="18"/>
      <w:szCs w:val="18"/>
    </w:rPr>
  </w:style>
  <w:style w:type="paragraph" w:styleId="4">
    <w:name w:val="header"/>
    <w:basedOn w:val="1"/>
    <w:link w:val="10"/>
    <w:uiPriority w:val="0"/>
    <w:pPr>
      <w:pBdr>
        <w:bottom w:val="single" w:color="auto" w:sz="6" w:space="1"/>
      </w:pBdr>
      <w:tabs>
        <w:tab w:val="center" w:pos="4153"/>
        <w:tab w:val="right" w:pos="8306"/>
      </w:tabs>
      <w:snapToGrid w:val="0"/>
      <w:jc w:val="center"/>
    </w:pPr>
    <w:rPr>
      <w:sz w:val="18"/>
      <w:szCs w:val="18"/>
    </w:rPr>
  </w:style>
  <w:style w:type="table" w:styleId="6">
    <w:name w:val="Table Grid"/>
    <w:basedOn w:val="5"/>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8">
    <w:name w:val="List Paragraph"/>
    <w:basedOn w:val="1"/>
    <w:qFormat/>
    <w:uiPriority w:val="34"/>
    <w:pPr>
      <w:ind w:firstLine="420" w:firstLineChars="200"/>
    </w:pPr>
  </w:style>
  <w:style w:type="character" w:customStyle="1" w:styleId="9">
    <w:name w:val="纯文本 字符"/>
    <w:basedOn w:val="7"/>
    <w:link w:val="2"/>
    <w:uiPriority w:val="99"/>
    <w:rPr>
      <w:rFonts w:ascii="宋体" w:hAnsi="Courier New" w:cs="Courier New"/>
      <w:kern w:val="2"/>
      <w:sz w:val="21"/>
      <w:szCs w:val="21"/>
    </w:rPr>
  </w:style>
  <w:style w:type="character" w:customStyle="1" w:styleId="10">
    <w:name w:val="页眉 字符"/>
    <w:basedOn w:val="7"/>
    <w:link w:val="4"/>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7" Type="http://schemas.openxmlformats.org/officeDocument/2006/relationships/fontTable" Target="fontTable.xml"/><Relationship Id="rId36" Type="http://schemas.openxmlformats.org/officeDocument/2006/relationships/numbering" Target="numbering.xml"/><Relationship Id="rId35" Type="http://schemas.openxmlformats.org/officeDocument/2006/relationships/image" Target="media/image26.png"/><Relationship Id="rId34" Type="http://schemas.openxmlformats.org/officeDocument/2006/relationships/image" Target="media/image25.png"/><Relationship Id="rId33" Type="http://schemas.openxmlformats.org/officeDocument/2006/relationships/image" Target="media/image24.png"/><Relationship Id="rId32" Type="http://schemas.openxmlformats.org/officeDocument/2006/relationships/image" Target="media/image23.png"/><Relationship Id="rId31" Type="http://schemas.openxmlformats.org/officeDocument/2006/relationships/image" Target="media/image22.png"/><Relationship Id="rId30" Type="http://schemas.openxmlformats.org/officeDocument/2006/relationships/image" Target="media/image21.png"/><Relationship Id="rId3" Type="http://schemas.openxmlformats.org/officeDocument/2006/relationships/header" Target="header1.xml"/><Relationship Id="rId29" Type="http://schemas.openxmlformats.org/officeDocument/2006/relationships/image" Target="media/image20.png"/><Relationship Id="rId28" Type="http://schemas.openxmlformats.org/officeDocument/2006/relationships/image" Target="media/image19.png"/><Relationship Id="rId27" Type="http://schemas.openxmlformats.org/officeDocument/2006/relationships/image" Target="media/image18.png"/><Relationship Id="rId26" Type="http://schemas.openxmlformats.org/officeDocument/2006/relationships/image" Target="media/image17.png"/><Relationship Id="rId25" Type="http://schemas.openxmlformats.org/officeDocument/2006/relationships/image" Target="media/image16.png"/><Relationship Id="rId24" Type="http://schemas.openxmlformats.org/officeDocument/2006/relationships/image" Target="media/image15.png"/><Relationship Id="rId23" Type="http://schemas.openxmlformats.org/officeDocument/2006/relationships/image" Target="media/image14.png"/><Relationship Id="rId22" Type="http://schemas.openxmlformats.org/officeDocument/2006/relationships/image" Target="media/image13.png"/><Relationship Id="rId21" Type="http://schemas.openxmlformats.org/officeDocument/2006/relationships/image" Target="media/image12.png"/><Relationship Id="rId20" Type="http://schemas.openxmlformats.org/officeDocument/2006/relationships/image" Target="media/image11.png"/><Relationship Id="rId2" Type="http://schemas.openxmlformats.org/officeDocument/2006/relationships/settings" Target="settings.xml"/><Relationship Id="rId19" Type="http://schemas.openxmlformats.org/officeDocument/2006/relationships/image" Target="media/image10.png"/><Relationship Id="rId18" Type="http://schemas.openxmlformats.org/officeDocument/2006/relationships/image" Target="media/image9.png"/><Relationship Id="rId17" Type="http://schemas.openxmlformats.org/officeDocument/2006/relationships/image" Target="media/image8.png"/><Relationship Id="rId16" Type="http://schemas.openxmlformats.org/officeDocument/2006/relationships/image" Target="media/image7.png"/><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11</Pages>
  <Words>6702</Words>
  <Characters>6721</Characters>
  <Lines>0</Lines>
  <Paragraphs>0</Paragraphs>
  <TotalTime>0</TotalTime>
  <ScaleCrop>false</ScaleCrop>
  <LinksUpToDate>false</LinksUpToDate>
  <CharactersWithSpaces>6751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2025-07-30T14:09:21Z</dcterms:created>
  <dc:creator>Administrator</dc:creator>
  <cp:lastModifiedBy>上帝掷骰子吗</cp:lastModifiedBy>
  <dcterms:modified xsi:type="dcterms:W3CDTF">2025-07-30T14:09:22Z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566454CCDD8C4421A1F2D54B2F738798_12</vt:lpwstr>
  </property>
</Properties>
</file>