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00532E">
      <w:pPr>
        <w:adjustRightInd w:val="0"/>
        <w:snapToGrid w:val="0"/>
        <w:spacing w:line="360" w:lineRule="auto"/>
        <w:jc w:val="center"/>
        <w:rPr>
          <w:rFonts w:ascii="宋体"/>
          <w:sz w:val="36"/>
          <w:szCs w:val="36"/>
        </w:rPr>
      </w:pPr>
      <w:bookmarkStart w:id="0" w:name="_GoBack"/>
      <w:bookmarkEnd w:id="0"/>
      <w:r>
        <w:rPr>
          <w:rFonts w:hint="eastAsia" w:ascii="宋体" w:hAnsi="宋体"/>
          <w:sz w:val="36"/>
          <w:szCs w:val="36"/>
        </w:rPr>
        <w:t>习作：</w:t>
      </w:r>
      <w:r>
        <w:rPr>
          <w:rFonts w:ascii="宋体" w:hAnsi="宋体"/>
          <w:sz w:val="36"/>
          <w:szCs w:val="36"/>
        </w:rPr>
        <w:t>______</w:t>
      </w:r>
      <w:r>
        <w:rPr>
          <w:rFonts w:hint="eastAsia" w:ascii="宋体" w:hAnsi="宋体"/>
          <w:sz w:val="36"/>
          <w:szCs w:val="36"/>
        </w:rPr>
        <w:t xml:space="preserve">即景 </w:t>
      </w:r>
    </w:p>
    <w:p w14:paraId="3483FB48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【教学目标】</w:t>
      </w:r>
    </w:p>
    <w:p w14:paraId="464BBE77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观察某种自然现象或某处自然景观，重点观察景物的变化，写下观察所得，并把题目补充完整。</w:t>
      </w:r>
    </w:p>
    <w:p w14:paraId="62D6B5B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能按照一定的顺序描写景物，写出景物的动态变化。</w:t>
      </w:r>
    </w:p>
    <w:p w14:paraId="6207240C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【教学重难点】</w:t>
      </w:r>
    </w:p>
    <w:p w14:paraId="46FEBB0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能按照一定的顺序描写景物，写出景物的动态变化。</w:t>
      </w:r>
    </w:p>
    <w:p w14:paraId="3559A6C7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【教学准备】</w:t>
      </w:r>
    </w:p>
    <w:p w14:paraId="4B5FF2B7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准备资料：多媒体课件。</w:t>
      </w:r>
    </w:p>
    <w:p w14:paraId="3AEF28D4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【教学课时】</w:t>
      </w:r>
      <w:r>
        <w:rPr>
          <w:rFonts w:ascii="宋体" w:hAnsi="宋体"/>
          <w:sz w:val="24"/>
        </w:rPr>
        <w:t xml:space="preserve">  2</w:t>
      </w:r>
      <w:r>
        <w:rPr>
          <w:rFonts w:hint="eastAsia" w:ascii="宋体" w:hAnsi="宋体"/>
          <w:sz w:val="24"/>
        </w:rPr>
        <w:t>课时</w:t>
      </w:r>
    </w:p>
    <w:p w14:paraId="03FE1866">
      <w:pPr>
        <w:adjustRightInd w:val="0"/>
        <w:snapToGrid w:val="0"/>
        <w:spacing w:line="360" w:lineRule="auto"/>
        <w:jc w:val="center"/>
        <w:rPr>
          <w:rFonts w:asci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第</w:t>
      </w:r>
      <w:r>
        <w:rPr>
          <w:rFonts w:ascii="宋体" w:hAnsi="宋体"/>
          <w:sz w:val="36"/>
          <w:szCs w:val="36"/>
        </w:rPr>
        <w:t>1</w:t>
      </w:r>
      <w:r>
        <w:rPr>
          <w:rFonts w:hint="eastAsia" w:ascii="宋体" w:hAnsi="宋体"/>
          <w:sz w:val="36"/>
          <w:szCs w:val="36"/>
        </w:rPr>
        <w:t>课时</w:t>
      </w:r>
    </w:p>
    <w:p w14:paraId="45FAAA31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【课时目标】</w:t>
      </w:r>
    </w:p>
    <w:p w14:paraId="3C5FE8ED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明确习作要求，拟定习作题目。</w:t>
      </w:r>
    </w:p>
    <w:p w14:paraId="46779EB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结合景物观察记录单，初步完成习作。</w:t>
      </w:r>
    </w:p>
    <w:p w14:paraId="7611C646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【教学过程】</w:t>
      </w:r>
    </w:p>
    <w:p w14:paraId="22F050CF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板块一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视频引入，激发兴趣</w:t>
      </w:r>
    </w:p>
    <w:p w14:paraId="7858E5E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课件播放大自然中日出、日落和湖、海、山、川的视频。</w:t>
      </w:r>
    </w:p>
    <w:p w14:paraId="0578741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引导交流：同学们，看到这个视频，你能描绘一下看到的景色吗？</w:t>
      </w:r>
    </w:p>
    <w:p w14:paraId="790A2710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导入：大自然中处处是景，处处是画。日出带给我们喷薄的激情，日落留给我们无限的遐思，大海让我们感受到气势的磅礴，山顶使我们体会到景色的壮丽。在我们的身边，你一定也欣赏过美景，让我们一起来描绘这如诗如画的景色吧！</w:t>
      </w:r>
    </w:p>
    <w:p w14:paraId="15897E10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【设计意图】借助视频，使学生初步感受身边的美景，唤起学生对习作的兴趣。同时，适时地让学生描绘所看到的景色，为后续的交流作好铺垫。</w:t>
      </w:r>
    </w:p>
    <w:p w14:paraId="56B5D8FE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板块二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互动交流，理解题意</w:t>
      </w:r>
    </w:p>
    <w:p w14:paraId="1952766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引导交流：通过本单元的学习，我们领略了很多大自然的美景，你还记得课文中描写的景色的特点吗？你能就一处你最喜欢的景物描绘一下吗？</w:t>
      </w:r>
    </w:p>
    <w:p w14:paraId="0B95C12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指名交流。</w:t>
      </w:r>
    </w:p>
    <w:p w14:paraId="0B20170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预设：</w:t>
      </w:r>
    </w:p>
    <w:p w14:paraId="691FB51D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我欣赏王维在《山居秋暝》中所描绘的景色。走进山林，看到明亮的月光透过树叶的间隙射向林间小路，一股清澈的泉水潺潺地流淌在石头之上，听到远处传来洗衣归来的女子的欢笑声，更为此情此景增添了些许诗意与灵动。</w:t>
      </w:r>
    </w:p>
    <w:p w14:paraId="00741060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）《月迹》这一课让我们跟随月亮进行了一次旅行，从穿衣镜里到院子里，再到满世界去寻找月亮的踪迹，最后月亮出来了，它在每个人的眼睛里。课文写出了月亮升起的变化，让我们着实追了一把月亮。</w:t>
      </w:r>
    </w:p>
    <w:p w14:paraId="7FA4E97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拓展交流：是的，本单元我们初步了解了景物的动态描写和静态描写，这节课就让我们用手中的笔，试着去描写景物的变化吧！</w:t>
      </w:r>
    </w:p>
    <w:p w14:paraId="749E96E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4.</w:t>
      </w:r>
      <w:r>
        <w:rPr>
          <w:rFonts w:hint="eastAsia" w:ascii="宋体" w:hAnsi="宋体"/>
          <w:sz w:val="24"/>
        </w:rPr>
        <w:t>板书“</w:t>
      </w:r>
      <w:r>
        <w:rPr>
          <w:rFonts w:ascii="宋体" w:hAnsi="宋体"/>
          <w:sz w:val="24"/>
        </w:rPr>
        <w:t>______</w:t>
      </w:r>
      <w:r>
        <w:rPr>
          <w:rFonts w:hint="eastAsia" w:ascii="宋体" w:hAnsi="宋体"/>
          <w:sz w:val="24"/>
        </w:rPr>
        <w:t>即景”，引导学生正确理解“即景”的意思。</w:t>
      </w:r>
    </w:p>
    <w:p w14:paraId="0311467D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）即：当时，当下。即景：眼前的或当下看到的景物，是较短时间内所见，并有一定变化的景物。</w:t>
      </w:r>
    </w:p>
    <w:p w14:paraId="48C9E00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）《四季之美》写的是春夏秋冬的景色，不是即景。但是其中写的春天黎明天空颜色的变化和秋天黄昏归鸦回窠的情景，是即景。</w:t>
      </w:r>
    </w:p>
    <w:p w14:paraId="03A47CB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5.</w:t>
      </w:r>
      <w:r>
        <w:rPr>
          <w:rFonts w:hint="eastAsia" w:ascii="宋体" w:hAnsi="宋体"/>
          <w:sz w:val="24"/>
        </w:rPr>
        <w:t>小结：在我们的生活中，街道的早晨即景、校园的秋天即景、公园里的黄昏即景……只要留心观察，我们身边处处都是美景。</w:t>
      </w:r>
    </w:p>
    <w:p w14:paraId="5851088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【设计意图】借助刚刚学过的本单元课文内容，引导学生正确理解“即景”的意思，体会生活中处处有美景。同时也为学生后续的作文选材打开了思路。</w:t>
      </w:r>
    </w:p>
    <w:p w14:paraId="37C084D9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板块三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明确要求，指导方法</w:t>
      </w:r>
    </w:p>
    <w:p w14:paraId="6FB54AF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出示习作要求，学生自由朗读，读懂要求。</w:t>
      </w:r>
    </w:p>
    <w:p w14:paraId="19094F7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153AD74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观察一种自然现象或一处自然景观，重点观察景物的变化，写下观察所得。根据自己的观察对象，把题目补充完整，如“雨中即景”“日落即景”“田野即景”“窗外即景”。</w:t>
      </w:r>
    </w:p>
    <w:p w14:paraId="0D60D3F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写的时候注意以下几点：</w:t>
      </w:r>
    </w:p>
    <w:p w14:paraId="56AFC401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·按照一定的顺序描写事物。如，窗外即景，可以按空间顺序，由近及远地写一写窗外的景物。</w:t>
      </w:r>
    </w:p>
    <w:p w14:paraId="2FFF331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·注意写出景物的动态变化，使画面更加鲜活。如，日落即景，可以写一写太阳落下时形状的变化以及夕照下景物色彩的变化。</w:t>
      </w:r>
    </w:p>
    <w:p w14:paraId="6C576280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集体交流：通过朗读习作要求，你读懂了什么？</w:t>
      </w:r>
    </w:p>
    <w:p w14:paraId="6F6AB957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预设：</w:t>
      </w:r>
    </w:p>
    <w:p w14:paraId="6C552DB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）本次习作要求写一处景物。可以是某个地方的一个时间段内的景色，也可以写一种自然现象，要按照一定的顺序写出景物的变化。</w:t>
      </w:r>
    </w:p>
    <w:p w14:paraId="1AC7FA6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）以写景为主，注意观察景物的变化，突出景色的动态美，要按一定的顺序展开描写。</w:t>
      </w:r>
    </w:p>
    <w:p w14:paraId="04DF414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）这是一个半命题作文，可以以某个特定的地方为题目，例如“校园即景”“公园即景”等；也可以以一个特定的时间或特定的景色为题目，例如“日出即景”“晚霞即景”等。</w:t>
      </w:r>
    </w:p>
    <w:p w14:paraId="03D8092D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合作交流：同学们，本单元我们学习了很多描写景物的句子，读来令人陶醉，本次习作我们应该注意的重点是什么？</w:t>
      </w:r>
    </w:p>
    <w:p w14:paraId="11E4C8A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预设：按一定的顺序写，写出景物的动态变化。</w:t>
      </w:r>
    </w:p>
    <w:p w14:paraId="10F2AF8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4.</w:t>
      </w:r>
      <w:r>
        <w:rPr>
          <w:rFonts w:hint="eastAsia" w:ascii="宋体" w:hAnsi="宋体"/>
          <w:sz w:val="24"/>
        </w:rPr>
        <w:t>出示课文片段：</w:t>
      </w:r>
    </w:p>
    <w:p w14:paraId="4945518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035535F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·春天最美是黎明。东方一点儿一点儿泛着鱼肚色的天空，染上微微的红晕，飘着红紫红紫的彩云。</w:t>
      </w:r>
    </w:p>
    <w:p w14:paraId="7704AFC7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·我们看时，那竹窗帘儿里果然有了月亮，款款地悄没声儿地溜进来，出现在窗前的穿衣镜上了：原来月亮是长了腿的，爬着那竹帘格儿，先是一个白道儿，再是半圆，渐渐地爬得高了，穿衣镜上的圆便满盈了。</w:t>
      </w:r>
    </w:p>
    <w:p w14:paraId="09D85E15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点拨：（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）观察景物时，除了可以按由近及远的顺序，还可以按由远及近的顺序。空间顺序有从上到下、从左到右、从前到后、从中间到两边等。</w:t>
      </w:r>
    </w:p>
    <w:p w14:paraId="4C9E0EB0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）观察景物时还可以按照时间顺序写。</w:t>
      </w:r>
    </w:p>
    <w:p w14:paraId="66A6659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【设计意图】引导学生剖析习作要求，并借助课文精彩片段予以示范，使学生清清楚楚地掌握习作要领，感悟按照顺序写出景物的动态变化的方法，降低习作难度。</w:t>
      </w:r>
    </w:p>
    <w:p w14:paraId="1893D155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板块四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拟定题目，完成习作</w:t>
      </w:r>
    </w:p>
    <w:p w14:paraId="79D2794D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让学生填写观察记录单，构思文章，开始习作。</w:t>
      </w:r>
    </w:p>
    <w:p w14:paraId="1A846D7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6569519D">
      <w:pPr>
        <w:adjustRightInd w:val="0"/>
        <w:snapToGrid w:val="0"/>
        <w:spacing w:line="360" w:lineRule="auto"/>
        <w:ind w:firstLine="480" w:firstLineChars="200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观察记录单</w:t>
      </w:r>
    </w:p>
    <w:tbl>
      <w:tblPr>
        <w:tblStyle w:val="4"/>
        <w:tblW w:w="4721" w:type="pct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1"/>
        <w:gridCol w:w="1453"/>
        <w:gridCol w:w="1453"/>
        <w:gridCol w:w="1453"/>
        <w:gridCol w:w="3227"/>
      </w:tblGrid>
      <w:tr w14:paraId="7E2ED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3" w:type="pct"/>
          </w:tcPr>
          <w:p w14:paraId="146CE1E2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观察时间</w:t>
            </w:r>
          </w:p>
        </w:tc>
        <w:tc>
          <w:tcPr>
            <w:tcW w:w="804" w:type="pct"/>
          </w:tcPr>
          <w:p w14:paraId="30225985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</w:p>
        </w:tc>
        <w:tc>
          <w:tcPr>
            <w:tcW w:w="804" w:type="pct"/>
          </w:tcPr>
          <w:p w14:paraId="30D1028F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观察地点</w:t>
            </w:r>
          </w:p>
        </w:tc>
        <w:tc>
          <w:tcPr>
            <w:tcW w:w="804" w:type="pct"/>
          </w:tcPr>
          <w:p w14:paraId="5D5BE71D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</w:p>
        </w:tc>
        <w:tc>
          <w:tcPr>
            <w:tcW w:w="1785" w:type="pct"/>
          </w:tcPr>
          <w:p w14:paraId="29BE2219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观察的自然景观或自然现象</w:t>
            </w:r>
          </w:p>
        </w:tc>
      </w:tr>
      <w:tr w14:paraId="443D3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3" w:type="pct"/>
          </w:tcPr>
          <w:p w14:paraId="65BD8C5C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观察顺序</w:t>
            </w:r>
          </w:p>
        </w:tc>
        <w:tc>
          <w:tcPr>
            <w:tcW w:w="1608" w:type="pct"/>
            <w:gridSpan w:val="2"/>
          </w:tcPr>
          <w:p w14:paraId="33BE8B40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</w:p>
        </w:tc>
        <w:tc>
          <w:tcPr>
            <w:tcW w:w="804" w:type="pct"/>
          </w:tcPr>
          <w:p w14:paraId="2FF0EA52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景物的变化</w:t>
            </w:r>
          </w:p>
        </w:tc>
        <w:tc>
          <w:tcPr>
            <w:tcW w:w="1785" w:type="pct"/>
          </w:tcPr>
          <w:p w14:paraId="485A1DFC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</w:p>
        </w:tc>
      </w:tr>
    </w:tbl>
    <w:p w14:paraId="7A74C46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6CA0CB0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思考：</w:t>
      </w:r>
    </w:p>
    <w:p w14:paraId="6F9AFEA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）在你观察的自然现象或自然景观中，哪些景物是有动态变化的？你会抓住它的哪些方面来描述？</w:t>
      </w:r>
    </w:p>
    <w:p w14:paraId="28281E6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）你想拟什么题目？</w:t>
      </w:r>
    </w:p>
    <w:p w14:paraId="2623A8F1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教师明确习作要求：请同学们根据观察记录单，拟定作文题目，构思文章的开头和结尾，注意写出所观察的景物的动态变化应是文章的主要内容。</w:t>
      </w:r>
    </w:p>
    <w:p w14:paraId="4114F6A0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4.</w:t>
      </w:r>
      <w:r>
        <w:rPr>
          <w:rFonts w:hint="eastAsia" w:ascii="宋体" w:hAnsi="宋体"/>
          <w:sz w:val="24"/>
        </w:rPr>
        <w:t>学生独立完成习作，教师巡视并予以个别指导。</w:t>
      </w:r>
    </w:p>
    <w:p w14:paraId="5C462021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【设计意图】先从写作注意事项中提炼关键词，然后完成观察记录单，明确本次习作要求，最后确定习作题目，独立完成习作。</w:t>
      </w:r>
    </w:p>
    <w:p w14:paraId="094B812F">
      <w:pPr>
        <w:adjustRightInd w:val="0"/>
        <w:snapToGrid w:val="0"/>
        <w:spacing w:line="360" w:lineRule="auto"/>
        <w:jc w:val="center"/>
        <w:rPr>
          <w:rFonts w:asci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第</w:t>
      </w:r>
      <w:r>
        <w:rPr>
          <w:rFonts w:ascii="宋体" w:hAnsi="宋体"/>
          <w:sz w:val="36"/>
          <w:szCs w:val="36"/>
        </w:rPr>
        <w:t>2</w:t>
      </w:r>
      <w:r>
        <w:rPr>
          <w:rFonts w:hint="eastAsia" w:ascii="宋体" w:hAnsi="宋体"/>
          <w:sz w:val="36"/>
          <w:szCs w:val="36"/>
        </w:rPr>
        <w:t>课时</w:t>
      </w:r>
    </w:p>
    <w:p w14:paraId="30A7B0D5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【课时目标】</w:t>
      </w:r>
    </w:p>
    <w:p w14:paraId="2C379D2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根据评价标准，学会修改习作。</w:t>
      </w:r>
    </w:p>
    <w:p w14:paraId="6C954087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自主修改习作。</w:t>
      </w:r>
    </w:p>
    <w:p w14:paraId="34D966F1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【教学过程】</w:t>
      </w:r>
    </w:p>
    <w:p w14:paraId="134EF49C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板块一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例文引路，学习写法</w:t>
      </w:r>
    </w:p>
    <w:p w14:paraId="570ABBF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范文引路：</w:t>
      </w:r>
    </w:p>
    <w:p w14:paraId="51D9F4E1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31944923">
      <w:pPr>
        <w:adjustRightInd w:val="0"/>
        <w:snapToGrid w:val="0"/>
        <w:spacing w:line="360" w:lineRule="auto"/>
        <w:ind w:firstLine="480" w:firstLineChars="200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日落即景</w:t>
      </w:r>
    </w:p>
    <w:p w14:paraId="20C67EB0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周六下午，我突发奇想，想去山上看日落。</w:t>
      </w:r>
    </w:p>
    <w:p w14:paraId="79F6D78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当我登上山顶时，太阳已经偏西，但耀眼的光芒丝毫没有减弱。不知什么时候，阳光突然间就变得不再刺眼了，金灿灿的太阳已成了一个橘红色的大番茄，把周围的天空都染成了红色，洁白的云朵更是披上了橘黄色的外衣。</w:t>
      </w:r>
    </w:p>
    <w:p w14:paraId="0DB7AC6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太阳的颜色越来越深，使天空的色彩也变得越来越丰富。瞧，与太阳在同一条“绸带”内的天空早已被染得通红。而它的上方，则是一条橙色的“绸带”。再上面的天空颜色较浅些，分别成了黄色、青色和蓝色。往远处看去，西方的天空简直就成了一块色彩绚丽的画布。再看东面的天空，依旧那么蔚蓝。山下，那小小的湖水如明镜一般将色彩斑斓的天空映了出来。微风吹过，湖面波光粼粼，给日落的景色增添了几分静谧。</w:t>
      </w:r>
    </w:p>
    <w:p w14:paraId="5A5E2BE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此时的太阳已经变成了深红色，正一点儿一点儿地往下沉。当它就差一点儿便全部消失在远处的山后时，突然间一下子就掉了下去，速度真快，仿佛发出了咚的一声。</w:t>
      </w:r>
    </w:p>
    <w:p w14:paraId="69C7557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落日的景象可真美呀，真是让人过目难忘！</w:t>
      </w:r>
    </w:p>
    <w:p w14:paraId="1F26D5E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全班讨论，提出自己的看法。</w:t>
      </w:r>
    </w:p>
    <w:p w14:paraId="2FE8DBA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预设：</w:t>
      </w:r>
    </w:p>
    <w:p w14:paraId="1340771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）习作紧紧围绕日落时太阳的颜色、状态的变化特点行文，通过细致的描写，将日落时的太阳、天空以及平静的湖面展现出来，让人读后有身临其境之感。</w:t>
      </w:r>
    </w:p>
    <w:p w14:paraId="2B2618E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）按照时间顺序来写，思路清晰，重点写太阳和天空颜色的变化，略写山下的湖水，详略得当。</w:t>
      </w:r>
    </w:p>
    <w:p w14:paraId="6F973F4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）大量使用贴切的表示颜色的词语，并运用生动的比喻句，为习作增光添彩。</w:t>
      </w:r>
    </w:p>
    <w:p w14:paraId="1864227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总结例文写法。</w:t>
      </w:r>
    </w:p>
    <w:p w14:paraId="548B4A1B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）开篇简洁，交代了时间、地点以及观察的景物。</w:t>
      </w:r>
    </w:p>
    <w:p w14:paraId="7EA6D8F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）比喻新颖、生动，让读者在脑海中能够想象出此刻太阳的样子。</w:t>
      </w:r>
    </w:p>
    <w:p w14:paraId="61DDFF1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）对日落时天空色彩的细致描写，体现出这一景物在颜色方面的特点。</w:t>
      </w:r>
    </w:p>
    <w:p w14:paraId="1C90690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4</w:t>
      </w:r>
      <w:r>
        <w:rPr>
          <w:rFonts w:hint="eastAsia" w:ascii="宋体" w:hAnsi="宋体"/>
          <w:sz w:val="24"/>
        </w:rPr>
        <w:t>）“金灿灿”“橘红色”“深红色”等词语写出了太阳逐渐西沉时的色彩变化。</w:t>
      </w:r>
    </w:p>
    <w:p w14:paraId="6B1A108D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>）结尾抒发赞叹之情。</w:t>
      </w:r>
    </w:p>
    <w:p w14:paraId="61F9D75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【设计意图】例文引路，帮助学生进行归纳梳理，明确本次习作的评价标准，学习例文的写作手法，修改自己的习作，进一步提升写作能力。</w:t>
      </w:r>
    </w:p>
    <w:p w14:paraId="48C7615A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板块二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互读习作，互相评议</w:t>
      </w:r>
    </w:p>
    <w:p w14:paraId="23EE8261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学生以小组为单位互读小组内同学的习作，议一议谁的习作写得好，好在哪里。</w:t>
      </w:r>
    </w:p>
    <w:p w14:paraId="100C7E0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预设：</w:t>
      </w:r>
    </w:p>
    <w:p w14:paraId="4A4CCF7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）能按一定的顺序描写景物，描写的内容具体，还能恰当地运用比喻、拟人等修辞手法。</w:t>
      </w:r>
    </w:p>
    <w:p w14:paraId="7FC066D7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）能抓住景物的形状、颜色、声音的变化，写出了景物的动态变化，还写出了自己独特的感受。</w:t>
      </w:r>
    </w:p>
    <w:p w14:paraId="1336390C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教师利用实物投影展示典型习作，引导学生从“是否写出景色的动态之美和静态之美”“表达的感受是否具体”两方面进行评议。</w:t>
      </w:r>
    </w:p>
    <w:p w14:paraId="22374D6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启发学生思考：就本次习作而言，好作文的评价标准是什么？</w:t>
      </w:r>
    </w:p>
    <w:p w14:paraId="3EA19CFF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点拨：引导学生结合习作注意事项和同学们的习作，总结出本次习作的评价标准，即按一定的顺序写，写出景物的动态变化。</w:t>
      </w:r>
    </w:p>
    <w:p w14:paraId="5910B309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【设计意图】多元评议，提升学生对自己作文的认知能力，善于接纳同学的建议，养成修改习作的良好习惯。</w:t>
      </w:r>
    </w:p>
    <w:p w14:paraId="70B13649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板块三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小组交流，修改习作</w:t>
      </w:r>
    </w:p>
    <w:p w14:paraId="597C7C70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指导学生对照本次习作标准修改自己的习作。</w:t>
      </w:r>
    </w:p>
    <w:p w14:paraId="17BEC083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教师巡视，相机指导。</w:t>
      </w:r>
    </w:p>
    <w:p w14:paraId="0BEC23A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学生修改习作后，以小组为单位进行交流，说说发现了什么问题，为什么要这样改。小组内成员交换习作再读一读。</w:t>
      </w:r>
    </w:p>
    <w:p w14:paraId="7D2185A0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4.</w:t>
      </w:r>
      <w:r>
        <w:rPr>
          <w:rFonts w:hint="eastAsia" w:ascii="宋体" w:hAnsi="宋体"/>
          <w:sz w:val="24"/>
        </w:rPr>
        <w:t>推荐优秀习作进行展示。</w:t>
      </w:r>
    </w:p>
    <w:p w14:paraId="0A104CE8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无论是自评还是互评，引导学生紧扣习作要求，全班交流，学会修改习作，促进学生共同成长。推荐优秀习作，可以激发学生的创作兴趣，增强创作信心。</w:t>
      </w:r>
    </w:p>
    <w:p w14:paraId="2E630479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【板书设计】</w:t>
      </w:r>
    </w:p>
    <w:p w14:paraId="27AF6588">
      <w:pPr>
        <w:adjustRightInd w:val="0"/>
        <w:snapToGrid w:val="0"/>
        <w:spacing w:line="360" w:lineRule="auto"/>
        <w:ind w:firstLine="480" w:firstLineChars="200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习作：</w:t>
      </w:r>
      <w:r>
        <w:rPr>
          <w:rFonts w:ascii="宋体" w:hAnsi="宋体"/>
          <w:sz w:val="24"/>
        </w:rPr>
        <w:t>______</w:t>
      </w:r>
      <w:r>
        <w:rPr>
          <w:rFonts w:hint="eastAsia" w:ascii="宋体" w:hAnsi="宋体"/>
          <w:sz w:val="24"/>
        </w:rPr>
        <w:t>即景</w:t>
      </w:r>
    </w:p>
    <w:p w14:paraId="0ED6E881">
      <w:pPr>
        <w:adjustRightInd w:val="0"/>
        <w:snapToGrid w:val="0"/>
        <w:spacing w:line="360" w:lineRule="auto"/>
        <w:ind w:firstLine="480" w:firstLineChars="200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按照一定的顺序描写景物</w:t>
      </w:r>
    </w:p>
    <w:p w14:paraId="65A24506">
      <w:pPr>
        <w:adjustRightInd w:val="0"/>
        <w:snapToGrid w:val="0"/>
        <w:spacing w:line="360" w:lineRule="auto"/>
        <w:ind w:firstLine="480" w:firstLineChars="200"/>
        <w:jc w:val="center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写出景物的动态变化</w:t>
      </w:r>
    </w:p>
    <w:p w14:paraId="1D3EDECF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【教学反思】</w:t>
      </w:r>
    </w:p>
    <w:p w14:paraId="0FF666B2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课堂以学生为主体。</w:t>
      </w:r>
    </w:p>
    <w:p w14:paraId="7ACE76AE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让学生通过自主读题，找到作文“要写什么，该怎样写”，教师只在学生不懂或有困难的地方教给学生一些规律性的东西。比如，拟题时，要根据教材所列举的题目对学生进行指导；布置观察任务时可以引导学生回忆三年级“观察”单元中学习到的观察方法，提醒学生可以按照空间顺序观察或者时间顺序观察。</w:t>
      </w:r>
    </w:p>
    <w:p w14:paraId="5DABDE01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以读促写，化解习作难题。</w:t>
      </w:r>
    </w:p>
    <w:p w14:paraId="2570C2AD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当学生在理解或者表达上遇到实际问题时，注重经典片段的运用，让学生通过阅读，对作文的方法有所感知和领会。本节课，在处理“写出景物的动态变化”这一表达难点时，我结合课文《四季之美》和《月迹》的相关片段指导写作。引导学生发现描写动态变化时，可以恰当使用动词，从景物的形态、颜色等方面的变化来写，还可以用上“先……再……渐渐地……”等表示承接关系的词语。</w:t>
      </w:r>
    </w:p>
    <w:p w14:paraId="71E9396A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hint="eastAsia" w:ascii="宋体" w:hAnsi="宋体"/>
          <w:sz w:val="24"/>
        </w:rPr>
        <w:t>例文引路，自主修改习作。</w:t>
      </w:r>
    </w:p>
    <w:p w14:paraId="1B4C9E28">
      <w:r>
        <w:rPr>
          <w:rFonts w:hint="eastAsia" w:ascii="宋体" w:hAnsi="宋体"/>
          <w:sz w:val="24"/>
        </w:rPr>
        <w:t>品读例文，学习写法，根据评价标准和例文思路再读自己的习作，对不满意的地方进行修改，修改后在小组内交流，说说发现了什么问题，为什么要这样修改，锻炼学生的自主学习能力，激发学生的创作兴趣，增强学生的信心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843" w:right="1133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D20178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5E8BBE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DB3081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1E0F60">
    <w:pPr>
      <w:pStyle w:val="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9CCA91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0DC658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1A4A"/>
    <w:rsid w:val="00024CD3"/>
    <w:rsid w:val="00041A4A"/>
    <w:rsid w:val="0004329A"/>
    <w:rsid w:val="000635C3"/>
    <w:rsid w:val="00063EE5"/>
    <w:rsid w:val="000911C8"/>
    <w:rsid w:val="00091272"/>
    <w:rsid w:val="000946F3"/>
    <w:rsid w:val="000957B0"/>
    <w:rsid w:val="000A097C"/>
    <w:rsid w:val="000C27FB"/>
    <w:rsid w:val="000E3547"/>
    <w:rsid w:val="000F553F"/>
    <w:rsid w:val="00101773"/>
    <w:rsid w:val="00130E04"/>
    <w:rsid w:val="00147309"/>
    <w:rsid w:val="0016036C"/>
    <w:rsid w:val="00185BCB"/>
    <w:rsid w:val="001925CC"/>
    <w:rsid w:val="001A6CBE"/>
    <w:rsid w:val="001B68EC"/>
    <w:rsid w:val="001C2DA8"/>
    <w:rsid w:val="001C5B10"/>
    <w:rsid w:val="001E6E79"/>
    <w:rsid w:val="002006FE"/>
    <w:rsid w:val="00203BEF"/>
    <w:rsid w:val="00213996"/>
    <w:rsid w:val="00242301"/>
    <w:rsid w:val="00244BE0"/>
    <w:rsid w:val="0029383F"/>
    <w:rsid w:val="002A0052"/>
    <w:rsid w:val="003220AA"/>
    <w:rsid w:val="00322D2B"/>
    <w:rsid w:val="003262BE"/>
    <w:rsid w:val="0033186A"/>
    <w:rsid w:val="00331DB5"/>
    <w:rsid w:val="0033352D"/>
    <w:rsid w:val="003341CB"/>
    <w:rsid w:val="00335DDC"/>
    <w:rsid w:val="00354D88"/>
    <w:rsid w:val="0035630B"/>
    <w:rsid w:val="003600D9"/>
    <w:rsid w:val="00363A34"/>
    <w:rsid w:val="003679FC"/>
    <w:rsid w:val="003950EF"/>
    <w:rsid w:val="003C0DF2"/>
    <w:rsid w:val="003C7A26"/>
    <w:rsid w:val="003F4575"/>
    <w:rsid w:val="00412AE3"/>
    <w:rsid w:val="00427145"/>
    <w:rsid w:val="004577C3"/>
    <w:rsid w:val="004663C7"/>
    <w:rsid w:val="00490407"/>
    <w:rsid w:val="004B034A"/>
    <w:rsid w:val="004B6C57"/>
    <w:rsid w:val="004D5F06"/>
    <w:rsid w:val="004D6F6C"/>
    <w:rsid w:val="00503CFC"/>
    <w:rsid w:val="0051153A"/>
    <w:rsid w:val="00557F5C"/>
    <w:rsid w:val="00572BE7"/>
    <w:rsid w:val="00581506"/>
    <w:rsid w:val="005839D5"/>
    <w:rsid w:val="005A116F"/>
    <w:rsid w:val="005A393A"/>
    <w:rsid w:val="005D386C"/>
    <w:rsid w:val="005F0FA5"/>
    <w:rsid w:val="005F3142"/>
    <w:rsid w:val="00606A6B"/>
    <w:rsid w:val="006141A2"/>
    <w:rsid w:val="006528CE"/>
    <w:rsid w:val="006A0284"/>
    <w:rsid w:val="006A4BE7"/>
    <w:rsid w:val="006A7BC8"/>
    <w:rsid w:val="006B068D"/>
    <w:rsid w:val="006D44A6"/>
    <w:rsid w:val="006D78D6"/>
    <w:rsid w:val="006E5AD1"/>
    <w:rsid w:val="006F7A8F"/>
    <w:rsid w:val="00726E0B"/>
    <w:rsid w:val="00732B8C"/>
    <w:rsid w:val="00737BE9"/>
    <w:rsid w:val="00797887"/>
    <w:rsid w:val="007A2E9F"/>
    <w:rsid w:val="007A7DA6"/>
    <w:rsid w:val="007E2A76"/>
    <w:rsid w:val="0082114C"/>
    <w:rsid w:val="0082597F"/>
    <w:rsid w:val="00861274"/>
    <w:rsid w:val="00886F3B"/>
    <w:rsid w:val="00895A99"/>
    <w:rsid w:val="008E66A4"/>
    <w:rsid w:val="008E6E53"/>
    <w:rsid w:val="00902840"/>
    <w:rsid w:val="00943765"/>
    <w:rsid w:val="009602F4"/>
    <w:rsid w:val="00981668"/>
    <w:rsid w:val="00994CA9"/>
    <w:rsid w:val="009B535C"/>
    <w:rsid w:val="009C5C31"/>
    <w:rsid w:val="009D1356"/>
    <w:rsid w:val="009D23AB"/>
    <w:rsid w:val="009E261A"/>
    <w:rsid w:val="009F3F3C"/>
    <w:rsid w:val="009F4336"/>
    <w:rsid w:val="00A07D96"/>
    <w:rsid w:val="00A35B44"/>
    <w:rsid w:val="00A50400"/>
    <w:rsid w:val="00A50B7B"/>
    <w:rsid w:val="00A50DC3"/>
    <w:rsid w:val="00A51594"/>
    <w:rsid w:val="00A700AB"/>
    <w:rsid w:val="00A74193"/>
    <w:rsid w:val="00A81791"/>
    <w:rsid w:val="00AE2664"/>
    <w:rsid w:val="00AE5F2D"/>
    <w:rsid w:val="00AE79F2"/>
    <w:rsid w:val="00AF533B"/>
    <w:rsid w:val="00B146C3"/>
    <w:rsid w:val="00B16217"/>
    <w:rsid w:val="00B21012"/>
    <w:rsid w:val="00B6544F"/>
    <w:rsid w:val="00B67E30"/>
    <w:rsid w:val="00B945CA"/>
    <w:rsid w:val="00B94E3E"/>
    <w:rsid w:val="00BA02C1"/>
    <w:rsid w:val="00BA0353"/>
    <w:rsid w:val="00BB102F"/>
    <w:rsid w:val="00BB3A3C"/>
    <w:rsid w:val="00BC3034"/>
    <w:rsid w:val="00BC7F27"/>
    <w:rsid w:val="00BD3BB2"/>
    <w:rsid w:val="00BD6AF3"/>
    <w:rsid w:val="00BF280B"/>
    <w:rsid w:val="00BF6A31"/>
    <w:rsid w:val="00BF7703"/>
    <w:rsid w:val="00C4606E"/>
    <w:rsid w:val="00C53012"/>
    <w:rsid w:val="00C54198"/>
    <w:rsid w:val="00C56324"/>
    <w:rsid w:val="00C6220F"/>
    <w:rsid w:val="00C74CF6"/>
    <w:rsid w:val="00C80348"/>
    <w:rsid w:val="00C8303C"/>
    <w:rsid w:val="00C86601"/>
    <w:rsid w:val="00C86F99"/>
    <w:rsid w:val="00CA11E9"/>
    <w:rsid w:val="00CC4980"/>
    <w:rsid w:val="00CD20D7"/>
    <w:rsid w:val="00CE67F9"/>
    <w:rsid w:val="00D17397"/>
    <w:rsid w:val="00D22780"/>
    <w:rsid w:val="00D32B2E"/>
    <w:rsid w:val="00D33611"/>
    <w:rsid w:val="00D369E4"/>
    <w:rsid w:val="00D53454"/>
    <w:rsid w:val="00D57227"/>
    <w:rsid w:val="00D61F59"/>
    <w:rsid w:val="00D75768"/>
    <w:rsid w:val="00D94378"/>
    <w:rsid w:val="00DA0F2A"/>
    <w:rsid w:val="00DA294E"/>
    <w:rsid w:val="00DA5E3D"/>
    <w:rsid w:val="00DB5DF5"/>
    <w:rsid w:val="00DC479C"/>
    <w:rsid w:val="00DE1162"/>
    <w:rsid w:val="00E37108"/>
    <w:rsid w:val="00E437C9"/>
    <w:rsid w:val="00E62049"/>
    <w:rsid w:val="00E83723"/>
    <w:rsid w:val="00E873B9"/>
    <w:rsid w:val="00E943A3"/>
    <w:rsid w:val="00EF2AD9"/>
    <w:rsid w:val="00F04926"/>
    <w:rsid w:val="00F06D59"/>
    <w:rsid w:val="00F20B5F"/>
    <w:rsid w:val="00F26486"/>
    <w:rsid w:val="00F32EE0"/>
    <w:rsid w:val="00F35A3B"/>
    <w:rsid w:val="00F37B0C"/>
    <w:rsid w:val="00F40863"/>
    <w:rsid w:val="00F51230"/>
    <w:rsid w:val="00F562C9"/>
    <w:rsid w:val="00F74179"/>
    <w:rsid w:val="00F871A0"/>
    <w:rsid w:val="00F95532"/>
    <w:rsid w:val="00FB1396"/>
    <w:rsid w:val="00FC37CD"/>
    <w:rsid w:val="00FC3BB9"/>
    <w:rsid w:val="00FE626E"/>
    <w:rsid w:val="00FF4D02"/>
    <w:rsid w:val="79BB3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link w:val="3"/>
    <w:semiHidden/>
    <w:uiPriority w:val="99"/>
    <w:rPr>
      <w:kern w:val="2"/>
      <w:sz w:val="18"/>
      <w:szCs w:val="18"/>
    </w:rPr>
  </w:style>
  <w:style w:type="character" w:customStyle="1" w:styleId="8">
    <w:name w:val="页脚 字符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3918</Words>
  <Characters>3968</Characters>
  <Lines>29</Lines>
  <Paragraphs>8</Paragraphs>
  <TotalTime>110</TotalTime>
  <ScaleCrop>false</ScaleCrop>
  <LinksUpToDate>false</LinksUpToDate>
  <CharactersWithSpaces>3978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2021-01-22T06:00:00Z</dcterms:created>
  <dc:creator>Administrator</dc:creator>
  <cp:lastModifiedBy>上帝掷骰子吗</cp:lastModifiedBy>
  <dcterms:modified xsi:type="dcterms:W3CDTF">2025-07-30T14:13:36Z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00EB987028D1404D9EAF2D1E492D8A9F_12</vt:lpwstr>
  </property>
</Properties>
</file>