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DF0A6">
      <w:pPr>
        <w:adjustRightInd w:val="0"/>
        <w:snapToGrid w:val="0"/>
        <w:spacing w:line="360" w:lineRule="auto"/>
        <w:jc w:val="center"/>
        <w:rPr>
          <w:rFonts w:ascii="宋体"/>
          <w:sz w:val="36"/>
        </w:rPr>
      </w:pPr>
      <w:bookmarkStart w:id="0" w:name="_GoBack"/>
      <w:bookmarkEnd w:id="0"/>
      <w:r>
        <w:rPr>
          <w:rFonts w:hint="eastAsia" w:ascii="宋体" w:hAnsi="宋体"/>
          <w:sz w:val="36"/>
        </w:rPr>
        <w:t>口语交际：我最喜欢的人物形象</w:t>
      </w:r>
    </w:p>
    <w:p w14:paraId="3655EB32">
      <w:pPr>
        <w:adjustRightInd w:val="0"/>
        <w:snapToGrid w:val="0"/>
        <w:spacing w:line="360" w:lineRule="auto"/>
        <w:jc w:val="left"/>
        <w:rPr>
          <w:rFonts w:ascii="宋体"/>
          <w:sz w:val="24"/>
        </w:rPr>
      </w:pPr>
      <w:r>
        <w:rPr>
          <w:rFonts w:hint="eastAsia" w:ascii="宋体" w:hAnsi="宋体"/>
          <w:sz w:val="24"/>
        </w:rPr>
        <w:t xml:space="preserve">【教学目标】 </w:t>
      </w:r>
    </w:p>
    <w:p w14:paraId="192C9D4E">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能分条讲述，把介绍人物形象的理由说清楚。</w:t>
      </w:r>
    </w:p>
    <w:p w14:paraId="5F9B7F64">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听人说话能抓住重点。</w:t>
      </w:r>
    </w:p>
    <w:p w14:paraId="6B731929">
      <w:pPr>
        <w:adjustRightInd w:val="0"/>
        <w:snapToGrid w:val="0"/>
        <w:spacing w:line="360" w:lineRule="auto"/>
        <w:jc w:val="left"/>
        <w:rPr>
          <w:rFonts w:ascii="宋体"/>
          <w:sz w:val="24"/>
        </w:rPr>
      </w:pPr>
      <w:r>
        <w:rPr>
          <w:rFonts w:hint="eastAsia" w:ascii="宋体" w:hAnsi="宋体"/>
          <w:sz w:val="24"/>
        </w:rPr>
        <w:t>【教学重难点】</w:t>
      </w:r>
    </w:p>
    <w:p w14:paraId="39992112">
      <w:pPr>
        <w:adjustRightInd w:val="0"/>
        <w:snapToGrid w:val="0"/>
        <w:spacing w:line="360" w:lineRule="auto"/>
        <w:ind w:firstLine="480" w:firstLineChars="200"/>
        <w:jc w:val="left"/>
        <w:rPr>
          <w:rFonts w:ascii="宋体"/>
          <w:sz w:val="24"/>
        </w:rPr>
      </w:pPr>
      <w:r>
        <w:rPr>
          <w:rFonts w:hint="eastAsia" w:ascii="宋体" w:hAnsi="宋体"/>
          <w:sz w:val="24"/>
        </w:rPr>
        <w:t>能分条讲述，把介绍人物形象的理由说清楚。</w:t>
      </w:r>
    </w:p>
    <w:p w14:paraId="42968E06">
      <w:pPr>
        <w:adjustRightInd w:val="0"/>
        <w:snapToGrid w:val="0"/>
        <w:spacing w:line="360" w:lineRule="auto"/>
        <w:jc w:val="left"/>
        <w:rPr>
          <w:rFonts w:ascii="宋体"/>
          <w:sz w:val="24"/>
        </w:rPr>
      </w:pPr>
      <w:r>
        <w:rPr>
          <w:rFonts w:hint="eastAsia" w:ascii="宋体" w:hAnsi="宋体"/>
          <w:sz w:val="24"/>
        </w:rPr>
        <w:t>【教学准备】</w:t>
      </w:r>
    </w:p>
    <w:p w14:paraId="24D357E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预习提纲：完成对应课时预习卡。</w:t>
      </w:r>
    </w:p>
    <w:p w14:paraId="5ADFAC41">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准备资料：多媒体课件。</w:t>
      </w:r>
    </w:p>
    <w:p w14:paraId="51E01F11">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1</w:t>
      </w:r>
      <w:r>
        <w:rPr>
          <w:rFonts w:hint="eastAsia" w:ascii="宋体" w:hAnsi="宋体"/>
          <w:sz w:val="24"/>
        </w:rPr>
        <w:t>课时</w:t>
      </w:r>
    </w:p>
    <w:p w14:paraId="1E14A6C5">
      <w:pPr>
        <w:adjustRightInd w:val="0"/>
        <w:snapToGrid w:val="0"/>
        <w:spacing w:line="360" w:lineRule="auto"/>
        <w:jc w:val="left"/>
        <w:rPr>
          <w:rFonts w:ascii="宋体"/>
          <w:sz w:val="24"/>
        </w:rPr>
      </w:pPr>
      <w:r>
        <w:rPr>
          <w:rFonts w:hint="eastAsia" w:ascii="宋体" w:hAnsi="宋体"/>
          <w:sz w:val="24"/>
        </w:rPr>
        <w:t>【教学过程】</w:t>
      </w:r>
    </w:p>
    <w:p w14:paraId="194E9402">
      <w:pPr>
        <w:adjustRightInd w:val="0"/>
        <w:snapToGrid w:val="0"/>
        <w:spacing w:line="360" w:lineRule="auto"/>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课前布置，确定交流内容</w:t>
      </w:r>
    </w:p>
    <w:p w14:paraId="7690CC4B">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根据学生平时阅读文学书籍或观看影视作品的经验，课前布置学生围绕“我最喜欢的人物形象”搜集相关信息。</w:t>
      </w:r>
    </w:p>
    <w:p w14:paraId="2BFA4299">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引导学生借助表格列举重点信息，如人物姓名、出处、喜欢的理由等。</w:t>
      </w:r>
    </w:p>
    <w:p w14:paraId="3AD9AA0B">
      <w:pPr>
        <w:adjustRightInd w:val="0"/>
        <w:snapToGrid w:val="0"/>
        <w:spacing w:line="360" w:lineRule="auto"/>
        <w:ind w:firstLine="480" w:firstLineChars="200"/>
        <w:jc w:val="left"/>
        <w:rPr>
          <w:rFonts w:ascii="宋体"/>
          <w:sz w:val="24"/>
        </w:rPr>
      </w:pPr>
      <w:r>
        <w:rPr>
          <w:rFonts w:hint="eastAsia" w:ascii="宋体" w:hAnsi="宋体"/>
          <w:sz w:val="24"/>
        </w:rPr>
        <w:t>出示表格：</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9"/>
        <w:gridCol w:w="3190"/>
        <w:gridCol w:w="3191"/>
      </w:tblGrid>
      <w:tr w14:paraId="3867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9" w:type="dxa"/>
          </w:tcPr>
          <w:p w14:paraId="4B5D4641">
            <w:pPr>
              <w:adjustRightInd w:val="0"/>
              <w:snapToGrid w:val="0"/>
              <w:spacing w:line="360" w:lineRule="auto"/>
              <w:jc w:val="center"/>
              <w:rPr>
                <w:rFonts w:ascii="宋体"/>
                <w:sz w:val="24"/>
              </w:rPr>
            </w:pPr>
            <w:r>
              <w:rPr>
                <w:rFonts w:hint="eastAsia" w:ascii="宋体" w:hAnsi="宋体"/>
                <w:sz w:val="24"/>
              </w:rPr>
              <w:t>姓名</w:t>
            </w:r>
          </w:p>
        </w:tc>
        <w:tc>
          <w:tcPr>
            <w:tcW w:w="3190" w:type="dxa"/>
          </w:tcPr>
          <w:p w14:paraId="545D18C8">
            <w:pPr>
              <w:adjustRightInd w:val="0"/>
              <w:snapToGrid w:val="0"/>
              <w:spacing w:line="360" w:lineRule="auto"/>
              <w:jc w:val="center"/>
              <w:rPr>
                <w:rFonts w:ascii="宋体"/>
                <w:sz w:val="24"/>
              </w:rPr>
            </w:pPr>
            <w:r>
              <w:rPr>
                <w:rFonts w:hint="eastAsia" w:ascii="宋体" w:hAnsi="宋体"/>
                <w:sz w:val="24"/>
              </w:rPr>
              <w:t>出处</w:t>
            </w:r>
          </w:p>
        </w:tc>
        <w:tc>
          <w:tcPr>
            <w:tcW w:w="3191" w:type="dxa"/>
          </w:tcPr>
          <w:p w14:paraId="128CA373">
            <w:pPr>
              <w:adjustRightInd w:val="0"/>
              <w:snapToGrid w:val="0"/>
              <w:spacing w:line="360" w:lineRule="auto"/>
              <w:jc w:val="center"/>
              <w:rPr>
                <w:rFonts w:ascii="宋体"/>
                <w:sz w:val="24"/>
              </w:rPr>
            </w:pPr>
            <w:r>
              <w:rPr>
                <w:rFonts w:hint="eastAsia" w:ascii="宋体" w:hAnsi="宋体"/>
                <w:sz w:val="24"/>
              </w:rPr>
              <w:t>喜欢的理由</w:t>
            </w:r>
          </w:p>
        </w:tc>
      </w:tr>
      <w:tr w14:paraId="4D84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9" w:type="dxa"/>
          </w:tcPr>
          <w:p w14:paraId="69C5CB2D">
            <w:pPr>
              <w:adjustRightInd w:val="0"/>
              <w:snapToGrid w:val="0"/>
              <w:spacing w:line="360" w:lineRule="auto"/>
              <w:jc w:val="center"/>
              <w:rPr>
                <w:rFonts w:ascii="宋体"/>
                <w:sz w:val="24"/>
              </w:rPr>
            </w:pPr>
          </w:p>
        </w:tc>
        <w:tc>
          <w:tcPr>
            <w:tcW w:w="3190" w:type="dxa"/>
          </w:tcPr>
          <w:p w14:paraId="64107B9A">
            <w:pPr>
              <w:adjustRightInd w:val="0"/>
              <w:snapToGrid w:val="0"/>
              <w:spacing w:line="360" w:lineRule="auto"/>
              <w:jc w:val="center"/>
              <w:rPr>
                <w:rFonts w:ascii="宋体"/>
                <w:sz w:val="24"/>
              </w:rPr>
            </w:pPr>
          </w:p>
        </w:tc>
        <w:tc>
          <w:tcPr>
            <w:tcW w:w="3191" w:type="dxa"/>
          </w:tcPr>
          <w:p w14:paraId="67629F41">
            <w:pPr>
              <w:adjustRightInd w:val="0"/>
              <w:snapToGrid w:val="0"/>
              <w:spacing w:line="360" w:lineRule="auto"/>
              <w:jc w:val="center"/>
              <w:rPr>
                <w:rFonts w:ascii="宋体"/>
                <w:sz w:val="24"/>
              </w:rPr>
            </w:pPr>
          </w:p>
        </w:tc>
      </w:tr>
    </w:tbl>
    <w:p w14:paraId="6E0CB214">
      <w:pPr>
        <w:adjustRightInd w:val="0"/>
        <w:snapToGrid w:val="0"/>
        <w:spacing w:line="360" w:lineRule="auto"/>
        <w:ind w:firstLine="480" w:firstLineChars="200"/>
        <w:jc w:val="left"/>
        <w:rPr>
          <w:rFonts w:ascii="宋体"/>
          <w:sz w:val="24"/>
        </w:rPr>
      </w:pPr>
      <w:r>
        <w:rPr>
          <w:rFonts w:hint="eastAsia" w:ascii="宋体" w:hAnsi="宋体"/>
          <w:sz w:val="24"/>
        </w:rPr>
        <w:t>教师点拨：表格中“喜欢的理由”可以是人物的特点、本领、典型事件等，确定从几个方面进行交流，分条列出。</w:t>
      </w:r>
    </w:p>
    <w:p w14:paraId="7818AA37">
      <w:pPr>
        <w:adjustRightInd w:val="0"/>
        <w:snapToGrid w:val="0"/>
        <w:spacing w:line="360" w:lineRule="auto"/>
        <w:ind w:firstLine="480" w:firstLineChars="200"/>
        <w:jc w:val="left"/>
        <w:rPr>
          <w:rFonts w:ascii="宋体"/>
          <w:sz w:val="24"/>
        </w:rPr>
      </w:pPr>
      <w:r>
        <w:rPr>
          <w:rFonts w:hint="eastAsia" w:ascii="宋体" w:hAnsi="宋体"/>
          <w:sz w:val="24"/>
        </w:rPr>
        <w:t>【设计意图】课前让学生搜集并整理“我最喜欢的人物形象”的相关信息，填写好表格，为课堂上的交流做好准备工作。</w:t>
      </w:r>
    </w:p>
    <w:p w14:paraId="6546F10C">
      <w:pPr>
        <w:adjustRightInd w:val="0"/>
        <w:snapToGrid w:val="0"/>
        <w:spacing w:line="360" w:lineRule="auto"/>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梳理信息，做好交流准备</w:t>
      </w:r>
    </w:p>
    <w:p w14:paraId="6D9A36F1">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教师引导：同学们课前已经按照要求列举了自己最喜欢的人物形象，请同学们借助表格在小组内交流，相互评价组内的同学喜欢的理由是否分条讲清楚了。</w:t>
      </w:r>
    </w:p>
    <w:p w14:paraId="503AB6BB">
      <w:pPr>
        <w:adjustRightInd w:val="0"/>
        <w:snapToGrid w:val="0"/>
        <w:spacing w:line="360" w:lineRule="auto"/>
        <w:ind w:firstLine="480" w:firstLineChars="200"/>
        <w:jc w:val="left"/>
        <w:rPr>
          <w:rFonts w:ascii="宋体"/>
          <w:sz w:val="24"/>
        </w:rPr>
      </w:pPr>
      <w:r>
        <w:rPr>
          <w:rFonts w:hint="eastAsia" w:ascii="宋体" w:hAnsi="宋体"/>
          <w:sz w:val="24"/>
        </w:rPr>
        <w:t>教师点拨：列举理由尽量概括，列举典型事件；如果需要引用书籍中的文字，要提炼重要信息，整合内容相似的信息。</w:t>
      </w:r>
    </w:p>
    <w:p w14:paraId="77811572">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出示表格示例，引导学生围绕示例进行探讨交流，明确自己喜欢的理由。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2268"/>
        <w:gridCol w:w="5129"/>
      </w:tblGrid>
      <w:tr w14:paraId="4D94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2E20BDBC">
            <w:pPr>
              <w:adjustRightInd w:val="0"/>
              <w:snapToGrid w:val="0"/>
              <w:spacing w:line="360" w:lineRule="auto"/>
              <w:jc w:val="center"/>
              <w:rPr>
                <w:rFonts w:ascii="宋体"/>
                <w:sz w:val="24"/>
              </w:rPr>
            </w:pPr>
            <w:r>
              <w:rPr>
                <w:rFonts w:hint="eastAsia" w:ascii="宋体" w:hAnsi="宋体"/>
                <w:sz w:val="24"/>
              </w:rPr>
              <w:t>姓名</w:t>
            </w:r>
          </w:p>
        </w:tc>
        <w:tc>
          <w:tcPr>
            <w:tcW w:w="2268" w:type="dxa"/>
          </w:tcPr>
          <w:p w14:paraId="391BB0EF">
            <w:pPr>
              <w:adjustRightInd w:val="0"/>
              <w:snapToGrid w:val="0"/>
              <w:spacing w:line="360" w:lineRule="auto"/>
              <w:jc w:val="center"/>
              <w:rPr>
                <w:rFonts w:ascii="宋体"/>
                <w:sz w:val="24"/>
              </w:rPr>
            </w:pPr>
            <w:r>
              <w:rPr>
                <w:rFonts w:hint="eastAsia" w:ascii="宋体" w:hAnsi="宋体"/>
                <w:sz w:val="24"/>
              </w:rPr>
              <w:t>出处</w:t>
            </w:r>
          </w:p>
        </w:tc>
        <w:tc>
          <w:tcPr>
            <w:tcW w:w="5129" w:type="dxa"/>
          </w:tcPr>
          <w:p w14:paraId="765FA048">
            <w:pPr>
              <w:adjustRightInd w:val="0"/>
              <w:snapToGrid w:val="0"/>
              <w:spacing w:line="360" w:lineRule="auto"/>
              <w:jc w:val="center"/>
              <w:rPr>
                <w:rFonts w:ascii="宋体"/>
                <w:sz w:val="24"/>
              </w:rPr>
            </w:pPr>
            <w:r>
              <w:rPr>
                <w:rFonts w:hint="eastAsia" w:ascii="宋体" w:hAnsi="宋体"/>
                <w:sz w:val="24"/>
              </w:rPr>
              <w:t>喜欢的理由</w:t>
            </w:r>
          </w:p>
        </w:tc>
      </w:tr>
      <w:tr w14:paraId="50DA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tcPr>
          <w:p w14:paraId="618B8439">
            <w:pPr>
              <w:adjustRightInd w:val="0"/>
              <w:snapToGrid w:val="0"/>
              <w:spacing w:line="360" w:lineRule="auto"/>
              <w:jc w:val="center"/>
              <w:rPr>
                <w:rFonts w:ascii="宋体"/>
                <w:sz w:val="24"/>
              </w:rPr>
            </w:pPr>
            <w:r>
              <w:rPr>
                <w:rFonts w:hint="eastAsia" w:ascii="宋体" w:hAnsi="宋体"/>
                <w:sz w:val="24"/>
              </w:rPr>
              <w:t>哪吒</w:t>
            </w:r>
          </w:p>
        </w:tc>
        <w:tc>
          <w:tcPr>
            <w:tcW w:w="2268" w:type="dxa"/>
          </w:tcPr>
          <w:p w14:paraId="405C7000">
            <w:pPr>
              <w:adjustRightInd w:val="0"/>
              <w:snapToGrid w:val="0"/>
              <w:spacing w:line="360" w:lineRule="auto"/>
              <w:jc w:val="center"/>
              <w:rPr>
                <w:rFonts w:ascii="宋体"/>
                <w:sz w:val="24"/>
              </w:rPr>
            </w:pPr>
            <w:r>
              <w:rPr>
                <w:rFonts w:hint="eastAsia" w:ascii="宋体" w:hAnsi="宋体"/>
                <w:sz w:val="24"/>
              </w:rPr>
              <w:t>动画片《哪吒闹海》</w:t>
            </w:r>
          </w:p>
        </w:tc>
        <w:tc>
          <w:tcPr>
            <w:tcW w:w="5129" w:type="dxa"/>
          </w:tcPr>
          <w:p w14:paraId="35417C0E">
            <w:pPr>
              <w:adjustRightInd w:val="0"/>
              <w:snapToGrid w:val="0"/>
              <w:spacing w:line="360" w:lineRule="auto"/>
              <w:jc w:val="left"/>
              <w:rPr>
                <w:rFonts w:ascii="宋体"/>
                <w:sz w:val="24"/>
              </w:rPr>
            </w:pPr>
            <w:r>
              <w:rPr>
                <w:rFonts w:hint="eastAsia" w:ascii="宋体" w:hAnsi="宋体"/>
                <w:sz w:val="24"/>
              </w:rPr>
              <w:t>①年纪小但武功高强，能变出三头六臂……</w:t>
            </w:r>
          </w:p>
          <w:p w14:paraId="2C40E693">
            <w:pPr>
              <w:adjustRightInd w:val="0"/>
              <w:snapToGrid w:val="0"/>
              <w:spacing w:line="360" w:lineRule="auto"/>
              <w:jc w:val="left"/>
              <w:rPr>
                <w:rFonts w:ascii="宋体"/>
                <w:sz w:val="24"/>
              </w:rPr>
            </w:pPr>
            <w:r>
              <w:rPr>
                <w:rFonts w:hint="eastAsia" w:ascii="宋体" w:hAnsi="宋体"/>
                <w:sz w:val="24"/>
              </w:rPr>
              <w:t>②见义勇为，敢于担当。有一次，他救了被龙王欺负的老百姓……</w:t>
            </w:r>
          </w:p>
        </w:tc>
      </w:tr>
    </w:tbl>
    <w:p w14:paraId="65803F7D">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教师引导：同学们结合刚才小组成员提出的评价，再次修改自己喜欢的理由，为接下来的交流分享做好准备。</w:t>
      </w:r>
    </w:p>
    <w:p w14:paraId="04108C55">
      <w:pPr>
        <w:adjustRightInd w:val="0"/>
        <w:snapToGrid w:val="0"/>
        <w:spacing w:line="360" w:lineRule="auto"/>
        <w:ind w:firstLine="480" w:firstLineChars="200"/>
        <w:jc w:val="left"/>
        <w:rPr>
          <w:rFonts w:ascii="宋体"/>
          <w:sz w:val="24"/>
        </w:rPr>
      </w:pPr>
      <w:r>
        <w:rPr>
          <w:rFonts w:hint="eastAsia" w:ascii="宋体" w:hAnsi="宋体"/>
          <w:sz w:val="24"/>
        </w:rPr>
        <w:t>【设计意图】交流分享之前，先指导学生整理、修改自己的信息，筛选出本节课要交流的主要内容并能分条整理出喜欢的理由，为后面的交流分享活动作铺垫。</w:t>
      </w:r>
    </w:p>
    <w:p w14:paraId="09E45E44">
      <w:pPr>
        <w:adjustRightInd w:val="0"/>
        <w:snapToGrid w:val="0"/>
        <w:spacing w:line="360" w:lineRule="auto"/>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交流展示，相互评价</w:t>
      </w:r>
    </w:p>
    <w:p w14:paraId="190111D3">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过渡语：阅读文学书籍或观看影视作品时，我们常常会被其中的一些人物吸引或感动。这些人物个性鲜明、充满魅力，让人由衷地欣赏和喜欢。接下来就让我们举行一次“我最喜欢的人物形象”交流会，将自己喜欢的文学或影视作品中的人物介绍给大家。</w:t>
      </w:r>
    </w:p>
    <w:p w14:paraId="59158B31">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交流示例，讨论方法。</w:t>
      </w:r>
    </w:p>
    <w:p w14:paraId="2A89B1D7">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）指名分享：首先请两位学生分享“我最喜欢的人物形象”，分享的学生可以直接读表格中的内容，也可以把表格中的内容连成一段通顺的话。</w:t>
      </w:r>
    </w:p>
    <w:p w14:paraId="7F78532D">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）学生评价。</w:t>
      </w:r>
    </w:p>
    <w:p w14:paraId="461BEFE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）引导思考：通过刚才的分享，我们知道了在分享时把内容说清楚、说明白是十分重要的，那我们如何才能把分享的内容说清楚、说明白呢？</w:t>
      </w:r>
    </w:p>
    <w:p w14:paraId="38CED220">
      <w:pPr>
        <w:adjustRightInd w:val="0"/>
        <w:snapToGrid w:val="0"/>
        <w:spacing w:line="360" w:lineRule="auto"/>
        <w:ind w:firstLine="480" w:firstLineChars="200"/>
        <w:jc w:val="left"/>
        <w:rPr>
          <w:rFonts w:ascii="宋体"/>
          <w:sz w:val="24"/>
        </w:rPr>
      </w:pPr>
      <w:r>
        <w:rPr>
          <w:rFonts w:hint="eastAsia" w:ascii="宋体" w:hAnsi="宋体"/>
          <w:sz w:val="24"/>
        </w:rPr>
        <w:t>预设一：可以用上“一、二、三”或者“首先、其次、最后”等表示顺序的词语，分条讲述，说清楚，使听的人更容易听明白。</w:t>
      </w:r>
    </w:p>
    <w:p w14:paraId="715FD65C">
      <w:pPr>
        <w:adjustRightInd w:val="0"/>
        <w:snapToGrid w:val="0"/>
        <w:spacing w:line="360" w:lineRule="auto"/>
        <w:ind w:firstLine="480" w:firstLineChars="200"/>
        <w:jc w:val="left"/>
        <w:rPr>
          <w:rFonts w:ascii="宋体"/>
          <w:sz w:val="24"/>
        </w:rPr>
      </w:pPr>
      <w:r>
        <w:rPr>
          <w:rFonts w:hint="eastAsia" w:ascii="宋体" w:hAnsi="宋体"/>
          <w:sz w:val="24"/>
        </w:rPr>
        <w:t>预设二：可以加上开场语和结束语</w:t>
      </w:r>
      <w:r>
        <w:rPr>
          <w:rFonts w:ascii="宋体" w:hAnsi="宋体"/>
          <w:sz w:val="24"/>
        </w:rPr>
        <w:t>——</w:t>
      </w:r>
      <w:r>
        <w:rPr>
          <w:rFonts w:hint="eastAsia" w:ascii="宋体" w:hAnsi="宋体"/>
          <w:sz w:val="24"/>
        </w:rPr>
        <w:t>“大家好，我最喜欢的人物是……”或“谢谢大家，我介绍完了”等语言。</w:t>
      </w:r>
    </w:p>
    <w:p w14:paraId="04AF853B">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组织开展“我最喜欢的人物形象”交流会。</w:t>
      </w:r>
    </w:p>
    <w:p w14:paraId="5C96DB0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）教师引导：请同学们小组内交流，介绍自己最喜欢的人物形象。可以根据标准评出星级。</w:t>
      </w:r>
    </w:p>
    <w:p w14:paraId="225CCCDF">
      <w:pPr>
        <w:adjustRightInd w:val="0"/>
        <w:snapToGrid w:val="0"/>
        <w:spacing w:line="360" w:lineRule="auto"/>
        <w:ind w:firstLine="480" w:firstLineChars="200"/>
        <w:jc w:val="left"/>
        <w:rPr>
          <w:rFonts w:ascii="宋体"/>
          <w:sz w:val="24"/>
        </w:rPr>
      </w:pPr>
      <w:r>
        <w:rPr>
          <w:rFonts w:hint="eastAsia" w:ascii="宋体" w:hAnsi="宋体"/>
          <w:sz w:val="24"/>
        </w:rPr>
        <w:t>出示评价标准：</w:t>
      </w:r>
    </w:p>
    <w:p w14:paraId="5D2C452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0664CCB9">
      <w:pPr>
        <w:numPr>
          <w:ilvl w:val="0"/>
          <w:numId w:val="1"/>
        </w:numPr>
        <w:adjustRightInd w:val="0"/>
        <w:snapToGrid w:val="0"/>
        <w:spacing w:line="360" w:lineRule="auto"/>
        <w:jc w:val="left"/>
        <w:rPr>
          <w:rFonts w:ascii="宋体"/>
          <w:sz w:val="24"/>
        </w:rPr>
      </w:pPr>
      <w:r>
        <w:rPr>
          <w:rFonts w:hint="eastAsia" w:ascii="宋体" w:hAnsi="宋体"/>
          <w:sz w:val="24"/>
        </w:rPr>
        <w:t>分条讲述，理由较简单（或角度单一），得</w:t>
      </w:r>
      <w:r>
        <w:rPr>
          <w:rFonts w:ascii="宋体" w:hAnsi="宋体"/>
          <w:sz w:val="24"/>
        </w:rPr>
        <w:t>1</w:t>
      </w:r>
      <w:r>
        <w:rPr>
          <w:rFonts w:hint="eastAsia" w:ascii="宋体" w:hAnsi="宋体"/>
          <w:sz w:val="24"/>
        </w:rPr>
        <w:t>颗星。</w:t>
      </w:r>
    </w:p>
    <w:p w14:paraId="640E7E7E">
      <w:pPr>
        <w:numPr>
          <w:ilvl w:val="0"/>
          <w:numId w:val="1"/>
        </w:numPr>
        <w:adjustRightInd w:val="0"/>
        <w:snapToGrid w:val="0"/>
        <w:spacing w:line="360" w:lineRule="auto"/>
        <w:jc w:val="left"/>
        <w:rPr>
          <w:rFonts w:ascii="宋体"/>
          <w:sz w:val="24"/>
        </w:rPr>
      </w:pPr>
      <w:r>
        <w:rPr>
          <w:rFonts w:hint="eastAsia" w:ascii="宋体" w:hAnsi="宋体"/>
          <w:sz w:val="24"/>
        </w:rPr>
        <w:t>分条讲述，把理由说清楚了，得</w:t>
      </w:r>
      <w:r>
        <w:rPr>
          <w:rFonts w:ascii="宋体" w:hAnsi="宋体"/>
          <w:sz w:val="24"/>
        </w:rPr>
        <w:t>2</w:t>
      </w:r>
      <w:r>
        <w:rPr>
          <w:rFonts w:hint="eastAsia" w:ascii="宋体" w:hAnsi="宋体"/>
          <w:sz w:val="24"/>
        </w:rPr>
        <w:t>颗星。</w:t>
      </w:r>
    </w:p>
    <w:p w14:paraId="1B1784D6">
      <w:pPr>
        <w:numPr>
          <w:ilvl w:val="0"/>
          <w:numId w:val="1"/>
        </w:numPr>
        <w:adjustRightInd w:val="0"/>
        <w:snapToGrid w:val="0"/>
        <w:spacing w:line="360" w:lineRule="auto"/>
        <w:jc w:val="left"/>
        <w:rPr>
          <w:rFonts w:ascii="宋体"/>
          <w:sz w:val="24"/>
        </w:rPr>
      </w:pPr>
      <w:r>
        <w:rPr>
          <w:rFonts w:hint="eastAsia" w:ascii="宋体" w:hAnsi="宋体"/>
          <w:sz w:val="24"/>
        </w:rPr>
        <w:t>分条讲述，事件典型，人物形象很吸引人，得</w:t>
      </w:r>
      <w:r>
        <w:rPr>
          <w:rFonts w:ascii="宋体" w:hAnsi="宋体"/>
          <w:sz w:val="24"/>
        </w:rPr>
        <w:t>3</w:t>
      </w:r>
      <w:r>
        <w:rPr>
          <w:rFonts w:hint="eastAsia" w:ascii="宋体" w:hAnsi="宋体"/>
          <w:sz w:val="24"/>
        </w:rPr>
        <w:t>颗星。</w:t>
      </w:r>
    </w:p>
    <w:p w14:paraId="704FD02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）展示分享：请一个小组内获得不同星级的同学分别展示，全班同学提出建议。</w:t>
      </w:r>
    </w:p>
    <w:p w14:paraId="40F10371">
      <w:pPr>
        <w:adjustRightInd w:val="0"/>
        <w:snapToGrid w:val="0"/>
        <w:spacing w:line="360" w:lineRule="auto"/>
        <w:ind w:firstLine="480" w:firstLineChars="200"/>
        <w:jc w:val="left"/>
        <w:rPr>
          <w:rFonts w:ascii="宋体"/>
          <w:sz w:val="24"/>
        </w:rPr>
      </w:pPr>
      <w:r>
        <w:rPr>
          <w:rFonts w:hint="eastAsia" w:ascii="宋体" w:hAnsi="宋体"/>
          <w:sz w:val="24"/>
        </w:rPr>
        <w:t>明确活动要求：分享时请同学们保持安静，认真倾听，如果有没听明白的地方，可以在对方介绍完毕后，有礼貌地提出疑问，也可以针对听出的问题提出自己的建议。</w:t>
      </w:r>
    </w:p>
    <w:p w14:paraId="791DE46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）引导思考：同学们，你们认为谁介绍的人物形象让你印象最深刻呢？为什么？你是不是也很想读这本书或者看这部影视作品呢？</w:t>
      </w:r>
    </w:p>
    <w:p w14:paraId="0ACF77BE">
      <w:pPr>
        <w:adjustRightInd w:val="0"/>
        <w:snapToGrid w:val="0"/>
        <w:spacing w:line="360" w:lineRule="auto"/>
        <w:ind w:firstLine="480" w:firstLineChars="200"/>
        <w:jc w:val="left"/>
        <w:rPr>
          <w:rFonts w:ascii="宋体"/>
          <w:sz w:val="24"/>
        </w:rPr>
      </w:pPr>
      <w:r>
        <w:rPr>
          <w:rFonts w:hint="eastAsia" w:ascii="宋体" w:hAnsi="宋体"/>
          <w:sz w:val="24"/>
        </w:rPr>
        <w:t>预设：我最喜欢××同学分享的孙悟空。他对《西游记》这本书中孙悟空的人物形象进行了详细的讲述，不仅说出了孙悟空神通广大、敢于反抗、疾恶如仇的特点，还说出了自己的感受。整个过程条理清晰，理由充足，语句通顺。听完他的介绍，我很想阅读这本书。</w:t>
      </w:r>
    </w:p>
    <w:p w14:paraId="54317C7A">
      <w:pPr>
        <w:adjustRightInd w:val="0"/>
        <w:snapToGrid w:val="0"/>
        <w:spacing w:line="360" w:lineRule="auto"/>
        <w:ind w:firstLine="480" w:firstLineChars="200"/>
        <w:jc w:val="left"/>
        <w:rPr>
          <w:rFonts w:ascii="宋体"/>
          <w:sz w:val="24"/>
        </w:rPr>
      </w:pPr>
      <w:r>
        <w:rPr>
          <w:rFonts w:hint="eastAsia" w:ascii="宋体" w:hAnsi="宋体"/>
          <w:sz w:val="24"/>
        </w:rPr>
        <w:t>【设计意图】让学生根据修改后的内容交流分享，相互评价。首先，以两名同学的分享为例，引导学生探讨方法，从而进一步修改自己的内容，明确修改方向。接着让不同的学生全班展示，分享交流修改意见，为班上不同层次的学生提供参考标准，顾及全体学生。最后结合分享后的内容引导学生进行反馈交流，激发学生的阅读兴趣。</w:t>
      </w:r>
    </w:p>
    <w:p w14:paraId="098146F7">
      <w:pPr>
        <w:adjustRightInd w:val="0"/>
        <w:snapToGrid w:val="0"/>
        <w:spacing w:line="360" w:lineRule="auto"/>
        <w:jc w:val="center"/>
        <w:rPr>
          <w:rFonts w:ascii="宋体"/>
          <w:sz w:val="24"/>
        </w:rPr>
      </w:pPr>
      <w:r>
        <w:rPr>
          <w:rFonts w:hint="eastAsia" w:ascii="宋体" w:hAnsi="宋体"/>
          <w:sz w:val="24"/>
        </w:rPr>
        <w:t>板块四</w:t>
      </w:r>
      <w:r>
        <w:rPr>
          <w:rFonts w:ascii="宋体" w:hAnsi="宋体"/>
          <w:sz w:val="24"/>
        </w:rPr>
        <w:t xml:space="preserve"> </w:t>
      </w:r>
      <w:r>
        <w:rPr>
          <w:rFonts w:hint="eastAsia" w:ascii="宋体" w:hAnsi="宋体"/>
          <w:sz w:val="24"/>
        </w:rPr>
        <w:t>课后延伸，激发阅读兴趣</w:t>
      </w:r>
    </w:p>
    <w:p w14:paraId="3F8C21C3">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评议谁最棒。</w:t>
      </w:r>
    </w:p>
    <w:p w14:paraId="7DF7F9D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）教师引导：接下来我们从内容符合要求、说得有趣、感受深刻这几个方面，评选出“最自然大方奖”“最佳口才奖”。</w:t>
      </w:r>
    </w:p>
    <w:p w14:paraId="2D39DD85">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）学生投票评选。</w:t>
      </w:r>
    </w:p>
    <w:p w14:paraId="1FF3F463">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拓展延伸。</w:t>
      </w:r>
    </w:p>
    <w:p w14:paraId="6CF32EDD">
      <w:pPr>
        <w:adjustRightInd w:val="0"/>
        <w:snapToGrid w:val="0"/>
        <w:spacing w:line="360" w:lineRule="auto"/>
        <w:ind w:firstLine="480" w:firstLineChars="200"/>
        <w:jc w:val="left"/>
        <w:rPr>
          <w:rFonts w:ascii="宋体"/>
          <w:sz w:val="24"/>
        </w:rPr>
      </w:pPr>
      <w:r>
        <w:rPr>
          <w:rFonts w:hint="eastAsia" w:ascii="宋体" w:hAnsi="宋体"/>
          <w:sz w:val="24"/>
        </w:rPr>
        <w:t>教师引导：同学们，刚才分享的同学中，有没有和你喜欢的人物形象是一样的呢？如果是同一个人物，请同学们课后围绕你们喜欢的人物继续深入交流。如果你对刚才分享的某个人物感兴趣、印象深刻的话，可以在课后进一步追问介绍的同学，了解更多的人物信息，也可以直接去阅读或观看相关作品。</w:t>
      </w:r>
    </w:p>
    <w:p w14:paraId="4859B744">
      <w:pPr>
        <w:adjustRightInd w:val="0"/>
        <w:snapToGrid w:val="0"/>
        <w:spacing w:line="360" w:lineRule="auto"/>
        <w:ind w:firstLine="480" w:firstLineChars="200"/>
        <w:jc w:val="left"/>
        <w:rPr>
          <w:rFonts w:ascii="宋体"/>
          <w:sz w:val="24"/>
        </w:rPr>
      </w:pPr>
      <w:r>
        <w:rPr>
          <w:rFonts w:hint="eastAsia" w:ascii="宋体" w:hAnsi="宋体"/>
          <w:sz w:val="24"/>
        </w:rPr>
        <w:t>【设计意图】在分享活动最后，评选出“最自然大方奖”“最佳口才奖”，调动学生的学习积极性，激发学生积极主动地参与课堂活动，给表现优异的同学予以表扬。最后引导学生课后围绕自己喜欢的人物深入探讨，激发学生的学习兴趣。</w:t>
      </w:r>
    </w:p>
    <w:p w14:paraId="34D88398">
      <w:pPr>
        <w:adjustRightInd w:val="0"/>
        <w:snapToGrid w:val="0"/>
        <w:spacing w:line="360" w:lineRule="auto"/>
        <w:jc w:val="left"/>
        <w:rPr>
          <w:rFonts w:ascii="宋体"/>
          <w:sz w:val="24"/>
        </w:rPr>
      </w:pPr>
      <w:r>
        <w:rPr>
          <w:rFonts w:hint="eastAsia" w:ascii="宋体" w:hAnsi="宋体"/>
          <w:sz w:val="24"/>
        </w:rPr>
        <w:t>【板书设计】</w:t>
      </w:r>
    </w:p>
    <w:p w14:paraId="713D3A87">
      <w:pPr>
        <w:adjustRightInd w:val="0"/>
        <w:snapToGrid w:val="0"/>
        <w:spacing w:line="360" w:lineRule="auto"/>
        <w:jc w:val="center"/>
        <w:rPr>
          <w:rFonts w:ascii="宋体"/>
          <w:sz w:val="24"/>
        </w:rPr>
      </w:pPr>
      <w:r>
        <w:rPr>
          <w:rFonts w:hint="eastAsia" w:ascii="宋体" w:hAnsi="宋体"/>
          <w:sz w:val="24"/>
        </w:rPr>
        <w:t>口语交际：我最喜欢的人物形象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6"/>
        <w:gridCol w:w="2126"/>
        <w:gridCol w:w="5085"/>
      </w:tblGrid>
      <w:tr w14:paraId="6F3F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dxa"/>
          </w:tcPr>
          <w:p w14:paraId="54FB44DA">
            <w:pPr>
              <w:adjustRightInd w:val="0"/>
              <w:snapToGrid w:val="0"/>
              <w:spacing w:line="360" w:lineRule="auto"/>
              <w:jc w:val="center"/>
              <w:rPr>
                <w:rFonts w:ascii="宋体"/>
                <w:sz w:val="24"/>
              </w:rPr>
            </w:pPr>
            <w:r>
              <w:rPr>
                <w:rFonts w:hint="eastAsia" w:ascii="宋体" w:hAnsi="宋体"/>
                <w:sz w:val="24"/>
              </w:rPr>
              <w:t>姓名</w:t>
            </w:r>
          </w:p>
        </w:tc>
        <w:tc>
          <w:tcPr>
            <w:tcW w:w="2126" w:type="dxa"/>
          </w:tcPr>
          <w:p w14:paraId="468D4A1E">
            <w:pPr>
              <w:adjustRightInd w:val="0"/>
              <w:snapToGrid w:val="0"/>
              <w:spacing w:line="360" w:lineRule="auto"/>
              <w:jc w:val="center"/>
              <w:rPr>
                <w:rFonts w:ascii="宋体"/>
                <w:sz w:val="24"/>
              </w:rPr>
            </w:pPr>
            <w:r>
              <w:rPr>
                <w:rFonts w:hint="eastAsia" w:ascii="宋体" w:hAnsi="宋体"/>
                <w:sz w:val="24"/>
              </w:rPr>
              <w:t>出处</w:t>
            </w:r>
          </w:p>
        </w:tc>
        <w:tc>
          <w:tcPr>
            <w:tcW w:w="5085" w:type="dxa"/>
          </w:tcPr>
          <w:p w14:paraId="35614275">
            <w:pPr>
              <w:adjustRightInd w:val="0"/>
              <w:snapToGrid w:val="0"/>
              <w:spacing w:line="360" w:lineRule="auto"/>
              <w:jc w:val="center"/>
              <w:rPr>
                <w:rFonts w:ascii="宋体"/>
                <w:sz w:val="24"/>
              </w:rPr>
            </w:pPr>
            <w:r>
              <w:rPr>
                <w:rFonts w:hint="eastAsia" w:ascii="宋体" w:hAnsi="宋体"/>
                <w:sz w:val="24"/>
              </w:rPr>
              <w:t>喜欢的理由</w:t>
            </w:r>
          </w:p>
        </w:tc>
      </w:tr>
      <w:tr w14:paraId="3A1D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6" w:type="dxa"/>
          </w:tcPr>
          <w:p w14:paraId="69E0CF01">
            <w:pPr>
              <w:adjustRightInd w:val="0"/>
              <w:snapToGrid w:val="0"/>
              <w:spacing w:line="360" w:lineRule="auto"/>
              <w:jc w:val="center"/>
              <w:rPr>
                <w:rFonts w:ascii="宋体"/>
                <w:sz w:val="24"/>
              </w:rPr>
            </w:pPr>
          </w:p>
        </w:tc>
        <w:tc>
          <w:tcPr>
            <w:tcW w:w="2126" w:type="dxa"/>
          </w:tcPr>
          <w:p w14:paraId="70724E2D">
            <w:pPr>
              <w:adjustRightInd w:val="0"/>
              <w:snapToGrid w:val="0"/>
              <w:spacing w:line="360" w:lineRule="auto"/>
              <w:jc w:val="center"/>
              <w:rPr>
                <w:rFonts w:ascii="宋体"/>
                <w:sz w:val="24"/>
              </w:rPr>
            </w:pPr>
          </w:p>
        </w:tc>
        <w:tc>
          <w:tcPr>
            <w:tcW w:w="5085" w:type="dxa"/>
          </w:tcPr>
          <w:p w14:paraId="6C2DF501">
            <w:pPr>
              <w:adjustRightInd w:val="0"/>
              <w:snapToGrid w:val="0"/>
              <w:spacing w:line="360" w:lineRule="auto"/>
              <w:jc w:val="center"/>
              <w:rPr>
                <w:rFonts w:ascii="宋体"/>
                <w:sz w:val="24"/>
              </w:rPr>
            </w:pPr>
          </w:p>
        </w:tc>
      </w:tr>
    </w:tbl>
    <w:p w14:paraId="079B646F">
      <w:pPr>
        <w:adjustRightInd w:val="0"/>
        <w:snapToGrid w:val="0"/>
        <w:spacing w:line="360" w:lineRule="auto"/>
        <w:jc w:val="left"/>
        <w:rPr>
          <w:rFonts w:ascii="宋体"/>
          <w:sz w:val="24"/>
        </w:rPr>
      </w:pPr>
      <w:r>
        <w:rPr>
          <w:rFonts w:hint="eastAsia" w:ascii="宋体" w:hAnsi="宋体"/>
          <w:sz w:val="24"/>
        </w:rPr>
        <w:t>【教学反思】</w:t>
      </w:r>
    </w:p>
    <w:p w14:paraId="6F6898A4">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注重合作意识和探究精神。</w:t>
      </w:r>
    </w:p>
    <w:p w14:paraId="1AB4ACC3">
      <w:pPr>
        <w:adjustRightInd w:val="0"/>
        <w:snapToGrid w:val="0"/>
        <w:spacing w:line="360" w:lineRule="auto"/>
        <w:ind w:firstLine="480" w:firstLineChars="200"/>
        <w:jc w:val="left"/>
        <w:rPr>
          <w:rFonts w:ascii="宋体"/>
          <w:sz w:val="24"/>
        </w:rPr>
      </w:pPr>
      <w:r>
        <w:rPr>
          <w:rFonts w:hint="eastAsia" w:ascii="宋体" w:hAnsi="宋体"/>
          <w:sz w:val="24"/>
        </w:rPr>
        <w:t>在本节课的教学中，我注重发挥学生的合作意识和探究精神，用问题引导学生介绍自己最喜欢的人物形象。首先结合课前搜集的资料，小组合作整理出自己需要的材料，为后面的学习打好基础。</w:t>
      </w:r>
    </w:p>
    <w:p w14:paraId="20547EF2">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注重引领示范的作用。</w:t>
      </w:r>
    </w:p>
    <w:p w14:paraId="6496D60A">
      <w:pPr>
        <w:adjustRightInd w:val="0"/>
        <w:snapToGrid w:val="0"/>
        <w:spacing w:line="360" w:lineRule="auto"/>
        <w:ind w:firstLine="480" w:firstLineChars="200"/>
        <w:jc w:val="left"/>
        <w:rPr>
          <w:rFonts w:ascii="宋体"/>
          <w:sz w:val="24"/>
        </w:rPr>
      </w:pPr>
      <w:r>
        <w:rPr>
          <w:rFonts w:hint="eastAsia" w:ascii="宋体" w:hAnsi="宋体"/>
          <w:sz w:val="24"/>
        </w:rPr>
        <w:t>在课前，我提供搜集信息的表格，帮助学生找到需要交流的材料，但是学生并不能很清楚地分清主要信息，所以我在正式交流环节开始之前先让两位同学交流示范，然后让全班同学评论，进而让同学们明确交流的方法，为后面交流分享会的开展作好铺垫。</w:t>
      </w:r>
    </w:p>
    <w:p w14:paraId="099E2C75">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注重评价交流的作用。</w:t>
      </w:r>
    </w:p>
    <w:p w14:paraId="141C2A6C">
      <w:pPr>
        <w:adjustRightInd w:val="0"/>
        <w:snapToGrid w:val="0"/>
        <w:spacing w:line="360" w:lineRule="auto"/>
        <w:ind w:firstLine="480" w:firstLineChars="200"/>
        <w:jc w:val="left"/>
        <w:rPr>
          <w:rFonts w:ascii="宋体"/>
          <w:sz w:val="24"/>
        </w:rPr>
      </w:pPr>
      <w:r>
        <w:rPr>
          <w:rFonts w:hint="eastAsia" w:ascii="宋体" w:hAnsi="宋体"/>
          <w:sz w:val="24"/>
        </w:rPr>
        <w:t>本节课中每一个环节都有互相交流评价。评价时，我要求学生实事求是，根据自己的理解谈谈自己的看法，大胆评说，各抒己见；接受评价的同学则需虚心接受他人的见解。在这样评价激励作用下，不但推动了同学们对自己阅读或观看的作品的人物形象进行深入思考，同时也锻炼了学生的表达能力，增进了同学之间的感情。</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1DFB2">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B1B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79C1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393AC">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B8D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7629E">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87BE2"/>
    <w:multiLevelType w:val="multilevel"/>
    <w:tmpl w:val="5CE87BE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24CD3"/>
    <w:rsid w:val="00027AD0"/>
    <w:rsid w:val="000305F4"/>
    <w:rsid w:val="00031329"/>
    <w:rsid w:val="00033A0E"/>
    <w:rsid w:val="00041A4A"/>
    <w:rsid w:val="0004329A"/>
    <w:rsid w:val="000517BA"/>
    <w:rsid w:val="00053AB1"/>
    <w:rsid w:val="00056C84"/>
    <w:rsid w:val="000635C3"/>
    <w:rsid w:val="00063EE5"/>
    <w:rsid w:val="00087F76"/>
    <w:rsid w:val="00090A29"/>
    <w:rsid w:val="000E3547"/>
    <w:rsid w:val="00130E04"/>
    <w:rsid w:val="001365EE"/>
    <w:rsid w:val="0016036C"/>
    <w:rsid w:val="001A6CBE"/>
    <w:rsid w:val="001B5E98"/>
    <w:rsid w:val="001B68EC"/>
    <w:rsid w:val="001C5B10"/>
    <w:rsid w:val="001D5A1C"/>
    <w:rsid w:val="002006FE"/>
    <w:rsid w:val="00203BEF"/>
    <w:rsid w:val="002148B2"/>
    <w:rsid w:val="00226C65"/>
    <w:rsid w:val="00242301"/>
    <w:rsid w:val="00244BE0"/>
    <w:rsid w:val="002A0052"/>
    <w:rsid w:val="002A008C"/>
    <w:rsid w:val="002A149B"/>
    <w:rsid w:val="002B3706"/>
    <w:rsid w:val="002D3E9F"/>
    <w:rsid w:val="002D6C40"/>
    <w:rsid w:val="0032070E"/>
    <w:rsid w:val="003220AA"/>
    <w:rsid w:val="00325625"/>
    <w:rsid w:val="003262BE"/>
    <w:rsid w:val="0033186A"/>
    <w:rsid w:val="003341CB"/>
    <w:rsid w:val="00354D88"/>
    <w:rsid w:val="00356D56"/>
    <w:rsid w:val="003600D9"/>
    <w:rsid w:val="003B0E76"/>
    <w:rsid w:val="003C0402"/>
    <w:rsid w:val="003C43FB"/>
    <w:rsid w:val="004105B0"/>
    <w:rsid w:val="00426A71"/>
    <w:rsid w:val="004577C3"/>
    <w:rsid w:val="00490407"/>
    <w:rsid w:val="0049041B"/>
    <w:rsid w:val="004B034A"/>
    <w:rsid w:val="004C4833"/>
    <w:rsid w:val="004D5F06"/>
    <w:rsid w:val="004D6F6C"/>
    <w:rsid w:val="00540BB0"/>
    <w:rsid w:val="00542F39"/>
    <w:rsid w:val="00557F5C"/>
    <w:rsid w:val="005672D2"/>
    <w:rsid w:val="00572BE7"/>
    <w:rsid w:val="005A116F"/>
    <w:rsid w:val="005A393A"/>
    <w:rsid w:val="005B6944"/>
    <w:rsid w:val="005D386C"/>
    <w:rsid w:val="005F3142"/>
    <w:rsid w:val="00673151"/>
    <w:rsid w:val="006A4BE7"/>
    <w:rsid w:val="006B068D"/>
    <w:rsid w:val="006D44A6"/>
    <w:rsid w:val="006D4D34"/>
    <w:rsid w:val="006D78D6"/>
    <w:rsid w:val="006F341D"/>
    <w:rsid w:val="00726E0B"/>
    <w:rsid w:val="00737BE9"/>
    <w:rsid w:val="007579AF"/>
    <w:rsid w:val="00787027"/>
    <w:rsid w:val="00795095"/>
    <w:rsid w:val="007A2E9F"/>
    <w:rsid w:val="007A7DA6"/>
    <w:rsid w:val="007B7067"/>
    <w:rsid w:val="007C5490"/>
    <w:rsid w:val="007D4935"/>
    <w:rsid w:val="007E2A76"/>
    <w:rsid w:val="007E5329"/>
    <w:rsid w:val="007F2208"/>
    <w:rsid w:val="0082597F"/>
    <w:rsid w:val="00845D8A"/>
    <w:rsid w:val="00853A54"/>
    <w:rsid w:val="00863F09"/>
    <w:rsid w:val="0086591D"/>
    <w:rsid w:val="00890EA0"/>
    <w:rsid w:val="008E1CA1"/>
    <w:rsid w:val="008E66A4"/>
    <w:rsid w:val="008E6E7C"/>
    <w:rsid w:val="00902840"/>
    <w:rsid w:val="00907BC1"/>
    <w:rsid w:val="00914EBB"/>
    <w:rsid w:val="0091630F"/>
    <w:rsid w:val="00923014"/>
    <w:rsid w:val="00930E38"/>
    <w:rsid w:val="00935C9C"/>
    <w:rsid w:val="009468FA"/>
    <w:rsid w:val="00960A21"/>
    <w:rsid w:val="00960FBB"/>
    <w:rsid w:val="00970770"/>
    <w:rsid w:val="00981668"/>
    <w:rsid w:val="00992ADB"/>
    <w:rsid w:val="009B535C"/>
    <w:rsid w:val="009D1356"/>
    <w:rsid w:val="009D22AE"/>
    <w:rsid w:val="009D23AB"/>
    <w:rsid w:val="009E3D77"/>
    <w:rsid w:val="009F4336"/>
    <w:rsid w:val="00A02122"/>
    <w:rsid w:val="00A07D96"/>
    <w:rsid w:val="00A35B44"/>
    <w:rsid w:val="00A4119F"/>
    <w:rsid w:val="00A700AB"/>
    <w:rsid w:val="00A74193"/>
    <w:rsid w:val="00A81791"/>
    <w:rsid w:val="00AC4723"/>
    <w:rsid w:val="00AC620E"/>
    <w:rsid w:val="00AC7C3B"/>
    <w:rsid w:val="00AE2664"/>
    <w:rsid w:val="00AE79F2"/>
    <w:rsid w:val="00AF533B"/>
    <w:rsid w:val="00B131DE"/>
    <w:rsid w:val="00B41E73"/>
    <w:rsid w:val="00B46C45"/>
    <w:rsid w:val="00B50BF5"/>
    <w:rsid w:val="00B54658"/>
    <w:rsid w:val="00B6544F"/>
    <w:rsid w:val="00B67E30"/>
    <w:rsid w:val="00B70230"/>
    <w:rsid w:val="00B71F39"/>
    <w:rsid w:val="00B87547"/>
    <w:rsid w:val="00BA006B"/>
    <w:rsid w:val="00BB102F"/>
    <w:rsid w:val="00BB3A3C"/>
    <w:rsid w:val="00BC3034"/>
    <w:rsid w:val="00BC58FC"/>
    <w:rsid w:val="00BC7F27"/>
    <w:rsid w:val="00BD3BB2"/>
    <w:rsid w:val="00BE0562"/>
    <w:rsid w:val="00BF7703"/>
    <w:rsid w:val="00C33B17"/>
    <w:rsid w:val="00C52272"/>
    <w:rsid w:val="00C53012"/>
    <w:rsid w:val="00C54198"/>
    <w:rsid w:val="00C57EE3"/>
    <w:rsid w:val="00C6220F"/>
    <w:rsid w:val="00C74CF6"/>
    <w:rsid w:val="00C817D9"/>
    <w:rsid w:val="00C8303C"/>
    <w:rsid w:val="00C86601"/>
    <w:rsid w:val="00C939F3"/>
    <w:rsid w:val="00CA11E9"/>
    <w:rsid w:val="00CC75AD"/>
    <w:rsid w:val="00CE0BCC"/>
    <w:rsid w:val="00CE67F9"/>
    <w:rsid w:val="00CE6EE1"/>
    <w:rsid w:val="00D11F14"/>
    <w:rsid w:val="00D32B2E"/>
    <w:rsid w:val="00D369E4"/>
    <w:rsid w:val="00D53454"/>
    <w:rsid w:val="00D57227"/>
    <w:rsid w:val="00D61F59"/>
    <w:rsid w:val="00D75F5C"/>
    <w:rsid w:val="00DA0F2A"/>
    <w:rsid w:val="00DA294E"/>
    <w:rsid w:val="00DA3137"/>
    <w:rsid w:val="00DA5E3D"/>
    <w:rsid w:val="00DB5DF5"/>
    <w:rsid w:val="00DC479C"/>
    <w:rsid w:val="00E22E7B"/>
    <w:rsid w:val="00E37108"/>
    <w:rsid w:val="00E41853"/>
    <w:rsid w:val="00E423AD"/>
    <w:rsid w:val="00E528AC"/>
    <w:rsid w:val="00E54BBF"/>
    <w:rsid w:val="00E61E74"/>
    <w:rsid w:val="00E83723"/>
    <w:rsid w:val="00E873B9"/>
    <w:rsid w:val="00EA10CE"/>
    <w:rsid w:val="00ED3132"/>
    <w:rsid w:val="00EF2AD9"/>
    <w:rsid w:val="00F04926"/>
    <w:rsid w:val="00F12FD9"/>
    <w:rsid w:val="00F26486"/>
    <w:rsid w:val="00F37B0C"/>
    <w:rsid w:val="00F71D9F"/>
    <w:rsid w:val="00F74179"/>
    <w:rsid w:val="00FB20F2"/>
    <w:rsid w:val="00FB3EA3"/>
    <w:rsid w:val="00FC075A"/>
    <w:rsid w:val="00FC3BB9"/>
    <w:rsid w:val="262752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qFormat/>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2387</Words>
  <Characters>2407</Characters>
  <Lines>17</Lines>
  <Paragraphs>4</Paragraphs>
  <TotalTime>7</TotalTime>
  <ScaleCrop>false</ScaleCrop>
  <LinksUpToDate>false</LinksUpToDate>
  <CharactersWithSpaces>2414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2021-04-20T02:32:00Z</dcterms:created>
  <dc:creator>Administrator</dc:creator>
  <cp:lastModifiedBy>上帝掷骰子吗</cp:lastModifiedBy>
  <dcterms:modified xsi:type="dcterms:W3CDTF">2025-07-30T14:13:41Z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91F09B82B53143129025247CC221292D_12</vt:lpwstr>
  </property>
</Properties>
</file>