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2A74DF">
      <w:pPr>
        <w:pStyle w:val="10"/>
        <w:spacing w:line="360" w:lineRule="auto"/>
        <w:ind w:firstLine="480" w:firstLineChars="200"/>
        <w:jc w:val="center"/>
        <w:rPr>
          <w:rFonts w:hint="eastAsia" w:hAnsi="宋体" w:cs="Times New Roman"/>
          <w:sz w:val="24"/>
          <w:szCs w:val="24"/>
        </w:rPr>
      </w:pPr>
      <w:bookmarkStart w:id="0" w:name="_GoBack"/>
      <w:bookmarkEnd w:id="0"/>
      <w:r>
        <w:rPr>
          <w:rFonts w:hAnsi="宋体" w:eastAsia="黑体" w:cs="Times New Roman"/>
          <w:sz w:val="24"/>
          <w:szCs w:val="24"/>
        </w:rPr>
        <w:t>第二单元　</w:t>
      </w:r>
      <w:r>
        <w:rPr>
          <w:rFonts w:ascii="黑体" w:hAnsi="黑体" w:eastAsia="黑体" w:cs="Times New Roman"/>
          <w:sz w:val="24"/>
          <w:szCs w:val="24"/>
        </w:rPr>
        <w:t>单元统整备课</w:t>
      </w:r>
    </w:p>
    <w:p w14:paraId="15D271B2">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单元内容概说</w:t>
      </w:r>
    </w:p>
    <w:p w14:paraId="4560759B">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本单元是阅读策略单元，编排了《搭石》《将相和》《什么比猎豹的速度更快》《冀中的地道战》四篇课文。安排本单元的目的是引导学生学习提高阅读速度的方法，并自觉运用到阅读实</w:t>
      </w:r>
      <w:r>
        <w:rPr>
          <w:rFonts w:hint="eastAsia" w:hAnsi="宋体" w:eastAsia="楷体_GB2312" w:cs="Times New Roman"/>
          <w:sz w:val="24"/>
          <w:szCs w:val="24"/>
        </w:rPr>
        <w:t>践中，</w:t>
      </w:r>
      <w:r>
        <w:rPr>
          <w:rFonts w:hAnsi="宋体" w:eastAsia="楷体_GB2312" w:cs="Times New Roman"/>
          <w:sz w:val="24"/>
          <w:szCs w:val="24"/>
        </w:rPr>
        <w:t>逐渐形成良好的阅读习惯。本单元的四篇课文题材各不相同。《搭石》描写了一幅幅与搭石有关的乡村画面，呈现出淳朴美好的乡情和民风；《将相和》讲述战国时期廉颇、蔺相如以国家利益为重，由</w:t>
      </w:r>
      <w:r>
        <w:rPr>
          <w:rFonts w:hAnsi="宋体" w:cs="Times New Roman"/>
          <w:sz w:val="24"/>
          <w:szCs w:val="24"/>
        </w:rPr>
        <w:t>“</w:t>
      </w:r>
      <w:r>
        <w:rPr>
          <w:rFonts w:hAnsi="宋体" w:eastAsia="楷体_GB2312" w:cs="Times New Roman"/>
          <w:sz w:val="24"/>
          <w:szCs w:val="24"/>
        </w:rPr>
        <w:t>不和</w:t>
      </w:r>
      <w:r>
        <w:rPr>
          <w:rFonts w:hAnsi="宋体" w:cs="Times New Roman"/>
          <w:sz w:val="24"/>
          <w:szCs w:val="24"/>
        </w:rPr>
        <w:t>”</w:t>
      </w:r>
      <w:r>
        <w:rPr>
          <w:rFonts w:hAnsi="宋体" w:eastAsia="楷体_GB2312" w:cs="Times New Roman"/>
          <w:sz w:val="24"/>
          <w:szCs w:val="24"/>
        </w:rPr>
        <w:t>到</w:t>
      </w:r>
      <w:r>
        <w:rPr>
          <w:rFonts w:hAnsi="宋体" w:cs="Times New Roman"/>
          <w:sz w:val="24"/>
          <w:szCs w:val="24"/>
        </w:rPr>
        <w:t>“</w:t>
      </w:r>
      <w:r>
        <w:rPr>
          <w:rFonts w:hAnsi="宋体" w:eastAsia="楷体_GB2312" w:cs="Times New Roman"/>
          <w:sz w:val="24"/>
          <w:szCs w:val="24"/>
        </w:rPr>
        <w:t>和</w:t>
      </w:r>
      <w:r>
        <w:rPr>
          <w:rFonts w:hAnsi="宋体" w:cs="Times New Roman"/>
          <w:sz w:val="24"/>
          <w:szCs w:val="24"/>
        </w:rPr>
        <w:t>”</w:t>
      </w:r>
      <w:r>
        <w:rPr>
          <w:rFonts w:hAnsi="宋体" w:eastAsia="楷体_GB2312" w:cs="Times New Roman"/>
          <w:sz w:val="24"/>
          <w:szCs w:val="24"/>
        </w:rPr>
        <w:t>的过程；《什么比猎豹的速度更快》通过比较等方法介绍了多种事物的运动速度；《冀中的地道战》介绍冀中军民如何利用地道战粉碎敌人的</w:t>
      </w:r>
      <w:r>
        <w:rPr>
          <w:rFonts w:hAnsi="宋体" w:cs="Times New Roman"/>
          <w:sz w:val="24"/>
          <w:szCs w:val="24"/>
        </w:rPr>
        <w:t>“</w:t>
      </w:r>
      <w:r>
        <w:rPr>
          <w:rFonts w:hAnsi="宋体" w:eastAsia="楷体_GB2312" w:cs="Times New Roman"/>
          <w:sz w:val="24"/>
          <w:szCs w:val="24"/>
        </w:rPr>
        <w:t>大扫荡</w:t>
      </w:r>
      <w:r>
        <w:rPr>
          <w:rFonts w:hAnsi="宋体" w:cs="Times New Roman"/>
          <w:sz w:val="24"/>
          <w:szCs w:val="24"/>
        </w:rPr>
        <w:t>”</w:t>
      </w:r>
      <w:r>
        <w:rPr>
          <w:rFonts w:hAnsi="宋体" w:eastAsia="楷体_GB2312" w:cs="Times New Roman"/>
          <w:sz w:val="24"/>
          <w:szCs w:val="24"/>
        </w:rPr>
        <w:t>。</w:t>
      </w:r>
    </w:p>
    <w:p w14:paraId="208CA12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语文要素布列</w:t>
      </w:r>
      <w:r>
        <w:rPr>
          <w:rFonts w:hAnsi="宋体" w:cs="Times New Roman"/>
          <w:sz w:val="24"/>
          <w:szCs w:val="24"/>
        </w:rPr>
        <w:t>(要素在课文中并列分布)</w:t>
      </w:r>
    </w:p>
    <w:p w14:paraId="4E0E8FC9">
      <w:pPr>
        <w:pStyle w:val="10"/>
        <w:spacing w:line="360" w:lineRule="auto"/>
        <w:ind w:firstLine="480" w:firstLineChars="200"/>
        <w:jc w:val="center"/>
        <w:rPr>
          <w:rFonts w:hint="eastAsia" w:hAnsi="宋体" w:eastAsia="黑体" w:cs="Times New Roman"/>
          <w:sz w:val="24"/>
          <w:szCs w:val="24"/>
        </w:rPr>
      </w:pPr>
      <w:r>
        <w:rPr>
          <w:rFonts w:hint="eastAsia" w:hAnsi="宋体" w:eastAsia="黑体"/>
          <w:sz w:val="24"/>
          <w:szCs w:val="24"/>
        </w:rPr>
        <w:drawing>
          <wp:inline distT="0" distB="0" distL="0" distR="0">
            <wp:extent cx="5432425" cy="2012315"/>
            <wp:effectExtent l="19050" t="0" r="0" b="0"/>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a:picLocks noChangeAspect="1" noChangeArrowheads="1"/>
                    </pic:cNvPicPr>
                  </pic:nvPicPr>
                  <pic:blipFill>
                    <a:blip r:embed="rId10"/>
                    <a:srcRect/>
                    <a:stretch>
                      <a:fillRect/>
                    </a:stretch>
                  </pic:blipFill>
                  <pic:spPr>
                    <a:xfrm>
                      <a:off x="0" y="0"/>
                      <a:ext cx="5430336" cy="2011574"/>
                    </a:xfrm>
                    <a:prstGeom prst="rect">
                      <a:avLst/>
                    </a:prstGeom>
                    <a:noFill/>
                    <a:ln w="9525">
                      <a:noFill/>
                      <a:miter lim="800000"/>
                      <a:headEnd/>
                      <a:tailEnd/>
                    </a:ln>
                  </pic:spPr>
                </pic:pic>
              </a:graphicData>
            </a:graphic>
          </wp:inline>
        </w:drawing>
      </w:r>
    </w:p>
    <w:p w14:paraId="1FAEE438">
      <w:pPr>
        <w:pStyle w:val="10"/>
        <w:spacing w:line="360" w:lineRule="auto"/>
        <w:ind w:firstLine="480" w:firstLineChars="200"/>
        <w:rPr>
          <w:rFonts w:hint="eastAsia" w:hAnsi="宋体" w:eastAsia="黑体" w:cs="Times New Roman"/>
          <w:sz w:val="24"/>
          <w:szCs w:val="24"/>
        </w:rPr>
      </w:pPr>
      <w:r>
        <w:rPr>
          <w:rFonts w:hAnsi="宋体" w:eastAsia="黑体" w:cs="Times New Roman"/>
          <w:sz w:val="24"/>
          <w:szCs w:val="24"/>
        </w:rPr>
        <w:t>核心素养要点</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851"/>
        <w:gridCol w:w="6008"/>
      </w:tblGrid>
      <w:tr w14:paraId="44729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shd w:val="clear" w:color="auto" w:fill="auto"/>
            <w:vAlign w:val="center"/>
          </w:tcPr>
          <w:p w14:paraId="1375F5CA">
            <w:pPr>
              <w:pStyle w:val="10"/>
              <w:spacing w:line="360" w:lineRule="auto"/>
              <w:jc w:val="center"/>
              <w:rPr>
                <w:rFonts w:hint="eastAsia" w:hAnsi="宋体" w:cs="Times New Roman"/>
                <w:sz w:val="24"/>
                <w:szCs w:val="24"/>
              </w:rPr>
            </w:pPr>
            <w:r>
              <w:rPr>
                <w:rFonts w:hAnsi="宋体" w:cs="Times New Roman"/>
                <w:sz w:val="24"/>
                <w:szCs w:val="24"/>
              </w:rPr>
              <w:t>内容</w:t>
            </w:r>
          </w:p>
        </w:tc>
        <w:tc>
          <w:tcPr>
            <w:tcW w:w="851" w:type="dxa"/>
            <w:shd w:val="clear" w:color="auto" w:fill="auto"/>
            <w:vAlign w:val="center"/>
          </w:tcPr>
          <w:p w14:paraId="2F62F7C3">
            <w:pPr>
              <w:pStyle w:val="10"/>
              <w:spacing w:line="360" w:lineRule="auto"/>
              <w:jc w:val="center"/>
              <w:rPr>
                <w:rFonts w:hint="eastAsia" w:hAnsi="宋体" w:cs="Times New Roman"/>
                <w:sz w:val="24"/>
                <w:szCs w:val="24"/>
              </w:rPr>
            </w:pPr>
            <w:r>
              <w:rPr>
                <w:rFonts w:hAnsi="宋体" w:cs="Times New Roman"/>
                <w:sz w:val="24"/>
                <w:szCs w:val="24"/>
              </w:rPr>
              <w:t>课时</w:t>
            </w:r>
          </w:p>
        </w:tc>
        <w:tc>
          <w:tcPr>
            <w:tcW w:w="6008" w:type="dxa"/>
            <w:shd w:val="clear" w:color="auto" w:fill="auto"/>
            <w:vAlign w:val="center"/>
          </w:tcPr>
          <w:p w14:paraId="02C7C238">
            <w:pPr>
              <w:pStyle w:val="10"/>
              <w:spacing w:line="360" w:lineRule="auto"/>
              <w:jc w:val="center"/>
              <w:rPr>
                <w:rFonts w:hint="eastAsia" w:hAnsi="宋体" w:cs="Times New Roman"/>
                <w:sz w:val="24"/>
                <w:szCs w:val="24"/>
              </w:rPr>
            </w:pPr>
            <w:r>
              <w:rPr>
                <w:rFonts w:hAnsi="宋体" w:cs="Times New Roman"/>
                <w:sz w:val="24"/>
                <w:szCs w:val="24"/>
              </w:rPr>
              <w:t>教学目标(素养要点)</w:t>
            </w:r>
          </w:p>
        </w:tc>
      </w:tr>
      <w:tr w14:paraId="3F18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shd w:val="clear" w:color="auto" w:fill="auto"/>
            <w:vAlign w:val="center"/>
          </w:tcPr>
          <w:p w14:paraId="7A4B3738">
            <w:pPr>
              <w:pStyle w:val="10"/>
              <w:spacing w:line="360" w:lineRule="auto"/>
              <w:jc w:val="center"/>
              <w:rPr>
                <w:rFonts w:hint="eastAsia" w:hAnsi="宋体" w:cs="Times New Roman"/>
                <w:sz w:val="24"/>
                <w:szCs w:val="24"/>
              </w:rPr>
            </w:pPr>
            <w:r>
              <w:rPr>
                <w:rFonts w:hAnsi="宋体" w:cs="Times New Roman"/>
                <w:sz w:val="24"/>
                <w:szCs w:val="24"/>
              </w:rPr>
              <w:t>搭　石</w:t>
            </w:r>
          </w:p>
        </w:tc>
        <w:tc>
          <w:tcPr>
            <w:tcW w:w="851" w:type="dxa"/>
            <w:shd w:val="clear" w:color="auto" w:fill="auto"/>
            <w:vAlign w:val="center"/>
          </w:tcPr>
          <w:p w14:paraId="329257FB">
            <w:pPr>
              <w:pStyle w:val="10"/>
              <w:spacing w:line="360" w:lineRule="auto"/>
              <w:jc w:val="center"/>
              <w:rPr>
                <w:rFonts w:hint="eastAsia" w:hAnsi="宋体" w:cs="Times New Roman"/>
                <w:sz w:val="24"/>
                <w:szCs w:val="24"/>
              </w:rPr>
            </w:pPr>
            <w:r>
              <w:rPr>
                <w:rFonts w:hAnsi="宋体" w:cs="Times New Roman"/>
                <w:sz w:val="24"/>
                <w:szCs w:val="24"/>
              </w:rPr>
              <w:t>2</w:t>
            </w:r>
          </w:p>
        </w:tc>
        <w:tc>
          <w:tcPr>
            <w:tcW w:w="6008" w:type="dxa"/>
            <w:vMerge w:val="restart"/>
            <w:shd w:val="clear" w:color="auto" w:fill="auto"/>
            <w:vAlign w:val="center"/>
          </w:tcPr>
          <w:p w14:paraId="3345FCBE">
            <w:pPr>
              <w:pStyle w:val="10"/>
              <w:spacing w:line="360" w:lineRule="auto"/>
              <w:jc w:val="left"/>
              <w:rPr>
                <w:rFonts w:hint="eastAsia" w:hAnsi="宋体" w:cs="Times New Roman"/>
                <w:sz w:val="24"/>
                <w:szCs w:val="24"/>
              </w:rPr>
            </w:pPr>
            <w:r>
              <w:rPr>
                <w:rFonts w:hAnsi="宋体" w:cs="Times New Roman"/>
                <w:sz w:val="24"/>
                <w:szCs w:val="24"/>
              </w:rPr>
              <w:t>1.认识</w:t>
            </w:r>
            <w:r>
              <w:rPr>
                <w:rFonts w:hint="eastAsia" w:hAnsi="宋体" w:cs="Times New Roman"/>
                <w:sz w:val="24"/>
                <w:szCs w:val="24"/>
              </w:rPr>
              <w:t>30</w:t>
            </w:r>
            <w:r>
              <w:rPr>
                <w:rFonts w:hAnsi="宋体" w:cs="Times New Roman"/>
                <w:sz w:val="24"/>
                <w:szCs w:val="24"/>
              </w:rPr>
              <w:t>个生字，读准6个多音字，会写4</w:t>
            </w:r>
            <w:r>
              <w:rPr>
                <w:rFonts w:hint="eastAsia" w:hAnsi="宋体" w:cs="Times New Roman"/>
                <w:sz w:val="24"/>
                <w:szCs w:val="24"/>
              </w:rPr>
              <w:t>8</w:t>
            </w:r>
            <w:r>
              <w:rPr>
                <w:rFonts w:hAnsi="宋体" w:cs="Times New Roman"/>
                <w:sz w:val="24"/>
                <w:szCs w:val="24"/>
              </w:rPr>
              <w:t>个字，会写5</w:t>
            </w:r>
            <w:r>
              <w:rPr>
                <w:rFonts w:hint="eastAsia" w:hAnsi="宋体" w:cs="Times New Roman"/>
                <w:sz w:val="24"/>
                <w:szCs w:val="24"/>
              </w:rPr>
              <w:t>7</w:t>
            </w:r>
            <w:r>
              <w:rPr>
                <w:rFonts w:hAnsi="宋体" w:cs="Times New Roman"/>
                <w:sz w:val="24"/>
                <w:szCs w:val="24"/>
              </w:rPr>
              <w:t>个词语。</w:t>
            </w:r>
          </w:p>
          <w:p w14:paraId="1EFDE695">
            <w:pPr>
              <w:pStyle w:val="10"/>
              <w:spacing w:line="360" w:lineRule="auto"/>
              <w:jc w:val="left"/>
              <w:rPr>
                <w:rFonts w:hint="eastAsia" w:hAnsi="宋体" w:cs="Times New Roman"/>
                <w:sz w:val="24"/>
                <w:szCs w:val="24"/>
              </w:rPr>
            </w:pPr>
            <w:r>
              <w:rPr>
                <w:rFonts w:hAnsi="宋体" w:cs="Times New Roman"/>
                <w:sz w:val="24"/>
                <w:szCs w:val="24"/>
              </w:rPr>
              <w:t>2．学习“集中注意力”“不要回读”“连词成句地读”“抓住关键词句”“带着问题读”等提高阅读速度的方法，用较快的速度默读课文。</w:t>
            </w:r>
          </w:p>
          <w:p w14:paraId="0D83A8A4">
            <w:pPr>
              <w:pStyle w:val="10"/>
              <w:spacing w:line="360" w:lineRule="auto"/>
              <w:jc w:val="left"/>
              <w:rPr>
                <w:rFonts w:hint="eastAsia" w:hAnsi="宋体" w:cs="Times New Roman"/>
                <w:sz w:val="24"/>
                <w:szCs w:val="24"/>
              </w:rPr>
            </w:pPr>
            <w:r>
              <w:rPr>
                <w:rFonts w:hAnsi="宋体" w:cs="Times New Roman"/>
                <w:sz w:val="24"/>
                <w:szCs w:val="24"/>
              </w:rPr>
              <w:t>3．能概括</w:t>
            </w:r>
            <w:r>
              <w:rPr>
                <w:rFonts w:hint="eastAsia" w:hAnsi="宋体" w:cs="Times New Roman"/>
                <w:sz w:val="24"/>
                <w:szCs w:val="24"/>
              </w:rPr>
              <w:t>课文的主要内容。</w:t>
            </w:r>
          </w:p>
          <w:p w14:paraId="0EE94C23">
            <w:pPr>
              <w:pStyle w:val="10"/>
              <w:spacing w:line="360" w:lineRule="auto"/>
              <w:jc w:val="left"/>
              <w:rPr>
                <w:rFonts w:hint="eastAsia" w:hAnsi="宋体" w:cs="Times New Roman"/>
                <w:sz w:val="24"/>
                <w:szCs w:val="24"/>
              </w:rPr>
            </w:pPr>
            <w:r>
              <w:rPr>
                <w:rFonts w:hAnsi="宋体" w:cs="Times New Roman"/>
                <w:sz w:val="24"/>
                <w:szCs w:val="24"/>
              </w:rPr>
              <w:t>4．能通过印象深刻的画面或具体的事例感受人物的特点和品质。</w:t>
            </w:r>
          </w:p>
          <w:p w14:paraId="271A82CE">
            <w:pPr>
              <w:pStyle w:val="10"/>
              <w:spacing w:line="360" w:lineRule="auto"/>
              <w:jc w:val="left"/>
              <w:rPr>
                <w:rFonts w:hint="eastAsia" w:hAnsi="宋体" w:cs="Times New Roman"/>
                <w:sz w:val="24"/>
                <w:szCs w:val="24"/>
              </w:rPr>
            </w:pPr>
          </w:p>
        </w:tc>
      </w:tr>
      <w:tr w14:paraId="2AF3D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shd w:val="clear" w:color="auto" w:fill="auto"/>
            <w:vAlign w:val="center"/>
          </w:tcPr>
          <w:p w14:paraId="36687EF7">
            <w:pPr>
              <w:pStyle w:val="10"/>
              <w:spacing w:line="360" w:lineRule="auto"/>
              <w:jc w:val="center"/>
              <w:rPr>
                <w:rFonts w:hint="eastAsia" w:hAnsi="宋体" w:cs="Times New Roman"/>
                <w:sz w:val="24"/>
                <w:szCs w:val="24"/>
              </w:rPr>
            </w:pPr>
            <w:r>
              <w:rPr>
                <w:rFonts w:hAnsi="宋体" w:cs="Times New Roman"/>
                <w:sz w:val="24"/>
                <w:szCs w:val="24"/>
              </w:rPr>
              <w:t>将相和</w:t>
            </w:r>
          </w:p>
        </w:tc>
        <w:tc>
          <w:tcPr>
            <w:tcW w:w="851" w:type="dxa"/>
            <w:shd w:val="clear" w:color="auto" w:fill="auto"/>
            <w:vAlign w:val="center"/>
          </w:tcPr>
          <w:p w14:paraId="61DBABBC">
            <w:pPr>
              <w:pStyle w:val="10"/>
              <w:spacing w:line="360" w:lineRule="auto"/>
              <w:jc w:val="center"/>
              <w:rPr>
                <w:rFonts w:hint="eastAsia" w:hAnsi="宋体" w:cs="Times New Roman"/>
                <w:sz w:val="24"/>
                <w:szCs w:val="24"/>
              </w:rPr>
            </w:pPr>
            <w:r>
              <w:rPr>
                <w:rFonts w:hAnsi="宋体" w:cs="Times New Roman"/>
                <w:sz w:val="24"/>
                <w:szCs w:val="24"/>
              </w:rPr>
              <w:t>2</w:t>
            </w:r>
          </w:p>
        </w:tc>
        <w:tc>
          <w:tcPr>
            <w:tcW w:w="6008" w:type="dxa"/>
            <w:vMerge w:val="continue"/>
            <w:shd w:val="clear" w:color="auto" w:fill="auto"/>
            <w:vAlign w:val="center"/>
          </w:tcPr>
          <w:p w14:paraId="43583B9D">
            <w:pPr>
              <w:pStyle w:val="10"/>
              <w:spacing w:line="360" w:lineRule="auto"/>
              <w:jc w:val="left"/>
              <w:rPr>
                <w:rFonts w:hint="eastAsia" w:hAnsi="宋体" w:cs="Times New Roman"/>
                <w:sz w:val="24"/>
                <w:szCs w:val="24"/>
              </w:rPr>
            </w:pPr>
          </w:p>
        </w:tc>
      </w:tr>
      <w:tr w14:paraId="491B4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shd w:val="clear" w:color="auto" w:fill="auto"/>
            <w:vAlign w:val="center"/>
          </w:tcPr>
          <w:p w14:paraId="6815A38D">
            <w:pPr>
              <w:pStyle w:val="10"/>
              <w:spacing w:line="360" w:lineRule="auto"/>
              <w:jc w:val="center"/>
              <w:rPr>
                <w:rFonts w:hint="eastAsia" w:hAnsi="宋体" w:cs="Times New Roman"/>
                <w:sz w:val="24"/>
                <w:szCs w:val="24"/>
              </w:rPr>
            </w:pPr>
            <w:r>
              <w:rPr>
                <w:rFonts w:hAnsi="宋体" w:cs="Times New Roman"/>
                <w:sz w:val="24"/>
                <w:szCs w:val="24"/>
              </w:rPr>
              <w:t>什么比猎豹</w:t>
            </w:r>
          </w:p>
          <w:p w14:paraId="21304A1E">
            <w:pPr>
              <w:pStyle w:val="10"/>
              <w:spacing w:line="360" w:lineRule="auto"/>
              <w:jc w:val="center"/>
              <w:rPr>
                <w:rFonts w:hint="eastAsia" w:hAnsi="宋体" w:cs="Times New Roman"/>
                <w:sz w:val="24"/>
                <w:szCs w:val="24"/>
              </w:rPr>
            </w:pPr>
            <w:r>
              <w:rPr>
                <w:rFonts w:hAnsi="宋体" w:cs="Times New Roman"/>
                <w:sz w:val="24"/>
                <w:szCs w:val="24"/>
              </w:rPr>
              <w:t>的速度更快</w:t>
            </w:r>
          </w:p>
        </w:tc>
        <w:tc>
          <w:tcPr>
            <w:tcW w:w="851" w:type="dxa"/>
            <w:shd w:val="clear" w:color="auto" w:fill="auto"/>
            <w:vAlign w:val="center"/>
          </w:tcPr>
          <w:p w14:paraId="549817F8">
            <w:pPr>
              <w:pStyle w:val="10"/>
              <w:spacing w:line="360" w:lineRule="auto"/>
              <w:jc w:val="center"/>
              <w:rPr>
                <w:rFonts w:hint="eastAsia" w:hAnsi="宋体" w:cs="Times New Roman"/>
                <w:sz w:val="24"/>
                <w:szCs w:val="24"/>
              </w:rPr>
            </w:pPr>
            <w:r>
              <w:rPr>
                <w:rFonts w:hAnsi="宋体" w:cs="Times New Roman"/>
                <w:sz w:val="24"/>
                <w:szCs w:val="24"/>
              </w:rPr>
              <w:t>2</w:t>
            </w:r>
          </w:p>
        </w:tc>
        <w:tc>
          <w:tcPr>
            <w:tcW w:w="6008" w:type="dxa"/>
            <w:vMerge w:val="continue"/>
            <w:shd w:val="clear" w:color="auto" w:fill="auto"/>
            <w:vAlign w:val="center"/>
          </w:tcPr>
          <w:p w14:paraId="69DC7256">
            <w:pPr>
              <w:pStyle w:val="10"/>
              <w:spacing w:line="360" w:lineRule="auto"/>
              <w:jc w:val="left"/>
              <w:rPr>
                <w:rFonts w:hint="eastAsia" w:hAnsi="宋体" w:cs="Times New Roman"/>
                <w:sz w:val="24"/>
                <w:szCs w:val="24"/>
              </w:rPr>
            </w:pPr>
          </w:p>
        </w:tc>
      </w:tr>
      <w:tr w14:paraId="28FF0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shd w:val="clear" w:color="auto" w:fill="auto"/>
            <w:vAlign w:val="center"/>
          </w:tcPr>
          <w:p w14:paraId="367FAB35">
            <w:pPr>
              <w:pStyle w:val="10"/>
              <w:spacing w:line="360" w:lineRule="auto"/>
              <w:jc w:val="center"/>
              <w:rPr>
                <w:rFonts w:hint="eastAsia" w:hAnsi="宋体" w:cs="Times New Roman"/>
                <w:sz w:val="24"/>
                <w:szCs w:val="24"/>
              </w:rPr>
            </w:pPr>
            <w:r>
              <w:rPr>
                <w:rFonts w:hAnsi="宋体" w:cs="Times New Roman"/>
                <w:sz w:val="24"/>
                <w:szCs w:val="24"/>
              </w:rPr>
              <w:t>冀中的地道战</w:t>
            </w:r>
          </w:p>
        </w:tc>
        <w:tc>
          <w:tcPr>
            <w:tcW w:w="851" w:type="dxa"/>
            <w:shd w:val="clear" w:color="auto" w:fill="auto"/>
            <w:vAlign w:val="center"/>
          </w:tcPr>
          <w:p w14:paraId="5AD7F2C9">
            <w:pPr>
              <w:pStyle w:val="10"/>
              <w:spacing w:line="360" w:lineRule="auto"/>
              <w:jc w:val="center"/>
              <w:rPr>
                <w:rFonts w:hint="eastAsia" w:hAnsi="宋体" w:cs="Times New Roman"/>
                <w:sz w:val="24"/>
                <w:szCs w:val="24"/>
              </w:rPr>
            </w:pPr>
            <w:r>
              <w:rPr>
                <w:rFonts w:hAnsi="宋体" w:cs="Times New Roman"/>
                <w:sz w:val="24"/>
                <w:szCs w:val="24"/>
              </w:rPr>
              <w:t>2</w:t>
            </w:r>
          </w:p>
        </w:tc>
        <w:tc>
          <w:tcPr>
            <w:tcW w:w="6008" w:type="dxa"/>
            <w:vMerge w:val="continue"/>
            <w:shd w:val="clear" w:color="auto" w:fill="auto"/>
            <w:vAlign w:val="center"/>
          </w:tcPr>
          <w:p w14:paraId="2989DD64">
            <w:pPr>
              <w:pStyle w:val="10"/>
              <w:spacing w:line="360" w:lineRule="auto"/>
              <w:jc w:val="left"/>
              <w:rPr>
                <w:rFonts w:hint="eastAsia" w:hAnsi="宋体" w:cs="Times New Roman"/>
                <w:sz w:val="24"/>
                <w:szCs w:val="24"/>
              </w:rPr>
            </w:pPr>
          </w:p>
        </w:tc>
      </w:tr>
      <w:tr w14:paraId="55FE2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shd w:val="clear" w:color="auto" w:fill="auto"/>
            <w:vAlign w:val="center"/>
          </w:tcPr>
          <w:p w14:paraId="5BA3E597">
            <w:pPr>
              <w:pStyle w:val="10"/>
              <w:spacing w:line="360" w:lineRule="auto"/>
              <w:jc w:val="center"/>
              <w:rPr>
                <w:rFonts w:hint="eastAsia" w:hAnsi="宋体" w:cs="Times New Roman"/>
                <w:sz w:val="24"/>
                <w:szCs w:val="24"/>
              </w:rPr>
            </w:pPr>
            <w:r>
              <w:rPr>
                <w:rFonts w:hAnsi="宋体" w:cs="Times New Roman"/>
                <w:sz w:val="24"/>
                <w:szCs w:val="24"/>
              </w:rPr>
              <w:t>习　作</w:t>
            </w:r>
          </w:p>
        </w:tc>
        <w:tc>
          <w:tcPr>
            <w:tcW w:w="851" w:type="dxa"/>
            <w:shd w:val="clear" w:color="auto" w:fill="auto"/>
            <w:vAlign w:val="center"/>
          </w:tcPr>
          <w:p w14:paraId="39ABAB19">
            <w:pPr>
              <w:pStyle w:val="10"/>
              <w:spacing w:line="360" w:lineRule="auto"/>
              <w:jc w:val="center"/>
              <w:rPr>
                <w:rFonts w:hint="eastAsia" w:hAnsi="宋体" w:cs="Times New Roman"/>
                <w:sz w:val="24"/>
                <w:szCs w:val="24"/>
              </w:rPr>
            </w:pPr>
            <w:r>
              <w:rPr>
                <w:rFonts w:hAnsi="宋体" w:cs="Times New Roman"/>
                <w:sz w:val="24"/>
                <w:szCs w:val="24"/>
              </w:rPr>
              <w:t>1</w:t>
            </w:r>
          </w:p>
        </w:tc>
        <w:tc>
          <w:tcPr>
            <w:tcW w:w="6008" w:type="dxa"/>
            <w:shd w:val="clear" w:color="auto" w:fill="auto"/>
            <w:vAlign w:val="center"/>
          </w:tcPr>
          <w:p w14:paraId="09CF9E60">
            <w:pPr>
              <w:pStyle w:val="10"/>
              <w:spacing w:line="360" w:lineRule="auto"/>
              <w:jc w:val="left"/>
              <w:rPr>
                <w:rFonts w:hint="eastAsia" w:hAnsi="宋体" w:cs="Times New Roman"/>
                <w:sz w:val="24"/>
                <w:szCs w:val="24"/>
              </w:rPr>
            </w:pPr>
            <w:r>
              <w:rPr>
                <w:rFonts w:hAnsi="宋体" w:cs="Times New Roman"/>
                <w:sz w:val="24"/>
                <w:szCs w:val="24"/>
              </w:rPr>
              <w:t>1.能抓住人物的主要特点，用一两件具体事例描写自己的老师。</w:t>
            </w:r>
          </w:p>
          <w:p w14:paraId="7CFB7681">
            <w:pPr>
              <w:pStyle w:val="10"/>
              <w:spacing w:line="360" w:lineRule="auto"/>
              <w:jc w:val="left"/>
              <w:rPr>
                <w:rFonts w:hint="eastAsia" w:hAnsi="宋体" w:cs="Times New Roman"/>
                <w:sz w:val="24"/>
                <w:szCs w:val="24"/>
              </w:rPr>
            </w:pPr>
            <w:r>
              <w:rPr>
                <w:rFonts w:hAnsi="宋体" w:cs="Times New Roman"/>
                <w:sz w:val="24"/>
                <w:szCs w:val="24"/>
              </w:rPr>
              <w:t>2．能评价、修改同学和自己的习作。</w:t>
            </w:r>
          </w:p>
        </w:tc>
      </w:tr>
      <w:tr w14:paraId="5FAE9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shd w:val="clear" w:color="auto" w:fill="auto"/>
            <w:vAlign w:val="center"/>
          </w:tcPr>
          <w:p w14:paraId="11C95E12">
            <w:pPr>
              <w:pStyle w:val="10"/>
              <w:spacing w:line="360" w:lineRule="auto"/>
              <w:jc w:val="center"/>
              <w:rPr>
                <w:rFonts w:hint="eastAsia" w:hAnsi="宋体" w:cs="Times New Roman"/>
                <w:sz w:val="24"/>
                <w:szCs w:val="24"/>
              </w:rPr>
            </w:pPr>
            <w:r>
              <w:rPr>
                <w:rFonts w:hAnsi="宋体" w:cs="Times New Roman"/>
                <w:sz w:val="24"/>
                <w:szCs w:val="24"/>
              </w:rPr>
              <w:t>语文园地</w:t>
            </w:r>
          </w:p>
        </w:tc>
        <w:tc>
          <w:tcPr>
            <w:tcW w:w="851" w:type="dxa"/>
            <w:shd w:val="clear" w:color="auto" w:fill="auto"/>
            <w:vAlign w:val="center"/>
          </w:tcPr>
          <w:p w14:paraId="752A898A">
            <w:pPr>
              <w:pStyle w:val="10"/>
              <w:spacing w:line="360" w:lineRule="auto"/>
              <w:jc w:val="center"/>
              <w:rPr>
                <w:rFonts w:hint="eastAsia" w:hAnsi="宋体" w:cs="Times New Roman"/>
                <w:sz w:val="24"/>
                <w:szCs w:val="24"/>
              </w:rPr>
            </w:pPr>
            <w:r>
              <w:rPr>
                <w:rFonts w:hAnsi="宋体" w:cs="Times New Roman"/>
                <w:sz w:val="24"/>
                <w:szCs w:val="24"/>
              </w:rPr>
              <w:t>2</w:t>
            </w:r>
          </w:p>
        </w:tc>
        <w:tc>
          <w:tcPr>
            <w:tcW w:w="6008" w:type="dxa"/>
            <w:shd w:val="clear" w:color="auto" w:fill="auto"/>
            <w:vAlign w:val="center"/>
          </w:tcPr>
          <w:p w14:paraId="7BEB6B64">
            <w:pPr>
              <w:pStyle w:val="10"/>
              <w:spacing w:line="360" w:lineRule="auto"/>
              <w:jc w:val="left"/>
              <w:rPr>
                <w:rFonts w:hint="eastAsia" w:hAnsi="宋体" w:cs="Times New Roman"/>
                <w:sz w:val="24"/>
                <w:szCs w:val="24"/>
              </w:rPr>
            </w:pPr>
            <w:r>
              <w:rPr>
                <w:rFonts w:hAnsi="宋体" w:cs="Times New Roman"/>
                <w:sz w:val="24"/>
                <w:szCs w:val="24"/>
              </w:rPr>
              <w:t>1.总结归纳提高阅读速度的方法。</w:t>
            </w:r>
          </w:p>
          <w:p w14:paraId="1183C9B3">
            <w:pPr>
              <w:pStyle w:val="10"/>
              <w:spacing w:line="360" w:lineRule="auto"/>
              <w:jc w:val="left"/>
              <w:rPr>
                <w:rFonts w:hint="eastAsia" w:hAnsi="宋体" w:cs="Times New Roman"/>
                <w:sz w:val="24"/>
                <w:szCs w:val="24"/>
              </w:rPr>
            </w:pPr>
            <w:r>
              <w:rPr>
                <w:rFonts w:hAnsi="宋体" w:cs="Times New Roman"/>
                <w:sz w:val="24"/>
                <w:szCs w:val="24"/>
              </w:rPr>
              <w:t>2．能用简要的语句概括几句话或者一段话的意思。</w:t>
            </w:r>
          </w:p>
          <w:p w14:paraId="07DDA0F0">
            <w:pPr>
              <w:pStyle w:val="10"/>
              <w:spacing w:line="360" w:lineRule="auto"/>
              <w:jc w:val="left"/>
              <w:rPr>
                <w:rFonts w:hint="eastAsia" w:hAnsi="宋体" w:cs="Times New Roman"/>
                <w:sz w:val="24"/>
                <w:szCs w:val="24"/>
              </w:rPr>
            </w:pPr>
            <w:r>
              <w:rPr>
                <w:rFonts w:hAnsi="宋体" w:cs="Times New Roman"/>
                <w:sz w:val="24"/>
                <w:szCs w:val="24"/>
              </w:rPr>
              <w:t>3．能用具体情景表现成语的意思。</w:t>
            </w:r>
          </w:p>
          <w:p w14:paraId="5C73C08C">
            <w:pPr>
              <w:pStyle w:val="10"/>
              <w:spacing w:line="360" w:lineRule="auto"/>
              <w:jc w:val="left"/>
              <w:rPr>
                <w:rFonts w:hint="eastAsia" w:hAnsi="宋体" w:cs="Times New Roman"/>
                <w:sz w:val="24"/>
                <w:szCs w:val="24"/>
              </w:rPr>
            </w:pPr>
            <w:r>
              <w:rPr>
                <w:rFonts w:hAnsi="宋体" w:cs="Times New Roman"/>
                <w:sz w:val="24"/>
                <w:szCs w:val="24"/>
              </w:rPr>
              <w:t>4．背诵关于惜时的名句。</w:t>
            </w:r>
          </w:p>
        </w:tc>
      </w:tr>
    </w:tbl>
    <w:p w14:paraId="4912571C">
      <w:pPr>
        <w:pStyle w:val="10"/>
        <w:spacing w:line="360" w:lineRule="auto"/>
        <w:ind w:firstLine="480" w:firstLineChars="200"/>
        <w:rPr>
          <w:rFonts w:hint="eastAsia" w:hAnsi="宋体" w:cs="Times New Roman"/>
          <w:sz w:val="24"/>
          <w:szCs w:val="24"/>
        </w:rPr>
      </w:pPr>
    </w:p>
    <w:p w14:paraId="0A63EA91">
      <w:pPr>
        <w:pStyle w:val="10"/>
        <w:spacing w:line="360" w:lineRule="auto"/>
        <w:ind w:firstLine="480" w:firstLineChars="200"/>
        <w:jc w:val="center"/>
        <w:rPr>
          <w:rFonts w:hAnsi="宋体" w:eastAsia="黑体" w:cs="Times New Roman"/>
          <w:sz w:val="24"/>
          <w:szCs w:val="24"/>
        </w:rPr>
      </w:pPr>
    </w:p>
    <w:p w14:paraId="4D8CAFDF">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5　搭　石</w:t>
      </w:r>
    </w:p>
    <w:p w14:paraId="2943CB0A">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教学目标</w:t>
      </w:r>
    </w:p>
    <w:p w14:paraId="28D10DFC">
      <w:pPr>
        <w:pStyle w:val="10"/>
        <w:spacing w:line="360" w:lineRule="auto"/>
        <w:ind w:firstLine="480" w:firstLineChars="200"/>
        <w:rPr>
          <w:rFonts w:hint="eastAsia" w:hAnsi="宋体" w:cs="Times New Roman"/>
          <w:sz w:val="24"/>
          <w:szCs w:val="24"/>
        </w:rPr>
      </w:pPr>
      <w:r>
        <w:rPr>
          <w:rFonts w:hAnsi="宋体" w:cs="Times New Roman"/>
          <w:sz w:val="24"/>
          <w:szCs w:val="24"/>
        </w:rPr>
        <w:t>1．认识“汛、挽”等6个生字，读准多音字“间”，会写“汛、</w:t>
      </w:r>
      <w:r>
        <w:rPr>
          <w:rFonts w:hint="eastAsia" w:hAnsi="宋体" w:cs="Times New Roman"/>
          <w:sz w:val="24"/>
          <w:szCs w:val="24"/>
        </w:rPr>
        <w:t>洪</w:t>
      </w:r>
      <w:r>
        <w:rPr>
          <w:rFonts w:hAnsi="宋体" w:cs="Times New Roman"/>
          <w:sz w:val="24"/>
          <w:szCs w:val="24"/>
        </w:rPr>
        <w:t>”等1</w:t>
      </w:r>
      <w:r>
        <w:rPr>
          <w:rFonts w:hint="eastAsia" w:hAnsi="宋体" w:cs="Times New Roman"/>
          <w:sz w:val="24"/>
          <w:szCs w:val="24"/>
        </w:rPr>
        <w:t>3</w:t>
      </w:r>
      <w:r>
        <w:rPr>
          <w:rFonts w:hAnsi="宋体" w:cs="Times New Roman"/>
          <w:sz w:val="24"/>
          <w:szCs w:val="24"/>
        </w:rPr>
        <w:t>个字，会写“汛期、山洪”等16个词语。</w:t>
      </w:r>
    </w:p>
    <w:p w14:paraId="77123DBB">
      <w:pPr>
        <w:pStyle w:val="10"/>
        <w:spacing w:line="360" w:lineRule="auto"/>
        <w:ind w:firstLine="480" w:firstLineChars="200"/>
        <w:rPr>
          <w:rFonts w:hint="eastAsia" w:hAnsi="宋体" w:cs="Times New Roman"/>
          <w:sz w:val="24"/>
          <w:szCs w:val="24"/>
        </w:rPr>
      </w:pPr>
      <w:r>
        <w:rPr>
          <w:rFonts w:hAnsi="宋体" w:cs="Times New Roman"/>
          <w:sz w:val="24"/>
          <w:szCs w:val="24"/>
        </w:rPr>
        <w:t>2．能用较快的速度默读课文，能集中注意力，不回读，了解课文的主要内容。掌握跳读</w:t>
      </w:r>
      <w:r>
        <w:rPr>
          <w:rFonts w:hAnsi="宋体" w:eastAsia="楷体_GB2312" w:cs="Times New Roman"/>
          <w:sz w:val="24"/>
          <w:szCs w:val="24"/>
        </w:rPr>
        <w:t>(遇到不理解的词语跳过去)</w:t>
      </w:r>
      <w:r>
        <w:rPr>
          <w:rFonts w:hAnsi="宋体" w:cs="Times New Roman"/>
          <w:sz w:val="24"/>
          <w:szCs w:val="24"/>
        </w:rPr>
        <w:t>的方法。</w:t>
      </w:r>
    </w:p>
    <w:p w14:paraId="11D73030">
      <w:pPr>
        <w:pStyle w:val="10"/>
        <w:spacing w:line="360" w:lineRule="auto"/>
        <w:ind w:firstLine="480" w:firstLineChars="200"/>
        <w:rPr>
          <w:rFonts w:hint="eastAsia" w:hAnsi="宋体" w:cs="Times New Roman"/>
          <w:sz w:val="24"/>
          <w:szCs w:val="24"/>
        </w:rPr>
      </w:pPr>
      <w:r>
        <w:rPr>
          <w:rFonts w:hAnsi="宋体" w:cs="Times New Roman"/>
          <w:sz w:val="24"/>
          <w:szCs w:val="24"/>
        </w:rPr>
        <w:t>3．品读作者细致描写的典型事例，抓住关键词句，感受乡亲们默默付出、无私奉献的精神。</w:t>
      </w:r>
    </w:p>
    <w:p w14:paraId="076061A8">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教学重难点</w:t>
      </w:r>
    </w:p>
    <w:p w14:paraId="178F10B2">
      <w:pPr>
        <w:pStyle w:val="10"/>
        <w:spacing w:line="360" w:lineRule="auto"/>
        <w:ind w:firstLine="480" w:firstLineChars="200"/>
        <w:rPr>
          <w:rFonts w:hint="eastAsia" w:hAnsi="宋体" w:cs="Times New Roman"/>
          <w:sz w:val="24"/>
          <w:szCs w:val="24"/>
        </w:rPr>
      </w:pPr>
      <w:r>
        <w:rPr>
          <w:rFonts w:hAnsi="宋体" w:cs="Times New Roman"/>
          <w:sz w:val="24"/>
          <w:szCs w:val="24"/>
        </w:rPr>
        <w:t>能用较快的速度默读课文，能集中注意力，不</w:t>
      </w:r>
      <w:r>
        <w:rPr>
          <w:rFonts w:hint="eastAsia" w:hAnsi="宋体" w:cs="Times New Roman"/>
          <w:sz w:val="24"/>
          <w:szCs w:val="24"/>
        </w:rPr>
        <w:t>回读，</w:t>
      </w:r>
      <w:r>
        <w:rPr>
          <w:rFonts w:hAnsi="宋体" w:cs="Times New Roman"/>
          <w:sz w:val="24"/>
          <w:szCs w:val="24"/>
        </w:rPr>
        <w:t>了解课文的主要内容。</w:t>
      </w:r>
    </w:p>
    <w:p w14:paraId="66804C0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教学策略</w:t>
      </w:r>
    </w:p>
    <w:p w14:paraId="62F0F6A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认写字词</w:t>
      </w:r>
    </w:p>
    <w:p w14:paraId="5132CC77">
      <w:pPr>
        <w:pStyle w:val="10"/>
        <w:spacing w:line="360" w:lineRule="auto"/>
        <w:ind w:firstLine="480" w:firstLineChars="200"/>
        <w:rPr>
          <w:rFonts w:hint="eastAsia" w:hAnsi="宋体" w:cs="Times New Roman"/>
          <w:sz w:val="24"/>
          <w:szCs w:val="24"/>
        </w:rPr>
      </w:pPr>
      <w:r>
        <w:rPr>
          <w:rFonts w:hAnsi="宋体" w:cs="Times New Roman"/>
          <w:sz w:val="24"/>
          <w:szCs w:val="24"/>
        </w:rPr>
        <w:t>本课要求认识的生字中，“绰”不要误读为zhuó。“汛、惰”等字可借助偏旁或结合词语识记、理解，借助“氵”理解“汛”与水有关，意思是“江河定期的涨水”，如“汛期”；“惰”是“懒，懈怠”的意思，可结合词语“懒惰”理解。多音字“间”读jiàn时，是“不连接，隔开”的意思，如“间隔、间断、间接”等。</w:t>
      </w:r>
    </w:p>
    <w:p w14:paraId="24DAD7BC">
      <w:pPr>
        <w:pStyle w:val="10"/>
        <w:spacing w:line="360" w:lineRule="auto"/>
        <w:ind w:firstLine="480" w:firstLineChars="200"/>
        <w:rPr>
          <w:rFonts w:hint="eastAsia" w:hAnsi="宋体" w:cs="Times New Roman"/>
          <w:sz w:val="24"/>
          <w:szCs w:val="24"/>
        </w:rPr>
      </w:pPr>
      <w:r>
        <w:rPr>
          <w:rFonts w:hAnsi="宋体" w:cs="Times New Roman"/>
          <w:sz w:val="24"/>
          <w:szCs w:val="24"/>
        </w:rPr>
        <w:t>本课要求会写的字中，“懒、衡”中间部分的最后</w:t>
      </w:r>
      <w:r>
        <w:rPr>
          <w:rFonts w:hint="eastAsia" w:hAnsi="宋体" w:cs="Times New Roman"/>
          <w:sz w:val="24"/>
          <w:szCs w:val="24"/>
        </w:rPr>
        <w:t>一笔为了避让，</w:t>
      </w:r>
      <w:r>
        <w:rPr>
          <w:rFonts w:hAnsi="宋体" w:cs="Times New Roman"/>
          <w:sz w:val="24"/>
          <w:szCs w:val="24"/>
        </w:rPr>
        <w:t>都要变成点。写“鞋”时，右半部分“圭”是两个“土”字，书写时注意左右大体等宽。写“访”时，要再次强调“方”的笔顺为“点、横、横折钩、撇”。写“隔”时，注意右半部分“鬲”的下部被包围部分是一横，不要写成两横。</w:t>
      </w:r>
    </w:p>
    <w:p w14:paraId="7A930D5A">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阅读理解</w:t>
      </w:r>
    </w:p>
    <w:p w14:paraId="76742F87">
      <w:pPr>
        <w:pStyle w:val="10"/>
        <w:spacing w:line="360" w:lineRule="auto"/>
        <w:ind w:firstLine="480" w:firstLineChars="200"/>
        <w:rPr>
          <w:rFonts w:hint="eastAsia" w:hAnsi="宋体" w:cs="Times New Roman"/>
          <w:sz w:val="24"/>
          <w:szCs w:val="24"/>
        </w:rPr>
      </w:pPr>
      <w:r>
        <w:rPr>
          <w:rFonts w:hAnsi="宋体" w:cs="Times New Roman"/>
          <w:sz w:val="24"/>
          <w:szCs w:val="24"/>
        </w:rPr>
        <w:t>本课作为阅读策略单元的第一课，重在学习提高阅读速度的方法和养成基本的阅读习惯。学习提示有两点要求，一是“用较快的速度默读课文”，提示学生阅读时要有意识地提高阅读速度，同时记录自己的阅读</w:t>
      </w:r>
      <w:r>
        <w:rPr>
          <w:rFonts w:hint="eastAsia" w:hAnsi="宋体" w:cs="Times New Roman"/>
          <w:sz w:val="24"/>
          <w:szCs w:val="24"/>
        </w:rPr>
        <w:t>时间，</w:t>
      </w:r>
      <w:r>
        <w:rPr>
          <w:rFonts w:hAnsi="宋体" w:cs="Times New Roman"/>
          <w:sz w:val="24"/>
          <w:szCs w:val="24"/>
        </w:rPr>
        <w:t>用于对自己阅读效果的检测。二是“集中注意力”和“遇到不懂的词语不要停下来，不要回读”。“集中注意力”是最基本的阅读习惯，指的是阅读的时候不分心，不走神，能够抵抗来自周边环境和自己内心的干扰；“不要回读”是提高阅读速度的基本策略。“回读”指的是目光重新扫视前面读过的文字。学生遇到不懂的词句往往会回读，回读的次数越多，阅读速度也就越慢。因此，本课是从最基本的阅读方法和阅读习惯入手，提示学生集中注意力，遇到不影响理解内容的词语，不要停留太久，不要回读。用上跳读的方法可以大大提高我们的阅读速度。</w:t>
      </w:r>
    </w:p>
    <w:p w14:paraId="6250355E">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迁移运用</w:t>
      </w:r>
    </w:p>
    <w:p w14:paraId="3A1C4392">
      <w:pPr>
        <w:pStyle w:val="10"/>
        <w:spacing w:line="360" w:lineRule="auto"/>
        <w:ind w:firstLine="480" w:firstLineChars="200"/>
        <w:rPr>
          <w:rFonts w:hint="eastAsia" w:hAnsi="宋体" w:cs="Times New Roman"/>
          <w:sz w:val="24"/>
          <w:szCs w:val="24"/>
        </w:rPr>
      </w:pPr>
      <w:r>
        <w:rPr>
          <w:rFonts w:hAnsi="宋体" w:cs="Times New Roman"/>
          <w:sz w:val="24"/>
          <w:szCs w:val="24"/>
        </w:rPr>
        <w:t>提高阅读效率不仅要求有一定的阅读速度，还要求对文本形成整体感知。学生通过快速阅读课文，了解课文内容，并和同学交流自己的阅读体会；通过概括小标题梳理文章脉络，直奔重点，搜寻关键词体会作者的思想感情。在总结课文写法的基础上可以让学生进行小练笔，用自己手中的笔记录生活中的美好。</w:t>
      </w:r>
    </w:p>
    <w:p w14:paraId="69590B82">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教学准备</w:t>
      </w:r>
    </w:p>
    <w:p w14:paraId="181B6168">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教师准备：</w:t>
      </w:r>
      <w:r>
        <w:rPr>
          <w:rFonts w:hAnsi="宋体" w:cs="Times New Roman"/>
          <w:sz w:val="24"/>
          <w:szCs w:val="24"/>
        </w:rPr>
        <w:t>1.制作重点语句等相关内容的</w:t>
      </w:r>
      <w:r>
        <w:rPr>
          <w:rFonts w:hint="eastAsia" w:hAnsi="宋体" w:cs="Times New Roman"/>
          <w:sz w:val="24"/>
          <w:szCs w:val="24"/>
        </w:rPr>
        <w:t>课件。</w:t>
      </w:r>
    </w:p>
    <w:p w14:paraId="6D748AD3">
      <w:pPr>
        <w:pStyle w:val="10"/>
        <w:spacing w:line="360" w:lineRule="auto"/>
        <w:ind w:firstLine="480" w:firstLineChars="200"/>
        <w:rPr>
          <w:rFonts w:hint="eastAsia" w:hAnsi="宋体" w:cs="Times New Roman"/>
          <w:sz w:val="24"/>
          <w:szCs w:val="24"/>
        </w:rPr>
      </w:pPr>
      <w:r>
        <w:rPr>
          <w:rFonts w:hAnsi="宋体" w:cs="Times New Roman"/>
          <w:sz w:val="24"/>
          <w:szCs w:val="24"/>
        </w:rPr>
        <w:t>2．搜集作者刘章的资料。</w:t>
      </w:r>
    </w:p>
    <w:p w14:paraId="2AFEBBC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学生准备：</w:t>
      </w:r>
      <w:r>
        <w:rPr>
          <w:rFonts w:hAnsi="宋体" w:cs="Times New Roman"/>
          <w:sz w:val="24"/>
          <w:szCs w:val="24"/>
        </w:rPr>
        <w:t>生字、词语卡片。</w:t>
      </w:r>
    </w:p>
    <w:p w14:paraId="0975EC1A">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教学课时</w:t>
      </w:r>
    </w:p>
    <w:p w14:paraId="0BEF6722">
      <w:pPr>
        <w:pStyle w:val="10"/>
        <w:spacing w:line="360" w:lineRule="auto"/>
        <w:ind w:firstLine="480" w:firstLineChars="200"/>
        <w:rPr>
          <w:rFonts w:hint="eastAsia" w:hAnsi="宋体" w:cs="Times New Roman"/>
          <w:sz w:val="24"/>
          <w:szCs w:val="24"/>
        </w:rPr>
      </w:pPr>
      <w:r>
        <w:rPr>
          <w:rFonts w:hAnsi="宋体" w:cs="Times New Roman"/>
          <w:sz w:val="24"/>
          <w:szCs w:val="24"/>
        </w:rPr>
        <w:t>2课时。</w:t>
      </w:r>
    </w:p>
    <w:p w14:paraId="7A5433FA">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第1课时</w:t>
      </w:r>
    </w:p>
    <w:p w14:paraId="0B5AF99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课时目标</w:t>
      </w:r>
    </w:p>
    <w:p w14:paraId="3C26657B">
      <w:pPr>
        <w:pStyle w:val="10"/>
        <w:spacing w:line="360" w:lineRule="auto"/>
        <w:ind w:firstLine="480" w:firstLineChars="200"/>
        <w:rPr>
          <w:rFonts w:hint="eastAsia" w:hAnsi="宋体" w:cs="Times New Roman"/>
          <w:sz w:val="24"/>
          <w:szCs w:val="24"/>
        </w:rPr>
      </w:pPr>
      <w:r>
        <w:rPr>
          <w:rFonts w:hAnsi="宋体" w:cs="Times New Roman"/>
          <w:sz w:val="24"/>
          <w:szCs w:val="24"/>
        </w:rPr>
        <w:t>1．认识“汛、挽”等6个生字，读准多音字“间”，会写“汛、</w:t>
      </w:r>
      <w:r>
        <w:rPr>
          <w:rFonts w:hint="eastAsia" w:hAnsi="宋体" w:cs="Times New Roman"/>
          <w:sz w:val="24"/>
          <w:szCs w:val="24"/>
        </w:rPr>
        <w:t>洪</w:t>
      </w:r>
      <w:r>
        <w:rPr>
          <w:rFonts w:hAnsi="宋体" w:cs="Times New Roman"/>
          <w:sz w:val="24"/>
          <w:szCs w:val="24"/>
        </w:rPr>
        <w:t>”等</w:t>
      </w:r>
      <w:r>
        <w:rPr>
          <w:rFonts w:hint="eastAsia" w:hAnsi="宋体" w:cs="Times New Roman"/>
          <w:sz w:val="24"/>
          <w:szCs w:val="24"/>
        </w:rPr>
        <w:t>13</w:t>
      </w:r>
      <w:r>
        <w:rPr>
          <w:rFonts w:hAnsi="宋体" w:cs="Times New Roman"/>
          <w:sz w:val="24"/>
          <w:szCs w:val="24"/>
        </w:rPr>
        <w:t>个字，会写“汛期、山洪”等16个词语。</w:t>
      </w:r>
    </w:p>
    <w:p w14:paraId="2810060A">
      <w:pPr>
        <w:pStyle w:val="10"/>
        <w:spacing w:line="360" w:lineRule="auto"/>
        <w:ind w:firstLine="480" w:firstLineChars="200"/>
        <w:rPr>
          <w:rFonts w:hint="eastAsia" w:hAnsi="宋体" w:cs="Times New Roman"/>
          <w:sz w:val="24"/>
          <w:szCs w:val="24"/>
        </w:rPr>
      </w:pPr>
      <w:r>
        <w:rPr>
          <w:rFonts w:hAnsi="宋体" w:cs="Times New Roman"/>
          <w:sz w:val="24"/>
          <w:szCs w:val="24"/>
        </w:rPr>
        <w:t>2．能集中注意力，不回读，提高阅读速度。掌握跳读</w:t>
      </w:r>
      <w:r>
        <w:rPr>
          <w:rFonts w:hAnsi="宋体" w:eastAsia="楷体_GB2312" w:cs="Times New Roman"/>
          <w:sz w:val="24"/>
          <w:szCs w:val="24"/>
        </w:rPr>
        <w:t>(遇到不理解的词语跳过去)</w:t>
      </w:r>
      <w:r>
        <w:rPr>
          <w:rFonts w:hAnsi="宋体" w:cs="Times New Roman"/>
          <w:sz w:val="24"/>
          <w:szCs w:val="24"/>
        </w:rPr>
        <w:t>的方法。</w:t>
      </w:r>
    </w:p>
    <w:p w14:paraId="09C465C2">
      <w:pPr>
        <w:pStyle w:val="10"/>
        <w:spacing w:line="360" w:lineRule="auto"/>
        <w:ind w:firstLine="480" w:firstLineChars="200"/>
        <w:rPr>
          <w:rFonts w:hint="eastAsia" w:hAnsi="宋体" w:cs="Times New Roman"/>
          <w:sz w:val="24"/>
          <w:szCs w:val="24"/>
        </w:rPr>
      </w:pPr>
      <w:r>
        <w:rPr>
          <w:rFonts w:hAnsi="宋体" w:cs="Times New Roman"/>
          <w:sz w:val="24"/>
          <w:szCs w:val="24"/>
        </w:rPr>
        <w:t>3．能用较快的速度默读课</w:t>
      </w:r>
      <w:r>
        <w:rPr>
          <w:rFonts w:hint="eastAsia" w:hAnsi="宋体" w:cs="Times New Roman"/>
          <w:sz w:val="24"/>
          <w:szCs w:val="24"/>
        </w:rPr>
        <w:t>文，</w:t>
      </w:r>
      <w:r>
        <w:rPr>
          <w:rFonts w:hAnsi="宋体" w:cs="Times New Roman"/>
          <w:sz w:val="24"/>
          <w:szCs w:val="24"/>
        </w:rPr>
        <w:t>了解课文的主要内容。</w:t>
      </w:r>
    </w:p>
    <w:p w14:paraId="4E8078D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教学过程</w:t>
      </w:r>
    </w:p>
    <w:p w14:paraId="31A81D15">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板块一　情境导入，激发兴趣</w:t>
      </w:r>
    </w:p>
    <w:p w14:paraId="19706DB9">
      <w:pPr>
        <w:pStyle w:val="10"/>
        <w:spacing w:line="360" w:lineRule="auto"/>
        <w:ind w:firstLine="480" w:firstLineChars="200"/>
        <w:rPr>
          <w:rFonts w:hint="eastAsia" w:hAnsi="宋体" w:cs="Times New Roman"/>
          <w:sz w:val="24"/>
          <w:szCs w:val="24"/>
        </w:rPr>
      </w:pPr>
      <w:r>
        <w:rPr>
          <w:rFonts w:hAnsi="宋体" w:cs="Times New Roman"/>
          <w:sz w:val="24"/>
          <w:szCs w:val="24"/>
        </w:rPr>
        <w:t>1．教师出示一节诗：</w:t>
      </w:r>
    </w:p>
    <w:p w14:paraId="092E0370">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int="eastAsia" w:hAnsi="宋体" w:eastAsia="黑体" w:cs="Times New Roman"/>
          <w:sz w:val="24"/>
          <w:szCs w:val="24"/>
        </w:rPr>
        <w:t xml:space="preserve"> </w:t>
      </w:r>
      <w:r>
        <w:rPr>
          <w:rFonts w:hAnsi="宋体" w:eastAsia="楷体_GB2312" w:cs="Times New Roman"/>
          <w:sz w:val="24"/>
          <w:szCs w:val="24"/>
        </w:rPr>
        <w:t>故乡是大真大美，</w:t>
      </w:r>
    </w:p>
    <w:p w14:paraId="4546A020">
      <w:pPr>
        <w:pStyle w:val="10"/>
        <w:spacing w:line="360" w:lineRule="auto"/>
        <w:ind w:firstLine="480" w:firstLineChars="200"/>
        <w:rPr>
          <w:rFonts w:hint="eastAsia" w:hAnsi="宋体" w:eastAsia="楷体_GB2312" w:cs="Times New Roman"/>
          <w:sz w:val="24"/>
          <w:szCs w:val="24"/>
        </w:rPr>
      </w:pPr>
      <w:r>
        <w:rPr>
          <w:rFonts w:hint="eastAsia" w:hAnsi="宋体" w:eastAsia="楷体_GB2312" w:cs="Times New Roman"/>
          <w:sz w:val="24"/>
          <w:szCs w:val="24"/>
        </w:rPr>
        <w:tab/>
      </w:r>
      <w:r>
        <w:rPr>
          <w:rFonts w:hint="eastAsia" w:hAnsi="宋体" w:eastAsia="楷体_GB2312" w:cs="Times New Roman"/>
          <w:sz w:val="24"/>
          <w:szCs w:val="24"/>
        </w:rPr>
        <w:tab/>
      </w:r>
      <w:r>
        <w:rPr>
          <w:rFonts w:hint="eastAsia" w:hAnsi="宋体" w:eastAsia="楷体_GB2312" w:cs="Times New Roman"/>
          <w:sz w:val="24"/>
          <w:szCs w:val="24"/>
        </w:rPr>
        <w:tab/>
      </w:r>
      <w:r>
        <w:rPr>
          <w:rFonts w:hint="eastAsia" w:hAnsi="宋体" w:eastAsia="楷体_GB2312" w:cs="Times New Roman"/>
          <w:sz w:val="24"/>
          <w:szCs w:val="24"/>
        </w:rPr>
        <w:tab/>
      </w:r>
      <w:r>
        <w:rPr>
          <w:rFonts w:hint="eastAsia" w:hAnsi="宋体" w:eastAsia="楷体_GB2312" w:cs="Times New Roman"/>
          <w:sz w:val="24"/>
          <w:szCs w:val="24"/>
        </w:rPr>
        <w:tab/>
      </w:r>
      <w:r>
        <w:rPr>
          <w:rFonts w:hint="eastAsia" w:hAnsi="宋体" w:eastAsia="楷体_GB2312" w:cs="Times New Roman"/>
          <w:sz w:val="24"/>
          <w:szCs w:val="24"/>
        </w:rPr>
        <w:tab/>
      </w:r>
      <w:r>
        <w:rPr>
          <w:rFonts w:hint="eastAsia" w:hAnsi="宋体" w:eastAsia="楷体_GB2312" w:cs="Times New Roman"/>
          <w:sz w:val="24"/>
          <w:szCs w:val="24"/>
        </w:rPr>
        <w:tab/>
      </w:r>
      <w:r>
        <w:rPr>
          <w:rFonts w:hint="eastAsia" w:hAnsi="宋体" w:eastAsia="楷体_GB2312" w:cs="Times New Roman"/>
          <w:sz w:val="24"/>
          <w:szCs w:val="24"/>
        </w:rPr>
        <w:tab/>
      </w:r>
      <w:r>
        <w:rPr>
          <w:rFonts w:hint="eastAsia" w:hAnsi="宋体" w:eastAsia="楷体_GB2312" w:cs="Times New Roman"/>
          <w:sz w:val="24"/>
          <w:szCs w:val="24"/>
        </w:rPr>
        <w:tab/>
      </w:r>
      <w:r>
        <w:rPr>
          <w:rFonts w:hAnsi="宋体" w:eastAsia="楷体_GB2312" w:cs="Times New Roman"/>
          <w:sz w:val="24"/>
          <w:szCs w:val="24"/>
        </w:rPr>
        <w:t>故乡是大音大象，</w:t>
      </w:r>
    </w:p>
    <w:p w14:paraId="4179CD8E">
      <w:pPr>
        <w:pStyle w:val="10"/>
        <w:spacing w:line="360" w:lineRule="auto"/>
        <w:ind w:firstLine="480" w:firstLineChars="200"/>
        <w:rPr>
          <w:rFonts w:hint="eastAsia" w:hAnsi="宋体" w:eastAsia="楷体_GB2312" w:cs="Times New Roman"/>
          <w:sz w:val="24"/>
          <w:szCs w:val="24"/>
        </w:rPr>
      </w:pPr>
      <w:r>
        <w:rPr>
          <w:rFonts w:hint="eastAsia" w:hAnsi="宋体" w:eastAsia="楷体_GB2312" w:cs="Times New Roman"/>
          <w:sz w:val="24"/>
          <w:szCs w:val="24"/>
        </w:rPr>
        <w:tab/>
      </w:r>
      <w:r>
        <w:rPr>
          <w:rFonts w:hint="eastAsia" w:hAnsi="宋体" w:eastAsia="楷体_GB2312" w:cs="Times New Roman"/>
          <w:sz w:val="24"/>
          <w:szCs w:val="24"/>
        </w:rPr>
        <w:tab/>
      </w:r>
      <w:r>
        <w:rPr>
          <w:rFonts w:hint="eastAsia" w:hAnsi="宋体" w:eastAsia="楷体_GB2312" w:cs="Times New Roman"/>
          <w:sz w:val="24"/>
          <w:szCs w:val="24"/>
        </w:rPr>
        <w:tab/>
      </w:r>
      <w:r>
        <w:rPr>
          <w:rFonts w:hint="eastAsia" w:hAnsi="宋体" w:eastAsia="楷体_GB2312" w:cs="Times New Roman"/>
          <w:sz w:val="24"/>
          <w:szCs w:val="24"/>
        </w:rPr>
        <w:tab/>
      </w:r>
      <w:r>
        <w:rPr>
          <w:rFonts w:hint="eastAsia" w:hAnsi="宋体" w:eastAsia="楷体_GB2312" w:cs="Times New Roman"/>
          <w:sz w:val="24"/>
          <w:szCs w:val="24"/>
        </w:rPr>
        <w:tab/>
      </w:r>
      <w:r>
        <w:rPr>
          <w:rFonts w:hint="eastAsia" w:hAnsi="宋体" w:eastAsia="楷体_GB2312" w:cs="Times New Roman"/>
          <w:sz w:val="24"/>
          <w:szCs w:val="24"/>
        </w:rPr>
        <w:tab/>
      </w:r>
      <w:r>
        <w:rPr>
          <w:rFonts w:hint="eastAsia" w:hAnsi="宋体" w:eastAsia="楷体_GB2312" w:cs="Times New Roman"/>
          <w:sz w:val="24"/>
          <w:szCs w:val="24"/>
        </w:rPr>
        <w:tab/>
      </w:r>
      <w:r>
        <w:rPr>
          <w:rFonts w:hint="eastAsia" w:hAnsi="宋体" w:eastAsia="楷体_GB2312" w:cs="Times New Roman"/>
          <w:sz w:val="24"/>
          <w:szCs w:val="24"/>
        </w:rPr>
        <w:tab/>
      </w:r>
      <w:r>
        <w:rPr>
          <w:rFonts w:hint="eastAsia" w:hAnsi="宋体" w:eastAsia="楷体_GB2312" w:cs="Times New Roman"/>
          <w:sz w:val="24"/>
          <w:szCs w:val="24"/>
        </w:rPr>
        <w:tab/>
      </w:r>
      <w:r>
        <w:rPr>
          <w:rFonts w:hAnsi="宋体" w:eastAsia="楷体_GB2312" w:cs="Times New Roman"/>
          <w:sz w:val="24"/>
          <w:szCs w:val="24"/>
        </w:rPr>
        <w:t>故乡的每一块石头，</w:t>
      </w:r>
    </w:p>
    <w:p w14:paraId="78CFA9EF">
      <w:pPr>
        <w:pStyle w:val="10"/>
        <w:spacing w:line="360" w:lineRule="auto"/>
        <w:ind w:firstLine="480" w:firstLineChars="200"/>
        <w:rPr>
          <w:rFonts w:hint="eastAsia" w:hAnsi="宋体" w:cs="Times New Roman"/>
          <w:sz w:val="24"/>
          <w:szCs w:val="24"/>
        </w:rPr>
      </w:pPr>
      <w:r>
        <w:rPr>
          <w:rFonts w:hint="eastAsia" w:hAnsi="宋体" w:eastAsia="楷体_GB2312" w:cs="Times New Roman"/>
          <w:sz w:val="24"/>
          <w:szCs w:val="24"/>
        </w:rPr>
        <w:tab/>
      </w:r>
      <w:r>
        <w:rPr>
          <w:rFonts w:hint="eastAsia" w:hAnsi="宋体" w:eastAsia="楷体_GB2312" w:cs="Times New Roman"/>
          <w:sz w:val="24"/>
          <w:szCs w:val="24"/>
        </w:rPr>
        <w:tab/>
      </w:r>
      <w:r>
        <w:rPr>
          <w:rFonts w:hint="eastAsia" w:hAnsi="宋体" w:eastAsia="楷体_GB2312" w:cs="Times New Roman"/>
          <w:sz w:val="24"/>
          <w:szCs w:val="24"/>
        </w:rPr>
        <w:tab/>
      </w:r>
      <w:r>
        <w:rPr>
          <w:rFonts w:hint="eastAsia" w:hAnsi="宋体" w:eastAsia="楷体_GB2312" w:cs="Times New Roman"/>
          <w:sz w:val="24"/>
          <w:szCs w:val="24"/>
        </w:rPr>
        <w:tab/>
      </w:r>
      <w:r>
        <w:rPr>
          <w:rFonts w:hint="eastAsia" w:hAnsi="宋体" w:eastAsia="楷体_GB2312" w:cs="Times New Roman"/>
          <w:sz w:val="24"/>
          <w:szCs w:val="24"/>
        </w:rPr>
        <w:tab/>
      </w:r>
      <w:r>
        <w:rPr>
          <w:rFonts w:hint="eastAsia" w:hAnsi="宋体" w:eastAsia="楷体_GB2312" w:cs="Times New Roman"/>
          <w:sz w:val="24"/>
          <w:szCs w:val="24"/>
        </w:rPr>
        <w:tab/>
      </w:r>
      <w:r>
        <w:rPr>
          <w:rFonts w:hint="eastAsia" w:hAnsi="宋体" w:eastAsia="楷体_GB2312" w:cs="Times New Roman"/>
          <w:sz w:val="24"/>
          <w:szCs w:val="24"/>
        </w:rPr>
        <w:tab/>
      </w:r>
      <w:r>
        <w:rPr>
          <w:rFonts w:hint="eastAsia" w:hAnsi="宋体" w:eastAsia="楷体_GB2312" w:cs="Times New Roman"/>
          <w:sz w:val="24"/>
          <w:szCs w:val="24"/>
        </w:rPr>
        <w:tab/>
      </w:r>
      <w:r>
        <w:rPr>
          <w:rFonts w:hint="eastAsia" w:hAnsi="宋体" w:eastAsia="楷体_GB2312" w:cs="Times New Roman"/>
          <w:sz w:val="24"/>
          <w:szCs w:val="24"/>
        </w:rPr>
        <w:tab/>
      </w:r>
      <w:r>
        <w:rPr>
          <w:rFonts w:hAnsi="宋体" w:eastAsia="楷体_GB2312" w:cs="Times New Roman"/>
          <w:sz w:val="24"/>
          <w:szCs w:val="24"/>
        </w:rPr>
        <w:t>也像明珠闪光！</w:t>
      </w:r>
    </w:p>
    <w:p w14:paraId="51B71E80">
      <w:pPr>
        <w:pStyle w:val="10"/>
        <w:spacing w:line="360" w:lineRule="auto"/>
        <w:ind w:firstLine="480" w:firstLineChars="200"/>
        <w:rPr>
          <w:rFonts w:hint="eastAsia" w:hAnsi="宋体" w:cs="Times New Roman"/>
          <w:sz w:val="24"/>
          <w:szCs w:val="24"/>
        </w:rPr>
      </w:pPr>
      <w:r>
        <w:rPr>
          <w:rFonts w:hAnsi="宋体" w:cs="Times New Roman"/>
          <w:sz w:val="24"/>
          <w:szCs w:val="24"/>
        </w:rPr>
        <w:t>2．学生自由读、朗读、赛读。</w:t>
      </w:r>
    </w:p>
    <w:p w14:paraId="7919E4E5">
      <w:pPr>
        <w:pStyle w:val="10"/>
        <w:spacing w:line="360" w:lineRule="auto"/>
        <w:ind w:firstLine="480" w:firstLineChars="200"/>
        <w:rPr>
          <w:rFonts w:hint="eastAsia" w:hAnsi="宋体" w:cs="Times New Roman"/>
          <w:sz w:val="24"/>
          <w:szCs w:val="24"/>
        </w:rPr>
      </w:pPr>
      <w:r>
        <w:rPr>
          <w:rFonts w:hAnsi="宋体" w:cs="Times New Roman"/>
          <w:sz w:val="24"/>
          <w:szCs w:val="24"/>
        </w:rPr>
        <w:t>3．引导学生发现：在作者心里，故乡是怎样的？</w:t>
      </w:r>
      <w:r>
        <w:rPr>
          <w:rFonts w:hAnsi="宋体" w:eastAsia="楷体_GB2312" w:cs="Times New Roman"/>
          <w:sz w:val="24"/>
          <w:szCs w:val="24"/>
        </w:rPr>
        <w:t>(大真大美，大音大象，连石头都像明珠一样闪光。)</w:t>
      </w:r>
    </w:p>
    <w:p w14:paraId="716F2192">
      <w:pPr>
        <w:pStyle w:val="10"/>
        <w:spacing w:line="360" w:lineRule="auto"/>
        <w:ind w:firstLine="480" w:firstLineChars="200"/>
        <w:rPr>
          <w:rFonts w:hint="eastAsia" w:hAnsi="宋体" w:cs="Times New Roman"/>
          <w:sz w:val="24"/>
          <w:szCs w:val="24"/>
        </w:rPr>
      </w:pPr>
      <w:r>
        <w:rPr>
          <w:rFonts w:hAnsi="宋体" w:cs="Times New Roman"/>
          <w:sz w:val="24"/>
          <w:szCs w:val="24"/>
        </w:rPr>
        <w:t>4．</w:t>
      </w:r>
      <w:r>
        <w:rPr>
          <w:rFonts w:hAnsi="宋体" w:eastAsia="黑体" w:cs="Times New Roman"/>
          <w:sz w:val="24"/>
          <w:szCs w:val="24"/>
        </w:rPr>
        <w:t>过</w:t>
      </w:r>
      <w:r>
        <w:rPr>
          <w:rFonts w:hint="eastAsia" w:hAnsi="宋体" w:eastAsia="黑体" w:cs="Times New Roman"/>
          <w:sz w:val="24"/>
          <w:szCs w:val="24"/>
        </w:rPr>
        <w:t>渡</w:t>
      </w:r>
      <w:r>
        <w:rPr>
          <w:rFonts w:hAnsi="宋体" w:eastAsia="黑体" w:cs="Times New Roman"/>
          <w:sz w:val="24"/>
          <w:szCs w:val="24"/>
        </w:rPr>
        <w:t>：</w:t>
      </w:r>
      <w:r>
        <w:rPr>
          <w:rFonts w:hAnsi="宋体" w:cs="Times New Roman"/>
          <w:sz w:val="24"/>
          <w:szCs w:val="24"/>
        </w:rPr>
        <w:t>同学们真会思考，从简短的一节诗中读懂了那么多。那你们知道这首诗是谁写的吗？对，这首诗的作者是刘章。</w:t>
      </w:r>
      <w:r>
        <w:rPr>
          <w:rFonts w:hAnsi="宋体" w:eastAsia="楷体_GB2312" w:cs="Times New Roman"/>
          <w:sz w:val="24"/>
          <w:szCs w:val="24"/>
        </w:rPr>
        <w:t>(出示刘章的简介)</w:t>
      </w:r>
    </w:p>
    <w:p w14:paraId="4F67CBF5">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刘章，原名刘玺，字尔玉，笔名东旭，别号雾灵山人、燕山痴子等。著名诗人，一级作家，中国作家协会会员，著有诗集《南国行》《燕山春》《北山恋》等，还有《刘章诗选》《刘章散文选》等作品。</w:t>
      </w:r>
    </w:p>
    <w:p w14:paraId="5C0861D3">
      <w:pPr>
        <w:pStyle w:val="10"/>
        <w:spacing w:line="360" w:lineRule="auto"/>
        <w:ind w:firstLine="480" w:firstLineChars="200"/>
        <w:rPr>
          <w:rFonts w:hint="eastAsia" w:hAnsi="宋体" w:cs="Times New Roman"/>
          <w:sz w:val="24"/>
          <w:szCs w:val="24"/>
        </w:rPr>
      </w:pPr>
      <w:r>
        <w:rPr>
          <w:rFonts w:hAnsi="宋体" w:cs="Times New Roman"/>
          <w:sz w:val="24"/>
          <w:szCs w:val="24"/>
        </w:rPr>
        <w:t>有人称他是“农民诗人”，因为他从小在农村长大，后来又回到农村</w:t>
      </w:r>
      <w:r>
        <w:rPr>
          <w:rFonts w:hint="eastAsia" w:hAnsi="宋体" w:cs="Times New Roman"/>
          <w:sz w:val="24"/>
          <w:szCs w:val="24"/>
        </w:rPr>
        <w:t>工作，</w:t>
      </w:r>
      <w:r>
        <w:rPr>
          <w:rFonts w:hAnsi="宋体" w:cs="Times New Roman"/>
          <w:sz w:val="24"/>
          <w:szCs w:val="24"/>
        </w:rPr>
        <w:t>在那里生活了多年。山乡的人物，燕山的草木，田里的庄稼，农家院里的瓜果蔬菜、猪驴牛羊，乃至溪</w:t>
      </w:r>
      <w:r>
        <w:rPr>
          <w:rFonts w:hAnsi="宋体" w:cs="Times New Roman"/>
          <w:w w:val="105"/>
          <w:sz w:val="24"/>
          <w:szCs w:val="24"/>
        </w:rPr>
        <w:t>头的一砖一石，都能涌入他的笔端，生发浓浓的诗意。他还特地为故乡的搭石写了一篇文章</w:t>
      </w:r>
      <w:r>
        <w:rPr>
          <w:rFonts w:hAnsi="宋体" w:cs="Times New Roman"/>
          <w:sz w:val="24"/>
          <w:szCs w:val="24"/>
        </w:rPr>
        <w:t>——《搭石》。请伸出手和老师一起写题目，“搭石”要写得稳稳的。</w:t>
      </w:r>
    </w:p>
    <w:p w14:paraId="489DC41A">
      <w:pPr>
        <w:pStyle w:val="10"/>
        <w:spacing w:line="360" w:lineRule="auto"/>
        <w:ind w:firstLine="480" w:firstLineChars="200"/>
        <w:rPr>
          <w:rFonts w:hint="eastAsia" w:hAnsi="宋体" w:cs="Times New Roman"/>
          <w:sz w:val="24"/>
          <w:szCs w:val="24"/>
        </w:rPr>
      </w:pPr>
      <w:r>
        <w:rPr>
          <w:rFonts w:hAnsi="宋体" w:cs="Times New Roman"/>
          <w:sz w:val="24"/>
          <w:szCs w:val="24"/>
        </w:rPr>
        <w:t>5．板书课题，齐读课题。</w:t>
      </w:r>
    </w:p>
    <w:p w14:paraId="6778FB3A">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先找出刘章的一段相关诗文，介绍他的写作特点，让学生对作者有个初步的了解。然后引入这篇经典的《搭石》，让学生对课文的特点有个初步的认知，</w:t>
      </w:r>
      <w:r>
        <w:rPr>
          <w:rFonts w:hint="eastAsia" w:hAnsi="宋体" w:eastAsia="仿宋_GB2312" w:cs="Times New Roman"/>
          <w:sz w:val="24"/>
          <w:szCs w:val="24"/>
        </w:rPr>
        <w:t>产生了解的兴趣。</w:t>
      </w:r>
    </w:p>
    <w:p w14:paraId="274ABB7C">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板块二　借助提示，明确任务</w:t>
      </w:r>
    </w:p>
    <w:p w14:paraId="79074E9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明确方法，有意识地提高阅读的速度</w:t>
      </w:r>
    </w:p>
    <w:p w14:paraId="285F3985">
      <w:pPr>
        <w:pStyle w:val="10"/>
        <w:spacing w:line="360" w:lineRule="auto"/>
        <w:ind w:firstLine="480" w:firstLineChars="200"/>
        <w:rPr>
          <w:rFonts w:hint="eastAsia" w:hAnsi="宋体" w:cs="Times New Roman"/>
          <w:sz w:val="24"/>
          <w:szCs w:val="24"/>
        </w:rPr>
      </w:pPr>
      <w:r>
        <w:rPr>
          <w:rFonts w:hAnsi="宋体" w:cs="Times New Roman"/>
          <w:sz w:val="24"/>
          <w:szCs w:val="24"/>
        </w:rPr>
        <w:t>1．提高阅读速度的重要性。</w:t>
      </w:r>
    </w:p>
    <w:p w14:paraId="682E798F">
      <w:pPr>
        <w:pStyle w:val="10"/>
        <w:spacing w:line="360" w:lineRule="auto"/>
        <w:ind w:firstLine="480" w:firstLineChars="200"/>
        <w:rPr>
          <w:rFonts w:hint="eastAsia" w:hAnsi="宋体" w:cs="Times New Roman"/>
          <w:sz w:val="24"/>
          <w:szCs w:val="24"/>
        </w:rPr>
      </w:pPr>
      <w:r>
        <w:rPr>
          <w:rFonts w:hAnsi="宋体" w:cs="Times New Roman"/>
          <w:sz w:val="24"/>
          <w:szCs w:val="24"/>
        </w:rPr>
        <w:t>进入高年级，我们需要获取的信息越来越多，阅读是我们获取知识、增长能力的重要途径。提高阅读的速度，是现代人必备的基本能力。同学们关注过自己的阅读速度吗？每分钟的阅读量大约是多少字？在这一单元的学习中，我们既要理解每篇课文的主要内容，又要学习提高阅读速度的方法。从现在开始，大家要有意识地关</w:t>
      </w:r>
      <w:r>
        <w:rPr>
          <w:rFonts w:hint="eastAsia" w:hAnsi="宋体" w:cs="Times New Roman"/>
          <w:sz w:val="24"/>
          <w:szCs w:val="24"/>
        </w:rPr>
        <w:t>注自己阅读的速度，</w:t>
      </w:r>
      <w:r>
        <w:rPr>
          <w:rFonts w:hAnsi="宋体" w:cs="Times New Roman"/>
          <w:sz w:val="24"/>
          <w:szCs w:val="24"/>
        </w:rPr>
        <w:t>经过一段时间的练习，看看阅读速度是否得到提高。</w:t>
      </w:r>
    </w:p>
    <w:p w14:paraId="59FA3F69">
      <w:pPr>
        <w:pStyle w:val="10"/>
        <w:spacing w:line="360" w:lineRule="auto"/>
        <w:ind w:firstLine="480" w:firstLineChars="200"/>
        <w:rPr>
          <w:rFonts w:hint="eastAsia" w:hAnsi="宋体" w:cs="Times New Roman"/>
          <w:sz w:val="24"/>
          <w:szCs w:val="24"/>
        </w:rPr>
      </w:pPr>
      <w:r>
        <w:rPr>
          <w:rFonts w:hAnsi="宋体" w:cs="Times New Roman"/>
          <w:sz w:val="24"/>
          <w:szCs w:val="24"/>
        </w:rPr>
        <w:t>2．出示学习提示，明确阅读要求，提示方法。</w:t>
      </w:r>
    </w:p>
    <w:p w14:paraId="705F7E87">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用较快的速度默读课文，记下所用的时间。读的时候集中注意力，遇到不懂的词语不要停下来，不要回读。</w:t>
      </w:r>
    </w:p>
    <w:p w14:paraId="1A85E3A7">
      <w:pPr>
        <w:pStyle w:val="10"/>
        <w:spacing w:line="360" w:lineRule="auto"/>
        <w:ind w:firstLine="480" w:firstLineChars="200"/>
        <w:rPr>
          <w:rFonts w:hint="eastAsia" w:hAnsi="宋体" w:cs="Times New Roman"/>
          <w:sz w:val="24"/>
          <w:szCs w:val="24"/>
        </w:rPr>
      </w:pPr>
      <w:r>
        <w:rPr>
          <w:rFonts w:hAnsi="宋体" w:cs="Times New Roman"/>
          <w:sz w:val="24"/>
          <w:szCs w:val="24"/>
        </w:rPr>
        <w:t>在学生进行计时阅读之前，要特别提醒学生注意以下几点：</w:t>
      </w:r>
    </w:p>
    <w:p w14:paraId="1D7B32A5">
      <w:pPr>
        <w:pStyle w:val="10"/>
        <w:spacing w:line="360" w:lineRule="auto"/>
        <w:ind w:firstLine="480" w:firstLineChars="200"/>
        <w:rPr>
          <w:rFonts w:hint="eastAsia" w:hAnsi="宋体" w:cs="Times New Roman"/>
          <w:sz w:val="24"/>
          <w:szCs w:val="24"/>
        </w:rPr>
      </w:pPr>
      <w:r>
        <w:rPr>
          <w:rFonts w:hAnsi="宋体" w:cs="Times New Roman"/>
          <w:sz w:val="24"/>
          <w:szCs w:val="24"/>
        </w:rPr>
        <w:t>(1)记下所用的时间。时间是指自己把握课文内容，读懂这篇课文的时间，而不是自己目光扫过文字的时间。要在确定自己理解课文内容后，再记下所用</w:t>
      </w:r>
      <w:r>
        <w:rPr>
          <w:rFonts w:hint="eastAsia" w:hAnsi="宋体" w:cs="Times New Roman"/>
          <w:sz w:val="24"/>
          <w:szCs w:val="24"/>
        </w:rPr>
        <w:t>的时间。</w:t>
      </w:r>
    </w:p>
    <w:p w14:paraId="1A52A788">
      <w:pPr>
        <w:pStyle w:val="10"/>
        <w:spacing w:line="360" w:lineRule="auto"/>
        <w:ind w:firstLine="480" w:firstLineChars="200"/>
        <w:rPr>
          <w:rFonts w:hint="eastAsia" w:hAnsi="宋体" w:cs="Times New Roman"/>
          <w:sz w:val="24"/>
          <w:szCs w:val="24"/>
        </w:rPr>
      </w:pPr>
      <w:r>
        <w:rPr>
          <w:rFonts w:hAnsi="宋体" w:cs="Times New Roman"/>
          <w:sz w:val="24"/>
          <w:szCs w:val="24"/>
        </w:rPr>
        <w:t>(2)阅读时要集中注意力，不分心。遇到不懂的词句，不要停留太久，不要回读。</w:t>
      </w:r>
    </w:p>
    <w:p w14:paraId="6FF1B9BC">
      <w:pPr>
        <w:pStyle w:val="10"/>
        <w:spacing w:line="360" w:lineRule="auto"/>
        <w:ind w:firstLine="480" w:firstLineChars="200"/>
        <w:rPr>
          <w:rFonts w:hint="eastAsia" w:hAnsi="宋体" w:cs="Times New Roman"/>
          <w:sz w:val="24"/>
          <w:szCs w:val="24"/>
        </w:rPr>
      </w:pPr>
      <w:r>
        <w:rPr>
          <w:rFonts w:hAnsi="宋体" w:cs="Times New Roman"/>
          <w:sz w:val="24"/>
          <w:szCs w:val="24"/>
        </w:rPr>
        <w:t>(3)记录完阅读时间后，要合上课本，再完成检测题。在完成阅读后才可以看检测题。完成检测题时不可回读课文。</w:t>
      </w:r>
    </w:p>
    <w:p w14:paraId="276F5D61">
      <w:pPr>
        <w:pStyle w:val="10"/>
        <w:spacing w:line="360" w:lineRule="auto"/>
        <w:ind w:firstLine="480" w:firstLineChars="200"/>
        <w:rPr>
          <w:rFonts w:hint="eastAsia" w:hAnsi="宋体" w:cs="Times New Roman"/>
          <w:sz w:val="24"/>
          <w:szCs w:val="24"/>
        </w:rPr>
      </w:pPr>
      <w:r>
        <w:rPr>
          <w:rFonts w:hAnsi="宋体" w:cs="Times New Roman"/>
          <w:sz w:val="24"/>
          <w:szCs w:val="24"/>
        </w:rPr>
        <w:t>(4)完成检测题后，请举手示意老师，不要影响到其他同学阅读。</w:t>
      </w:r>
    </w:p>
    <w:p w14:paraId="765E2448">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记录阅读时间，检查阅读效果</w:t>
      </w:r>
    </w:p>
    <w:p w14:paraId="14A2DA64">
      <w:pPr>
        <w:pStyle w:val="10"/>
        <w:spacing w:line="360" w:lineRule="auto"/>
        <w:ind w:firstLine="480" w:firstLineChars="200"/>
        <w:rPr>
          <w:rFonts w:hint="eastAsia" w:hAnsi="宋体" w:cs="Times New Roman"/>
          <w:sz w:val="24"/>
          <w:szCs w:val="24"/>
        </w:rPr>
      </w:pPr>
      <w:r>
        <w:rPr>
          <w:rFonts w:hAnsi="宋体" w:cs="Times New Roman"/>
          <w:sz w:val="24"/>
          <w:szCs w:val="24"/>
        </w:rPr>
        <w:t>1．组织学生自主阅读课文，记录阅读时间。</w:t>
      </w:r>
    </w:p>
    <w:p w14:paraId="46A0E819">
      <w:pPr>
        <w:pStyle w:val="10"/>
        <w:spacing w:line="360" w:lineRule="auto"/>
        <w:ind w:firstLine="480" w:firstLineChars="200"/>
        <w:rPr>
          <w:rFonts w:hint="eastAsia" w:hAnsi="宋体" w:cs="Times New Roman"/>
          <w:sz w:val="24"/>
          <w:szCs w:val="24"/>
        </w:rPr>
      </w:pPr>
      <w:r>
        <w:rPr>
          <w:rFonts w:hAnsi="宋体" w:cs="Times New Roman"/>
          <w:sz w:val="24"/>
          <w:szCs w:val="24"/>
        </w:rPr>
        <w:t>(1)可以利用多媒体设备，为学生投影一个计时秒表，方便学生阅读完成后立刻得知阅读</w:t>
      </w:r>
      <w:r>
        <w:rPr>
          <w:rFonts w:hint="eastAsia" w:hAnsi="宋体" w:cs="Times New Roman"/>
          <w:sz w:val="24"/>
          <w:szCs w:val="24"/>
        </w:rPr>
        <w:t>时间。</w:t>
      </w:r>
    </w:p>
    <w:p w14:paraId="25F4E2A5">
      <w:pPr>
        <w:pStyle w:val="10"/>
        <w:spacing w:line="360" w:lineRule="auto"/>
        <w:ind w:firstLine="480" w:firstLineChars="200"/>
        <w:rPr>
          <w:rFonts w:hint="eastAsia" w:hAnsi="宋体" w:cs="Times New Roman"/>
          <w:sz w:val="24"/>
          <w:szCs w:val="24"/>
        </w:rPr>
      </w:pPr>
      <w:r>
        <w:rPr>
          <w:rFonts w:hAnsi="宋体" w:cs="Times New Roman"/>
          <w:sz w:val="24"/>
          <w:szCs w:val="24"/>
        </w:rPr>
        <w:t>(2)下发检测题。要求学生把检测题倒扣在桌面上，先不要看。</w:t>
      </w:r>
    </w:p>
    <w:p w14:paraId="3EA7AC6F">
      <w:pPr>
        <w:pStyle w:val="10"/>
        <w:spacing w:line="360" w:lineRule="auto"/>
        <w:ind w:firstLine="480" w:firstLineChars="200"/>
        <w:rPr>
          <w:rFonts w:hint="eastAsia" w:hAnsi="宋体" w:cs="Times New Roman"/>
          <w:sz w:val="24"/>
          <w:szCs w:val="24"/>
        </w:rPr>
      </w:pPr>
      <w:r>
        <w:rPr>
          <w:rFonts w:hAnsi="宋体" w:cs="Times New Roman"/>
          <w:sz w:val="24"/>
          <w:szCs w:val="24"/>
        </w:rPr>
        <w:t>(3)巡视、观察学生的阅读情况，检查他们是否按要求记录时间，完成检测题。</w:t>
      </w:r>
    </w:p>
    <w:p w14:paraId="418EE5A8">
      <w:pPr>
        <w:pStyle w:val="10"/>
        <w:spacing w:line="360" w:lineRule="auto"/>
        <w:ind w:firstLine="480" w:firstLineChars="200"/>
        <w:rPr>
          <w:rFonts w:hint="eastAsia" w:hAnsi="宋体" w:cs="Times New Roman"/>
          <w:sz w:val="24"/>
          <w:szCs w:val="24"/>
        </w:rPr>
      </w:pPr>
      <w:r>
        <w:rPr>
          <w:rFonts w:hAnsi="宋体" w:cs="Times New Roman"/>
          <w:sz w:val="24"/>
          <w:szCs w:val="24"/>
        </w:rPr>
        <w:t>2．出示简单检测题，检查学生的阅读效果。</w:t>
      </w:r>
    </w:p>
    <w:p w14:paraId="220D34E0">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根据课文内容，判断下列各题的对错。</w:t>
      </w:r>
    </w:p>
    <w:p w14:paraId="6FB23CDB">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(1)搭石是人工建造的石头铺成的路。(</w:t>
      </w:r>
      <w:r>
        <w:rPr>
          <w:rFonts w:hAnsi="宋体" w:cs="Times New Roman"/>
          <w:sz w:val="24"/>
          <w:szCs w:val="24"/>
        </w:rPr>
        <w:t>×</w:t>
      </w:r>
      <w:r>
        <w:rPr>
          <w:rFonts w:hAnsi="宋体" w:eastAsia="楷体_GB2312" w:cs="Times New Roman"/>
          <w:sz w:val="24"/>
          <w:szCs w:val="24"/>
        </w:rPr>
        <w:t>)</w:t>
      </w:r>
    </w:p>
    <w:p w14:paraId="23D58257">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(2)在搭石上行走，走得快，易保持平衡。(√)</w:t>
      </w:r>
    </w:p>
    <w:p w14:paraId="50F602EB">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(3)面对面走到溪边，人们常谦让对方。(√)</w:t>
      </w:r>
    </w:p>
    <w:p w14:paraId="08DADDDF">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(4)年轻人总会主动搀扶老人过搭石。(</w:t>
      </w:r>
      <w:r>
        <w:rPr>
          <w:rFonts w:hAnsi="宋体" w:cs="Times New Roman"/>
          <w:sz w:val="24"/>
          <w:szCs w:val="24"/>
        </w:rPr>
        <w:t>×</w:t>
      </w:r>
      <w:r>
        <w:rPr>
          <w:rFonts w:hAnsi="宋体" w:eastAsia="楷体_GB2312" w:cs="Times New Roman"/>
          <w:sz w:val="24"/>
          <w:szCs w:val="24"/>
        </w:rPr>
        <w:t>)</w:t>
      </w:r>
    </w:p>
    <w:p w14:paraId="4F7E6816">
      <w:pPr>
        <w:pStyle w:val="10"/>
        <w:spacing w:line="360" w:lineRule="auto"/>
        <w:ind w:firstLine="480" w:firstLineChars="200"/>
        <w:rPr>
          <w:rFonts w:hint="eastAsia" w:hAnsi="宋体" w:cs="Times New Roman"/>
          <w:sz w:val="24"/>
          <w:szCs w:val="24"/>
        </w:rPr>
      </w:pPr>
      <w:r>
        <w:rPr>
          <w:rFonts w:hint="eastAsia" w:hAnsi="宋体" w:eastAsia="楷体_GB2312" w:cs="Times New Roman"/>
          <w:sz w:val="24"/>
          <w:szCs w:val="24"/>
        </w:rPr>
        <w:t>(</w:t>
      </w:r>
      <w:r>
        <w:rPr>
          <w:rFonts w:hAnsi="宋体" w:eastAsia="楷体_GB2312" w:cs="Times New Roman"/>
          <w:sz w:val="24"/>
          <w:szCs w:val="24"/>
        </w:rPr>
        <w:t>5)作者的家乡是一个民风淳朴善良，村民和睦友善，生活和谐美好的小乡村。(√)</w:t>
      </w:r>
    </w:p>
    <w:p w14:paraId="3F6BF70C">
      <w:pPr>
        <w:pStyle w:val="10"/>
        <w:spacing w:line="360" w:lineRule="auto"/>
        <w:ind w:firstLine="480" w:firstLineChars="200"/>
        <w:rPr>
          <w:rFonts w:hint="eastAsia" w:hAnsi="宋体" w:cs="Times New Roman"/>
          <w:sz w:val="24"/>
          <w:szCs w:val="24"/>
        </w:rPr>
      </w:pPr>
      <w:r>
        <w:rPr>
          <w:rFonts w:hAnsi="宋体" w:cs="Times New Roman"/>
          <w:sz w:val="24"/>
          <w:szCs w:val="24"/>
        </w:rPr>
        <w:t>3．思考：每个自然段讲了什么内容？</w:t>
      </w:r>
    </w:p>
    <w:p w14:paraId="2BF16625">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p>
    <w:p w14:paraId="66E86AA9">
      <w:pPr>
        <w:pStyle w:val="10"/>
        <w:spacing w:line="360" w:lineRule="auto"/>
        <w:ind w:firstLine="480" w:firstLineChars="200"/>
        <w:rPr>
          <w:rFonts w:hint="eastAsia" w:hAnsi="宋体" w:cs="Times New Roman"/>
          <w:sz w:val="24"/>
          <w:szCs w:val="24"/>
        </w:rPr>
      </w:pPr>
      <w:r>
        <w:rPr>
          <w:rFonts w:hAnsi="宋体" w:cs="Times New Roman"/>
          <w:sz w:val="24"/>
          <w:szCs w:val="24"/>
        </w:rPr>
        <w:t>(1)第一部分(1)：从家乡的生活环境谈起，介绍了什么是搭石。</w:t>
      </w:r>
    </w:p>
    <w:p w14:paraId="7D50D1B2">
      <w:pPr>
        <w:pStyle w:val="10"/>
        <w:spacing w:line="360" w:lineRule="auto"/>
        <w:ind w:firstLine="480" w:firstLineChars="200"/>
        <w:rPr>
          <w:rFonts w:hint="eastAsia" w:hAnsi="宋体" w:cs="Times New Roman"/>
          <w:sz w:val="24"/>
          <w:szCs w:val="24"/>
        </w:rPr>
      </w:pPr>
      <w:r>
        <w:rPr>
          <w:rFonts w:hAnsi="宋体" w:cs="Times New Roman"/>
          <w:sz w:val="24"/>
          <w:szCs w:val="24"/>
        </w:rPr>
        <w:t>(2)第二部分(2～4)：具体写搭石在人们生活中的作用和意义。</w:t>
      </w:r>
    </w:p>
    <w:p w14:paraId="2089A6FB">
      <w:pPr>
        <w:pStyle w:val="10"/>
        <w:spacing w:line="360" w:lineRule="auto"/>
        <w:ind w:firstLine="480" w:firstLineChars="200"/>
        <w:rPr>
          <w:rFonts w:hint="eastAsia" w:hAnsi="宋体" w:cs="Times New Roman"/>
          <w:sz w:val="24"/>
          <w:szCs w:val="24"/>
        </w:rPr>
      </w:pPr>
      <w:r>
        <w:rPr>
          <w:rFonts w:hAnsi="宋体" w:cs="Times New Roman"/>
          <w:sz w:val="24"/>
          <w:szCs w:val="24"/>
        </w:rPr>
        <w:t>①第2自然段写乡亲们摆搭石的场景。</w:t>
      </w:r>
    </w:p>
    <w:p w14:paraId="5BD7B4D6">
      <w:pPr>
        <w:pStyle w:val="10"/>
        <w:spacing w:line="360" w:lineRule="auto"/>
        <w:ind w:firstLine="480" w:firstLineChars="200"/>
        <w:rPr>
          <w:rFonts w:hint="eastAsia" w:hAnsi="宋体" w:cs="Times New Roman"/>
          <w:sz w:val="24"/>
          <w:szCs w:val="24"/>
        </w:rPr>
      </w:pPr>
      <w:r>
        <w:rPr>
          <w:rFonts w:hAnsi="宋体" w:cs="Times New Roman"/>
          <w:sz w:val="24"/>
          <w:szCs w:val="24"/>
        </w:rPr>
        <w:t>②第3自然段描绘了乡亲们走搭石的美好画面。</w:t>
      </w:r>
    </w:p>
    <w:p w14:paraId="7D4164C8">
      <w:pPr>
        <w:pStyle w:val="10"/>
        <w:spacing w:line="360" w:lineRule="auto"/>
        <w:ind w:firstLine="480" w:firstLineChars="200"/>
        <w:rPr>
          <w:rFonts w:hint="eastAsia" w:hAnsi="宋体" w:cs="Times New Roman"/>
          <w:sz w:val="24"/>
          <w:szCs w:val="24"/>
        </w:rPr>
      </w:pPr>
      <w:r>
        <w:rPr>
          <w:rFonts w:hAnsi="宋体" w:cs="Times New Roman"/>
          <w:sz w:val="24"/>
          <w:szCs w:val="24"/>
        </w:rPr>
        <w:t>③第4自然段选取典型事例，描写了乡亲们走搭石时互相礼让、尊老爱幼的情景。</w:t>
      </w:r>
    </w:p>
    <w:p w14:paraId="50C45433">
      <w:pPr>
        <w:pStyle w:val="10"/>
        <w:spacing w:line="360" w:lineRule="auto"/>
        <w:ind w:firstLine="480" w:firstLineChars="200"/>
        <w:rPr>
          <w:rFonts w:hint="eastAsia" w:hAnsi="宋体" w:cs="Times New Roman"/>
          <w:sz w:val="24"/>
          <w:szCs w:val="24"/>
        </w:rPr>
      </w:pPr>
      <w:r>
        <w:rPr>
          <w:rFonts w:hAnsi="宋体" w:cs="Times New Roman"/>
          <w:sz w:val="24"/>
          <w:szCs w:val="24"/>
        </w:rPr>
        <w:t>(3)第三部分(5)：点</w:t>
      </w:r>
      <w:r>
        <w:rPr>
          <w:rFonts w:hint="eastAsia" w:hAnsi="宋体" w:cs="Times New Roman"/>
          <w:sz w:val="24"/>
          <w:szCs w:val="24"/>
        </w:rPr>
        <w:t>明主旨，</w:t>
      </w:r>
      <w:r>
        <w:rPr>
          <w:rFonts w:hAnsi="宋体" w:cs="Times New Roman"/>
          <w:sz w:val="24"/>
          <w:szCs w:val="24"/>
        </w:rPr>
        <w:t>揭示搭石承载着乡亲们美好的情感。</w:t>
      </w:r>
    </w:p>
    <w:p w14:paraId="16DF18FF">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活动3　交流阅读体会，进一步学习提高阅读速度的方法</w:t>
      </w:r>
    </w:p>
    <w:p w14:paraId="07CEBAC5">
      <w:pPr>
        <w:pStyle w:val="10"/>
        <w:spacing w:line="360" w:lineRule="auto"/>
        <w:ind w:firstLine="480" w:firstLineChars="200"/>
        <w:rPr>
          <w:rFonts w:hint="eastAsia" w:hAnsi="宋体" w:cs="Times New Roman"/>
          <w:sz w:val="24"/>
          <w:szCs w:val="24"/>
        </w:rPr>
      </w:pPr>
      <w:r>
        <w:rPr>
          <w:rFonts w:hAnsi="宋体" w:cs="Times New Roman"/>
          <w:sz w:val="24"/>
          <w:szCs w:val="24"/>
        </w:rPr>
        <w:t>1．让阅读时长不同的学生汇报自己的阅读情况，说一说自己在阅读过程中遇到的问题，如：是否回读了？在哪些地方回读了？完成检测题的情况如何？</w:t>
      </w:r>
    </w:p>
    <w:p w14:paraId="20DFB9A9">
      <w:pPr>
        <w:pStyle w:val="10"/>
        <w:spacing w:line="360" w:lineRule="auto"/>
        <w:ind w:firstLine="480" w:firstLineChars="200"/>
        <w:rPr>
          <w:rFonts w:hint="eastAsia" w:hAnsi="宋体" w:cs="Times New Roman"/>
          <w:sz w:val="24"/>
          <w:szCs w:val="24"/>
        </w:rPr>
      </w:pPr>
      <w:r>
        <w:rPr>
          <w:rFonts w:hAnsi="宋体" w:cs="Times New Roman"/>
          <w:sz w:val="24"/>
          <w:szCs w:val="24"/>
        </w:rPr>
        <w:t>2．重点交流“集中注意力”“不回读”的方法。</w:t>
      </w:r>
    </w:p>
    <w:p w14:paraId="41E254AC">
      <w:pPr>
        <w:pStyle w:val="10"/>
        <w:spacing w:line="360" w:lineRule="auto"/>
        <w:ind w:firstLine="480" w:firstLineChars="200"/>
        <w:rPr>
          <w:rFonts w:hint="eastAsia" w:hAnsi="宋体" w:cs="Times New Roman"/>
          <w:sz w:val="24"/>
          <w:szCs w:val="24"/>
        </w:rPr>
      </w:pPr>
      <w:r>
        <w:rPr>
          <w:rFonts w:hAnsi="宋体" w:cs="Times New Roman"/>
          <w:sz w:val="24"/>
          <w:szCs w:val="24"/>
        </w:rPr>
        <w:t>让学生阅读课后练习中两个学习伙伴的对话，体会提高阅读速度的方法。回忆自己有没有类似的体验，有没有出现注意力不集中或者回读的现象，说说自己的感受。</w:t>
      </w:r>
    </w:p>
    <w:p w14:paraId="22D720E1">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预设1：</w:t>
      </w:r>
      <w:r>
        <w:rPr>
          <w:rFonts w:hAnsi="宋体" w:cs="Times New Roman"/>
          <w:sz w:val="24"/>
          <w:szCs w:val="24"/>
        </w:rPr>
        <w:t>阅读时一边读一边想象画面，想象课文描写的情景，就能集中注意力。</w:t>
      </w:r>
    </w:p>
    <w:p w14:paraId="32151BC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预设2：</w:t>
      </w:r>
      <w:r>
        <w:rPr>
          <w:rFonts w:hAnsi="宋体" w:cs="Times New Roman"/>
          <w:sz w:val="24"/>
          <w:szCs w:val="24"/>
        </w:rPr>
        <w:t>刚开始阅读，我不理解“出工、收工”是什么意思，但是我没有停下来回读，读到后来，我猜测应该是“出去工作”和“下班回家”的意思。</w:t>
      </w:r>
    </w:p>
    <w:p w14:paraId="6ED75212">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预设3：</w:t>
      </w:r>
      <w:r>
        <w:rPr>
          <w:rFonts w:hAnsi="宋体" w:cs="Times New Roman"/>
          <w:sz w:val="24"/>
          <w:szCs w:val="24"/>
        </w:rPr>
        <w:t>我发现，阅读的过程中稍微一分心，有些词句就不能理解，需要回读，所以集中注意力很重要。</w:t>
      </w:r>
    </w:p>
    <w:p w14:paraId="55745FE5">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预设4：</w:t>
      </w:r>
      <w:r>
        <w:rPr>
          <w:rFonts w:hAnsi="宋体" w:cs="Times New Roman"/>
          <w:sz w:val="24"/>
          <w:szCs w:val="24"/>
        </w:rPr>
        <w:t>阅读的过程中，我经常感觉前面的内容没有记住，不自觉地要回读，影响了阅</w:t>
      </w:r>
      <w:r>
        <w:rPr>
          <w:rFonts w:hint="eastAsia" w:hAnsi="宋体" w:cs="Times New Roman"/>
          <w:sz w:val="24"/>
          <w:szCs w:val="24"/>
        </w:rPr>
        <w:t>读速度。</w:t>
      </w:r>
    </w:p>
    <w:p w14:paraId="6C8FA8A2">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预设5：</w:t>
      </w:r>
      <w:r>
        <w:rPr>
          <w:rFonts w:hAnsi="宋体" w:cs="Times New Roman"/>
          <w:sz w:val="24"/>
          <w:szCs w:val="24"/>
        </w:rPr>
        <w:t>采用跳读的方式，可以大大提高我们的阅读速度。</w:t>
      </w:r>
    </w:p>
    <w:p w14:paraId="5E4543E3">
      <w:pPr>
        <w:pStyle w:val="10"/>
        <w:spacing w:line="360" w:lineRule="auto"/>
        <w:ind w:firstLine="480" w:firstLineChars="200"/>
        <w:rPr>
          <w:rFonts w:hint="eastAsia" w:hAnsi="宋体" w:cs="Times New Roman"/>
          <w:sz w:val="24"/>
          <w:szCs w:val="24"/>
        </w:rPr>
      </w:pPr>
      <w:r>
        <w:rPr>
          <w:rFonts w:hAnsi="宋体" w:cs="Times New Roman"/>
          <w:sz w:val="24"/>
          <w:szCs w:val="24"/>
        </w:rPr>
        <w:t>…………</w:t>
      </w:r>
    </w:p>
    <w:p w14:paraId="224A512E">
      <w:pPr>
        <w:pStyle w:val="10"/>
        <w:spacing w:line="360" w:lineRule="auto"/>
        <w:ind w:firstLine="480" w:firstLineChars="200"/>
        <w:rPr>
          <w:rFonts w:hint="eastAsia" w:hAnsi="宋体" w:cs="Times New Roman"/>
          <w:sz w:val="24"/>
          <w:szCs w:val="24"/>
        </w:rPr>
      </w:pPr>
      <w:r>
        <w:rPr>
          <w:rFonts w:hAnsi="宋体" w:cs="Times New Roman"/>
          <w:sz w:val="24"/>
          <w:szCs w:val="24"/>
        </w:rPr>
        <w:t>3．教师归纳总结学生的阅读体会。</w:t>
      </w:r>
    </w:p>
    <w:p w14:paraId="181912E7">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(1)</w:t>
      </w:r>
      <w:r>
        <w:rPr>
          <w:rFonts w:hAnsi="宋体" w:cs="Times New Roman"/>
          <w:sz w:val="24"/>
          <w:szCs w:val="24"/>
        </w:rPr>
        <w:t>“</w:t>
      </w:r>
      <w:r>
        <w:rPr>
          <w:rFonts w:hAnsi="宋体" w:eastAsia="楷体_GB2312" w:cs="Times New Roman"/>
          <w:sz w:val="24"/>
          <w:szCs w:val="24"/>
        </w:rPr>
        <w:t>集中注意力</w:t>
      </w:r>
      <w:r>
        <w:rPr>
          <w:rFonts w:hAnsi="宋体" w:cs="Times New Roman"/>
          <w:sz w:val="24"/>
          <w:szCs w:val="24"/>
        </w:rPr>
        <w:t>”</w:t>
      </w:r>
      <w:r>
        <w:rPr>
          <w:rFonts w:hAnsi="宋体" w:eastAsia="楷体_GB2312" w:cs="Times New Roman"/>
          <w:sz w:val="24"/>
          <w:szCs w:val="24"/>
        </w:rPr>
        <w:t>阅读是一种可以持续较长时间、深入的专注阅读状态，而不是一边阅读一边想着其他事情。</w:t>
      </w:r>
    </w:p>
    <w:p w14:paraId="14F6DC72">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(2)</w:t>
      </w:r>
      <w:r>
        <w:rPr>
          <w:rFonts w:hAnsi="宋体" w:cs="Times New Roman"/>
          <w:sz w:val="24"/>
          <w:szCs w:val="24"/>
        </w:rPr>
        <w:t>“</w:t>
      </w:r>
      <w:r>
        <w:rPr>
          <w:rFonts w:hAnsi="宋体" w:eastAsia="楷体_GB2312" w:cs="Times New Roman"/>
          <w:sz w:val="24"/>
          <w:szCs w:val="24"/>
        </w:rPr>
        <w:t>回读</w:t>
      </w:r>
      <w:r>
        <w:rPr>
          <w:rFonts w:hAnsi="宋体" w:cs="Times New Roman"/>
          <w:sz w:val="24"/>
          <w:szCs w:val="24"/>
        </w:rPr>
        <w:t>”</w:t>
      </w:r>
      <w:r>
        <w:rPr>
          <w:rFonts w:hAnsi="宋体" w:eastAsia="楷体_GB2312" w:cs="Times New Roman"/>
          <w:sz w:val="24"/>
          <w:szCs w:val="24"/>
        </w:rPr>
        <w:t>是指阅读中眼球反复扫过文字。回读次数越多，阅读速度越慢。所以阅读中要尽可能减少回读的次数。</w:t>
      </w:r>
    </w:p>
    <w:p w14:paraId="5D73C18D">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(3)</w:t>
      </w:r>
      <w:r>
        <w:rPr>
          <w:rFonts w:hAnsi="宋体" w:cs="Times New Roman"/>
          <w:sz w:val="24"/>
          <w:szCs w:val="24"/>
        </w:rPr>
        <w:t>“</w:t>
      </w:r>
      <w:r>
        <w:rPr>
          <w:rFonts w:hAnsi="宋体" w:eastAsia="楷体_GB2312" w:cs="Times New Roman"/>
          <w:sz w:val="24"/>
          <w:szCs w:val="24"/>
        </w:rPr>
        <w:t>集中注意力</w:t>
      </w:r>
      <w:r>
        <w:rPr>
          <w:rFonts w:hAnsi="宋体" w:cs="Times New Roman"/>
          <w:sz w:val="24"/>
          <w:szCs w:val="24"/>
        </w:rPr>
        <w:t>”“</w:t>
      </w:r>
      <w:r>
        <w:rPr>
          <w:rFonts w:hAnsi="宋体" w:eastAsia="楷体_GB2312" w:cs="Times New Roman"/>
          <w:sz w:val="24"/>
          <w:szCs w:val="24"/>
        </w:rPr>
        <w:t>不回读</w:t>
      </w:r>
      <w:r>
        <w:rPr>
          <w:rFonts w:hAnsi="宋体" w:cs="Times New Roman"/>
          <w:sz w:val="24"/>
          <w:szCs w:val="24"/>
        </w:rPr>
        <w:t>”</w:t>
      </w:r>
      <w:r>
        <w:rPr>
          <w:rFonts w:hAnsi="宋体" w:eastAsia="楷体_GB2312" w:cs="Times New Roman"/>
          <w:sz w:val="24"/>
          <w:szCs w:val="24"/>
        </w:rPr>
        <w:t>需要在阅读中有意识地进行练习。</w:t>
      </w:r>
    </w:p>
    <w:p w14:paraId="3CD52AA5">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(4)</w:t>
      </w:r>
      <w:r>
        <w:rPr>
          <w:rFonts w:hAnsi="宋体" w:cs="Times New Roman"/>
          <w:sz w:val="24"/>
          <w:szCs w:val="24"/>
        </w:rPr>
        <w:t>“</w:t>
      </w:r>
      <w:r>
        <w:rPr>
          <w:rFonts w:hAnsi="宋体" w:eastAsia="楷体_GB2312" w:cs="Times New Roman"/>
          <w:sz w:val="24"/>
          <w:szCs w:val="24"/>
        </w:rPr>
        <w:t>跳读</w:t>
      </w:r>
      <w:r>
        <w:rPr>
          <w:rFonts w:hAnsi="宋体" w:cs="Times New Roman"/>
          <w:sz w:val="24"/>
          <w:szCs w:val="24"/>
        </w:rPr>
        <w:t>”</w:t>
      </w:r>
      <w:r>
        <w:rPr>
          <w:rFonts w:hAnsi="宋体" w:eastAsia="楷体_GB2312" w:cs="Times New Roman"/>
          <w:sz w:val="24"/>
          <w:szCs w:val="24"/>
        </w:rPr>
        <w:t>就是遇到不理解</w:t>
      </w:r>
      <w:r>
        <w:rPr>
          <w:rFonts w:hint="eastAsia" w:hAnsi="宋体" w:eastAsia="楷体_GB2312" w:cs="Times New Roman"/>
          <w:sz w:val="24"/>
          <w:szCs w:val="24"/>
        </w:rPr>
        <w:t>的词语跳过去，</w:t>
      </w:r>
      <w:r>
        <w:rPr>
          <w:rFonts w:hAnsi="宋体" w:eastAsia="楷体_GB2312" w:cs="Times New Roman"/>
          <w:sz w:val="24"/>
          <w:szCs w:val="24"/>
        </w:rPr>
        <w:t>接着往下读。</w:t>
      </w:r>
    </w:p>
    <w:p w14:paraId="58D1CF69">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在阅读教学过程中，要注意凸现</w:t>
      </w:r>
      <w:r>
        <w:rPr>
          <w:rFonts w:hAnsi="宋体" w:cs="Times New Roman"/>
          <w:sz w:val="24"/>
          <w:szCs w:val="24"/>
        </w:rPr>
        <w:t>“</w:t>
      </w:r>
      <w:r>
        <w:rPr>
          <w:rFonts w:hAnsi="宋体" w:eastAsia="仿宋_GB2312" w:cs="Times New Roman"/>
          <w:sz w:val="24"/>
          <w:szCs w:val="24"/>
        </w:rPr>
        <w:t>阅读要有一定的速度</w:t>
      </w:r>
      <w:r>
        <w:rPr>
          <w:rFonts w:hAnsi="宋体" w:cs="Times New Roman"/>
          <w:sz w:val="24"/>
          <w:szCs w:val="24"/>
        </w:rPr>
        <w:t>”</w:t>
      </w:r>
      <w:r>
        <w:rPr>
          <w:rFonts w:hAnsi="宋体" w:eastAsia="仿宋_GB2312" w:cs="Times New Roman"/>
          <w:sz w:val="24"/>
          <w:szCs w:val="24"/>
        </w:rPr>
        <w:t>的阅读策略。在学生初读课文的环节，教师要提醒学生，只需能借助具体语境猜读意思即可，不必反复回读、强化识记生字。</w:t>
      </w:r>
    </w:p>
    <w:p w14:paraId="040ED653">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板块三　认写生字，体会汉字美</w:t>
      </w:r>
    </w:p>
    <w:p w14:paraId="4840E63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学习识字</w:t>
      </w:r>
    </w:p>
    <w:p w14:paraId="7CCC0745">
      <w:pPr>
        <w:pStyle w:val="10"/>
        <w:spacing w:line="360" w:lineRule="auto"/>
        <w:ind w:firstLine="480" w:firstLineChars="200"/>
        <w:rPr>
          <w:rFonts w:hint="eastAsia" w:hAnsi="宋体" w:cs="Times New Roman"/>
          <w:sz w:val="24"/>
          <w:szCs w:val="24"/>
        </w:rPr>
      </w:pPr>
      <w:r>
        <w:rPr>
          <w:rFonts w:hAnsi="宋体" w:cs="Times New Roman"/>
          <w:sz w:val="24"/>
          <w:szCs w:val="24"/>
        </w:rPr>
        <w:t>1．要求学生用较快的速度默读课文，关注生字。</w:t>
      </w:r>
    </w:p>
    <w:p w14:paraId="3A3FCC9D">
      <w:pPr>
        <w:pStyle w:val="10"/>
        <w:spacing w:line="360" w:lineRule="auto"/>
        <w:ind w:firstLine="480" w:firstLineChars="200"/>
        <w:rPr>
          <w:rFonts w:hint="eastAsia" w:hAnsi="宋体" w:cs="Times New Roman"/>
          <w:sz w:val="24"/>
          <w:szCs w:val="24"/>
        </w:rPr>
      </w:pPr>
      <w:r>
        <w:rPr>
          <w:rFonts w:hAnsi="宋体" w:cs="Times New Roman"/>
          <w:sz w:val="24"/>
          <w:szCs w:val="24"/>
        </w:rPr>
        <w:t>2．组织学生自主认识生字，全班交流识字方法和注意事项。</w:t>
      </w:r>
    </w:p>
    <w:p w14:paraId="3C99884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p>
    <w:p w14:paraId="690D5B63">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(1)</w:t>
      </w:r>
      <w:r>
        <w:rPr>
          <w:rFonts w:hAnsi="宋体" w:cs="Times New Roman"/>
          <w:sz w:val="24"/>
          <w:szCs w:val="24"/>
        </w:rPr>
        <w:t>“</w:t>
      </w:r>
      <w:r>
        <w:rPr>
          <w:rFonts w:hAnsi="宋体" w:eastAsia="楷体_GB2312" w:cs="Times New Roman"/>
          <w:sz w:val="24"/>
          <w:szCs w:val="24"/>
        </w:rPr>
        <w:t>绰</w:t>
      </w:r>
      <w:r>
        <w:rPr>
          <w:rFonts w:hAnsi="宋体" w:cs="Times New Roman"/>
          <w:sz w:val="24"/>
          <w:szCs w:val="24"/>
        </w:rPr>
        <w:t>”</w:t>
      </w:r>
      <w:r>
        <w:rPr>
          <w:rFonts w:hAnsi="宋体" w:eastAsia="楷体_GB2312" w:cs="Times New Roman"/>
          <w:sz w:val="24"/>
          <w:szCs w:val="24"/>
        </w:rPr>
        <w:t>不要误读为zhuó。</w:t>
      </w:r>
    </w:p>
    <w:p w14:paraId="4077D821">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(2)可借助偏旁或结合词语识记、理解</w:t>
      </w:r>
      <w:r>
        <w:rPr>
          <w:rFonts w:hAnsi="宋体" w:cs="Times New Roman"/>
          <w:sz w:val="24"/>
          <w:szCs w:val="24"/>
        </w:rPr>
        <w:t>“</w:t>
      </w:r>
      <w:r>
        <w:rPr>
          <w:rFonts w:hAnsi="宋体" w:eastAsia="楷体_GB2312" w:cs="Times New Roman"/>
          <w:sz w:val="24"/>
          <w:szCs w:val="24"/>
        </w:rPr>
        <w:t>汛、惰</w:t>
      </w:r>
      <w:r>
        <w:rPr>
          <w:rFonts w:hAnsi="宋体" w:cs="Times New Roman"/>
          <w:sz w:val="24"/>
          <w:szCs w:val="24"/>
        </w:rPr>
        <w:t>”</w:t>
      </w:r>
      <w:r>
        <w:rPr>
          <w:rFonts w:hAnsi="宋体" w:eastAsia="楷体_GB2312" w:cs="Times New Roman"/>
          <w:sz w:val="24"/>
          <w:szCs w:val="24"/>
        </w:rPr>
        <w:t>等字。</w:t>
      </w:r>
      <w:r>
        <w:rPr>
          <w:rFonts w:hAnsi="宋体" w:cs="Times New Roman"/>
          <w:sz w:val="24"/>
          <w:szCs w:val="24"/>
        </w:rPr>
        <w:t>“</w:t>
      </w:r>
      <w:r>
        <w:rPr>
          <w:rFonts w:hAnsi="宋体" w:eastAsia="楷体_GB2312" w:cs="Times New Roman"/>
          <w:sz w:val="24"/>
          <w:szCs w:val="24"/>
        </w:rPr>
        <w:t>汛</w:t>
      </w:r>
      <w:r>
        <w:rPr>
          <w:rFonts w:hAnsi="宋体" w:cs="Times New Roman"/>
          <w:sz w:val="24"/>
          <w:szCs w:val="24"/>
        </w:rPr>
        <w:t>”</w:t>
      </w:r>
      <w:r>
        <w:rPr>
          <w:rFonts w:hAnsi="宋体" w:eastAsia="楷体_GB2312" w:cs="Times New Roman"/>
          <w:sz w:val="24"/>
          <w:szCs w:val="24"/>
        </w:rPr>
        <w:t>的偏旁是</w:t>
      </w:r>
      <w:r>
        <w:rPr>
          <w:rFonts w:hAnsi="宋体" w:cs="Times New Roman"/>
          <w:sz w:val="24"/>
          <w:szCs w:val="24"/>
        </w:rPr>
        <w:t>“</w:t>
      </w:r>
      <w:r>
        <w:rPr>
          <w:rFonts w:hAnsi="宋体" w:eastAsia="楷体_GB2312" w:cs="Times New Roman"/>
          <w:sz w:val="24"/>
          <w:szCs w:val="24"/>
        </w:rPr>
        <w:t>氵</w:t>
      </w:r>
      <w:r>
        <w:rPr>
          <w:rFonts w:hAnsi="宋体" w:cs="Times New Roman"/>
          <w:sz w:val="24"/>
          <w:szCs w:val="24"/>
        </w:rPr>
        <w:t>”</w:t>
      </w:r>
      <w:r>
        <w:rPr>
          <w:rFonts w:hAnsi="宋体" w:eastAsia="楷体_GB2312" w:cs="Times New Roman"/>
          <w:sz w:val="24"/>
          <w:szCs w:val="24"/>
        </w:rPr>
        <w:t>，说明这个字与水有关，是</w:t>
      </w:r>
      <w:r>
        <w:rPr>
          <w:rFonts w:hAnsi="宋体" w:cs="Times New Roman"/>
          <w:sz w:val="24"/>
          <w:szCs w:val="24"/>
        </w:rPr>
        <w:t>“</w:t>
      </w:r>
      <w:r>
        <w:rPr>
          <w:rFonts w:hAnsi="宋体" w:eastAsia="楷体_GB2312" w:cs="Times New Roman"/>
          <w:sz w:val="24"/>
          <w:szCs w:val="24"/>
        </w:rPr>
        <w:t>江河定期的涨水</w:t>
      </w:r>
      <w:r>
        <w:rPr>
          <w:rFonts w:hAnsi="宋体" w:cs="Times New Roman"/>
          <w:sz w:val="24"/>
          <w:szCs w:val="24"/>
        </w:rPr>
        <w:t>”</w:t>
      </w:r>
      <w:r>
        <w:rPr>
          <w:rFonts w:hAnsi="宋体" w:eastAsia="楷体_GB2312" w:cs="Times New Roman"/>
          <w:sz w:val="24"/>
          <w:szCs w:val="24"/>
        </w:rPr>
        <w:t>的意思，可以联系词语</w:t>
      </w:r>
      <w:r>
        <w:rPr>
          <w:rFonts w:hAnsi="宋体" w:cs="Times New Roman"/>
          <w:sz w:val="24"/>
          <w:szCs w:val="24"/>
        </w:rPr>
        <w:t>“</w:t>
      </w:r>
      <w:r>
        <w:rPr>
          <w:rFonts w:hAnsi="宋体" w:eastAsia="楷体_GB2312" w:cs="Times New Roman"/>
          <w:sz w:val="24"/>
          <w:szCs w:val="24"/>
        </w:rPr>
        <w:t>汛期</w:t>
      </w:r>
      <w:r>
        <w:rPr>
          <w:rFonts w:hAnsi="宋体" w:cs="Times New Roman"/>
          <w:sz w:val="24"/>
          <w:szCs w:val="24"/>
        </w:rPr>
        <w:t>”</w:t>
      </w:r>
      <w:r>
        <w:rPr>
          <w:rFonts w:hAnsi="宋体" w:eastAsia="楷体_GB2312" w:cs="Times New Roman"/>
          <w:sz w:val="24"/>
          <w:szCs w:val="24"/>
        </w:rPr>
        <w:t>来记忆。</w:t>
      </w:r>
      <w:r>
        <w:rPr>
          <w:rFonts w:hAnsi="宋体" w:cs="Times New Roman"/>
          <w:sz w:val="24"/>
          <w:szCs w:val="24"/>
        </w:rPr>
        <w:t>“</w:t>
      </w:r>
      <w:r>
        <w:rPr>
          <w:rFonts w:hAnsi="宋体" w:eastAsia="楷体_GB2312" w:cs="Times New Roman"/>
          <w:sz w:val="24"/>
          <w:szCs w:val="24"/>
        </w:rPr>
        <w:t>惰</w:t>
      </w:r>
      <w:r>
        <w:rPr>
          <w:rFonts w:hAnsi="宋体" w:cs="Times New Roman"/>
          <w:sz w:val="24"/>
          <w:szCs w:val="24"/>
        </w:rPr>
        <w:t>”</w:t>
      </w:r>
      <w:r>
        <w:rPr>
          <w:rFonts w:hAnsi="宋体" w:eastAsia="楷体_GB2312" w:cs="Times New Roman"/>
          <w:sz w:val="24"/>
          <w:szCs w:val="24"/>
        </w:rPr>
        <w:t>是</w:t>
      </w:r>
      <w:r>
        <w:rPr>
          <w:rFonts w:hAnsi="宋体" w:cs="Times New Roman"/>
          <w:sz w:val="24"/>
          <w:szCs w:val="24"/>
        </w:rPr>
        <w:t>“</w:t>
      </w:r>
      <w:r>
        <w:rPr>
          <w:rFonts w:hAnsi="宋体" w:eastAsia="楷体_GB2312" w:cs="Times New Roman"/>
          <w:sz w:val="24"/>
          <w:szCs w:val="24"/>
        </w:rPr>
        <w:t>懒，懈怠</w:t>
      </w:r>
      <w:r>
        <w:rPr>
          <w:rFonts w:hAnsi="宋体" w:cs="Times New Roman"/>
          <w:sz w:val="24"/>
          <w:szCs w:val="24"/>
        </w:rPr>
        <w:t>”</w:t>
      </w:r>
      <w:r>
        <w:rPr>
          <w:rFonts w:hAnsi="宋体" w:eastAsia="楷体_GB2312" w:cs="Times New Roman"/>
          <w:sz w:val="24"/>
          <w:szCs w:val="24"/>
        </w:rPr>
        <w:t>的意思，可以结合词语</w:t>
      </w:r>
      <w:r>
        <w:rPr>
          <w:rFonts w:hAnsi="宋体" w:cs="Times New Roman"/>
          <w:sz w:val="24"/>
          <w:szCs w:val="24"/>
        </w:rPr>
        <w:t>“</w:t>
      </w:r>
      <w:r>
        <w:rPr>
          <w:rFonts w:hAnsi="宋体" w:eastAsia="楷体_GB2312" w:cs="Times New Roman"/>
          <w:sz w:val="24"/>
          <w:szCs w:val="24"/>
        </w:rPr>
        <w:t>懒惰</w:t>
      </w:r>
      <w:r>
        <w:rPr>
          <w:rFonts w:hAnsi="宋体" w:cs="Times New Roman"/>
          <w:sz w:val="24"/>
          <w:szCs w:val="24"/>
        </w:rPr>
        <w:t>”</w:t>
      </w:r>
      <w:r>
        <w:rPr>
          <w:rFonts w:hAnsi="宋体" w:eastAsia="楷体_GB2312" w:cs="Times New Roman"/>
          <w:sz w:val="24"/>
          <w:szCs w:val="24"/>
        </w:rPr>
        <w:t>理解。</w:t>
      </w:r>
    </w:p>
    <w:p w14:paraId="50AB4ACC">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(3)多音字</w:t>
      </w:r>
      <w:r>
        <w:rPr>
          <w:rFonts w:hAnsi="宋体" w:cs="Times New Roman"/>
          <w:sz w:val="24"/>
          <w:szCs w:val="24"/>
        </w:rPr>
        <w:t>“</w:t>
      </w:r>
      <w:r>
        <w:rPr>
          <w:rFonts w:hAnsi="宋体" w:eastAsia="楷体_GB2312" w:cs="Times New Roman"/>
          <w:sz w:val="24"/>
          <w:szCs w:val="24"/>
        </w:rPr>
        <w:t>间</w:t>
      </w:r>
      <w:r>
        <w:rPr>
          <w:rFonts w:hAnsi="宋体" w:cs="Times New Roman"/>
          <w:sz w:val="24"/>
          <w:szCs w:val="24"/>
        </w:rPr>
        <w:t>”</w:t>
      </w:r>
      <w:r>
        <w:rPr>
          <w:rFonts w:hAnsi="宋体" w:eastAsia="楷体_GB2312" w:cs="Times New Roman"/>
          <w:sz w:val="24"/>
          <w:szCs w:val="24"/>
        </w:rPr>
        <w:t>读jiàn时，是</w:t>
      </w:r>
      <w:r>
        <w:rPr>
          <w:rFonts w:hAnsi="宋体" w:cs="Times New Roman"/>
          <w:sz w:val="24"/>
          <w:szCs w:val="24"/>
        </w:rPr>
        <w:t>“</w:t>
      </w:r>
      <w:r>
        <w:rPr>
          <w:rFonts w:hAnsi="宋体" w:eastAsia="楷体_GB2312" w:cs="Times New Roman"/>
          <w:sz w:val="24"/>
          <w:szCs w:val="24"/>
        </w:rPr>
        <w:t>不连接，隔开</w:t>
      </w:r>
      <w:r>
        <w:rPr>
          <w:rFonts w:hAnsi="宋体" w:cs="Times New Roman"/>
          <w:sz w:val="24"/>
          <w:szCs w:val="24"/>
        </w:rPr>
        <w:t>”</w:t>
      </w:r>
      <w:r>
        <w:rPr>
          <w:rFonts w:hAnsi="宋体" w:eastAsia="楷体_GB2312" w:cs="Times New Roman"/>
          <w:sz w:val="24"/>
          <w:szCs w:val="24"/>
        </w:rPr>
        <w:t>的意思，如</w:t>
      </w:r>
      <w:r>
        <w:rPr>
          <w:rFonts w:hAnsi="宋体" w:cs="Times New Roman"/>
          <w:sz w:val="24"/>
          <w:szCs w:val="24"/>
        </w:rPr>
        <w:t>“</w:t>
      </w:r>
      <w:r>
        <w:rPr>
          <w:rFonts w:hAnsi="宋体" w:eastAsia="楷体_GB2312" w:cs="Times New Roman"/>
          <w:sz w:val="24"/>
          <w:szCs w:val="24"/>
        </w:rPr>
        <w:t>间隔、间断、间接</w:t>
      </w:r>
      <w:r>
        <w:rPr>
          <w:rFonts w:hAnsi="宋体" w:cs="Times New Roman"/>
          <w:sz w:val="24"/>
          <w:szCs w:val="24"/>
        </w:rPr>
        <w:t>”</w:t>
      </w:r>
      <w:r>
        <w:rPr>
          <w:rFonts w:hAnsi="宋体" w:eastAsia="楷体_GB2312" w:cs="Times New Roman"/>
          <w:sz w:val="24"/>
          <w:szCs w:val="24"/>
        </w:rPr>
        <w:t>等。课文中</w:t>
      </w:r>
      <w:r>
        <w:rPr>
          <w:rFonts w:hAnsi="宋体" w:cs="Times New Roman"/>
          <w:sz w:val="24"/>
          <w:szCs w:val="24"/>
        </w:rPr>
        <w:t>“</w:t>
      </w:r>
      <w:r>
        <w:rPr>
          <w:rFonts w:hAnsi="宋体" w:eastAsia="楷体_GB2312" w:cs="Times New Roman"/>
          <w:sz w:val="24"/>
          <w:szCs w:val="24"/>
        </w:rPr>
        <w:t>二尺左右的间隔</w:t>
      </w:r>
      <w:r>
        <w:rPr>
          <w:rFonts w:hAnsi="宋体" w:cs="Times New Roman"/>
          <w:sz w:val="24"/>
          <w:szCs w:val="24"/>
        </w:rPr>
        <w:t>”</w:t>
      </w:r>
      <w:r>
        <w:rPr>
          <w:rFonts w:hAnsi="宋体" w:eastAsia="楷体_GB2312" w:cs="Times New Roman"/>
          <w:sz w:val="24"/>
          <w:szCs w:val="24"/>
        </w:rPr>
        <w:t>，指的是</w:t>
      </w:r>
      <w:r>
        <w:rPr>
          <w:rFonts w:hAnsi="宋体" w:cs="Times New Roman"/>
          <w:sz w:val="24"/>
          <w:szCs w:val="24"/>
        </w:rPr>
        <w:t>“</w:t>
      </w:r>
      <w:r>
        <w:rPr>
          <w:rFonts w:hAnsi="宋体" w:eastAsia="楷体_GB2312" w:cs="Times New Roman"/>
          <w:sz w:val="24"/>
          <w:szCs w:val="24"/>
        </w:rPr>
        <w:t>每隔二尺左右放一块搭石</w:t>
      </w:r>
      <w:r>
        <w:rPr>
          <w:rFonts w:hAnsi="宋体" w:cs="Times New Roman"/>
          <w:sz w:val="24"/>
          <w:szCs w:val="24"/>
        </w:rPr>
        <w:t>”</w:t>
      </w:r>
      <w:r>
        <w:rPr>
          <w:rFonts w:hAnsi="宋体" w:eastAsia="楷体_GB2312" w:cs="Times New Roman"/>
          <w:sz w:val="24"/>
          <w:szCs w:val="24"/>
        </w:rPr>
        <w:t>。</w:t>
      </w:r>
    </w:p>
    <w:p w14:paraId="566141A9">
      <w:pPr>
        <w:pStyle w:val="10"/>
        <w:spacing w:line="360" w:lineRule="auto"/>
        <w:ind w:firstLine="480" w:firstLineChars="200"/>
        <w:rPr>
          <w:rFonts w:hint="eastAsia" w:hAnsi="宋体" w:cs="Times New Roman"/>
          <w:sz w:val="24"/>
          <w:szCs w:val="24"/>
        </w:rPr>
      </w:pPr>
      <w:r>
        <w:rPr>
          <w:rFonts w:hAnsi="宋体" w:cs="Times New Roman"/>
          <w:sz w:val="24"/>
          <w:szCs w:val="24"/>
        </w:rPr>
        <w:t>3．检测学生识字的情况。</w:t>
      </w:r>
    </w:p>
    <w:p w14:paraId="6C20CA28">
      <w:pPr>
        <w:pStyle w:val="10"/>
        <w:spacing w:line="360" w:lineRule="auto"/>
        <w:ind w:firstLine="480" w:firstLineChars="200"/>
        <w:rPr>
          <w:rFonts w:hint="eastAsia" w:hAnsi="宋体" w:cs="Times New Roman"/>
          <w:sz w:val="24"/>
          <w:szCs w:val="24"/>
        </w:rPr>
      </w:pPr>
      <w:r>
        <w:rPr>
          <w:rFonts w:hAnsi="宋体" w:cs="Times New Roman"/>
          <w:sz w:val="24"/>
          <w:szCs w:val="24"/>
        </w:rPr>
        <w:t>(1)集中注意力，迅速找出每组词语中不同类的一个。</w:t>
      </w:r>
      <w:r>
        <w:rPr>
          <w:rFonts w:hAnsi="宋体" w:eastAsia="楷体_GB2312" w:cs="Times New Roman"/>
          <w:sz w:val="24"/>
          <w:szCs w:val="24"/>
        </w:rPr>
        <w:t>(每组词语在大屏幕上只显示两秒钟。)</w:t>
      </w:r>
    </w:p>
    <w:p w14:paraId="40F85199">
      <w:pPr>
        <w:pStyle w:val="10"/>
        <w:spacing w:line="360" w:lineRule="auto"/>
        <w:ind w:firstLine="480" w:firstLineChars="200"/>
        <w:rPr>
          <w:rFonts w:hint="eastAsia" w:hAnsi="宋体" w:cs="Times New Roman"/>
          <w:sz w:val="24"/>
          <w:szCs w:val="24"/>
        </w:rPr>
      </w:pPr>
      <w:r>
        <w:rPr>
          <w:rFonts w:hAnsi="宋体" w:cs="Times New Roman"/>
          <w:sz w:val="24"/>
          <w:szCs w:val="24"/>
        </w:rPr>
        <w:t>A．汛期　　防汛　　喜讯　　汛情</w:t>
      </w:r>
    </w:p>
    <w:p w14:paraId="115F382C">
      <w:pPr>
        <w:pStyle w:val="10"/>
        <w:spacing w:line="360" w:lineRule="auto"/>
        <w:ind w:firstLine="480" w:firstLineChars="200"/>
        <w:rPr>
          <w:rFonts w:hint="eastAsia" w:hAnsi="宋体" w:cs="Times New Roman"/>
          <w:sz w:val="24"/>
          <w:szCs w:val="24"/>
        </w:rPr>
      </w:pPr>
      <w:r>
        <w:rPr>
          <w:rFonts w:hAnsi="宋体" w:cs="Times New Roman"/>
          <w:sz w:val="24"/>
          <w:szCs w:val="24"/>
        </w:rPr>
        <w:t>B．懒惰　　偷懒　　惰性　　勤快</w:t>
      </w:r>
    </w:p>
    <w:p w14:paraId="0CFA9E72">
      <w:pPr>
        <w:pStyle w:val="10"/>
        <w:spacing w:line="360" w:lineRule="auto"/>
        <w:ind w:firstLine="480" w:firstLineChars="200"/>
        <w:rPr>
          <w:rFonts w:hint="eastAsia" w:hAnsi="宋体" w:cs="Times New Roman"/>
          <w:sz w:val="24"/>
          <w:szCs w:val="24"/>
        </w:rPr>
      </w:pPr>
      <w:r>
        <w:rPr>
          <w:rFonts w:hAnsi="宋体" w:cs="Times New Roman"/>
          <w:sz w:val="24"/>
          <w:szCs w:val="24"/>
        </w:rPr>
        <w:t>C．协调　　威胁　　协助　　协管</w:t>
      </w:r>
    </w:p>
    <w:p w14:paraId="059D2035">
      <w:pPr>
        <w:pStyle w:val="10"/>
        <w:spacing w:line="360" w:lineRule="auto"/>
        <w:ind w:firstLine="480" w:firstLineChars="200"/>
        <w:rPr>
          <w:rFonts w:hint="eastAsia" w:hAnsi="宋体" w:cs="Times New Roman"/>
          <w:sz w:val="24"/>
          <w:szCs w:val="24"/>
        </w:rPr>
      </w:pPr>
      <w:r>
        <w:rPr>
          <w:rFonts w:hAnsi="宋体" w:cs="Times New Roman"/>
          <w:sz w:val="24"/>
          <w:szCs w:val="24"/>
        </w:rPr>
        <w:t>D．衡山　　平衡　　衡量　　横竖</w:t>
      </w:r>
    </w:p>
    <w:p w14:paraId="77E94BD8">
      <w:pPr>
        <w:pStyle w:val="10"/>
        <w:spacing w:line="360" w:lineRule="auto"/>
        <w:ind w:firstLine="480" w:firstLineChars="200"/>
        <w:rPr>
          <w:rFonts w:hint="eastAsia" w:hAnsi="宋体" w:cs="Times New Roman"/>
          <w:sz w:val="24"/>
          <w:szCs w:val="24"/>
        </w:rPr>
      </w:pPr>
      <w:r>
        <w:rPr>
          <w:rFonts w:hAnsi="宋体" w:cs="Times New Roman"/>
          <w:sz w:val="24"/>
          <w:szCs w:val="24"/>
        </w:rPr>
        <w:t>(2)用较快速度默读这些词语，看看能记住几个。</w:t>
      </w:r>
      <w:r>
        <w:rPr>
          <w:rFonts w:hAnsi="宋体" w:eastAsia="楷体_GB2312" w:cs="Times New Roman"/>
          <w:sz w:val="24"/>
          <w:szCs w:val="24"/>
        </w:rPr>
        <w:t>(每组词语在大屏幕上只显示两秒钟。)</w:t>
      </w:r>
    </w:p>
    <w:p w14:paraId="4C0F9F52">
      <w:pPr>
        <w:pStyle w:val="10"/>
        <w:spacing w:line="360" w:lineRule="auto"/>
        <w:ind w:firstLine="480" w:firstLineChars="200"/>
        <w:rPr>
          <w:rFonts w:hint="eastAsia" w:hAnsi="宋体" w:cs="Times New Roman"/>
          <w:sz w:val="24"/>
          <w:szCs w:val="24"/>
        </w:rPr>
      </w:pPr>
      <w:r>
        <w:rPr>
          <w:rFonts w:hAnsi="宋体" w:cs="Times New Roman"/>
          <w:sz w:val="24"/>
          <w:szCs w:val="24"/>
        </w:rPr>
        <w:t>A．访问　　问答　　答应　　应声</w:t>
      </w:r>
    </w:p>
    <w:p w14:paraId="0E5FDE64">
      <w:pPr>
        <w:pStyle w:val="10"/>
        <w:spacing w:line="360" w:lineRule="auto"/>
        <w:ind w:firstLine="480" w:firstLineChars="200"/>
        <w:rPr>
          <w:rFonts w:hint="eastAsia" w:hAnsi="宋体" w:cs="Times New Roman"/>
          <w:sz w:val="24"/>
          <w:szCs w:val="24"/>
        </w:rPr>
      </w:pPr>
      <w:r>
        <w:rPr>
          <w:rFonts w:hAnsi="宋体" w:cs="Times New Roman"/>
          <w:sz w:val="24"/>
          <w:szCs w:val="24"/>
        </w:rPr>
        <w:t>B．责备　　备考　　考试　　试验</w:t>
      </w:r>
    </w:p>
    <w:p w14:paraId="0EE34E64">
      <w:pPr>
        <w:pStyle w:val="10"/>
        <w:spacing w:line="360" w:lineRule="auto"/>
        <w:ind w:firstLine="480" w:firstLineChars="200"/>
        <w:rPr>
          <w:rFonts w:hint="eastAsia" w:hAnsi="宋体" w:cs="Times New Roman"/>
          <w:sz w:val="24"/>
          <w:szCs w:val="24"/>
        </w:rPr>
      </w:pPr>
      <w:r>
        <w:rPr>
          <w:rFonts w:hAnsi="宋体" w:cs="Times New Roman"/>
          <w:sz w:val="24"/>
          <w:szCs w:val="24"/>
        </w:rPr>
        <w:t>C．间隔　　隔开　　开始　　</w:t>
      </w:r>
      <w:r>
        <w:rPr>
          <w:rFonts w:hint="eastAsia" w:hAnsi="宋体" w:cs="Times New Roman"/>
          <w:sz w:val="24"/>
          <w:szCs w:val="24"/>
        </w:rPr>
        <w:t>始末</w:t>
      </w:r>
    </w:p>
    <w:p w14:paraId="4142FE50">
      <w:pPr>
        <w:pStyle w:val="10"/>
        <w:spacing w:line="360" w:lineRule="auto"/>
        <w:ind w:firstLine="480" w:firstLineChars="200"/>
        <w:rPr>
          <w:rFonts w:hint="eastAsia" w:hAnsi="宋体" w:cs="Times New Roman"/>
          <w:sz w:val="24"/>
          <w:szCs w:val="24"/>
        </w:rPr>
      </w:pPr>
      <w:r>
        <w:rPr>
          <w:rFonts w:hAnsi="宋体" w:cs="Times New Roman"/>
          <w:sz w:val="24"/>
          <w:szCs w:val="24"/>
        </w:rPr>
        <w:t>D</w:t>
      </w:r>
      <w:r>
        <w:rPr>
          <w:rFonts w:hint="eastAsia" w:hAnsi="宋体" w:cs="Times New Roman"/>
          <w:sz w:val="24"/>
          <w:szCs w:val="24"/>
        </w:rPr>
        <w:t>．</w:t>
      </w:r>
      <w:r>
        <w:rPr>
          <w:rFonts w:hAnsi="宋体" w:cs="Times New Roman"/>
          <w:sz w:val="24"/>
          <w:szCs w:val="24"/>
        </w:rPr>
        <w:t>人影绰绰　绰绰有余　余音绕梁</w:t>
      </w:r>
    </w:p>
    <w:p w14:paraId="42230E71">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学习写字</w:t>
      </w:r>
    </w:p>
    <w:p w14:paraId="55EDD48C">
      <w:pPr>
        <w:pStyle w:val="10"/>
        <w:spacing w:line="360" w:lineRule="auto"/>
        <w:ind w:firstLine="480" w:firstLineChars="200"/>
        <w:rPr>
          <w:rFonts w:hint="eastAsia" w:hAnsi="宋体" w:cs="Times New Roman"/>
          <w:sz w:val="24"/>
          <w:szCs w:val="24"/>
        </w:rPr>
      </w:pPr>
      <w:r>
        <w:rPr>
          <w:rFonts w:hAnsi="宋体" w:cs="Times New Roman"/>
          <w:sz w:val="24"/>
          <w:szCs w:val="24"/>
        </w:rPr>
        <w:t>1．组织学生自主学习写字，全班交流把字写好的方法。</w:t>
      </w:r>
    </w:p>
    <w:p w14:paraId="1FFFF459">
      <w:pPr>
        <w:pStyle w:val="10"/>
        <w:spacing w:line="360" w:lineRule="auto"/>
        <w:ind w:firstLine="480" w:firstLineChars="200"/>
        <w:rPr>
          <w:rFonts w:hint="eastAsia" w:hAnsi="宋体" w:cs="Times New Roman"/>
          <w:sz w:val="24"/>
          <w:szCs w:val="24"/>
        </w:rPr>
      </w:pPr>
      <w:r>
        <w:rPr>
          <w:rFonts w:hAnsi="宋体" w:cs="Times New Roman"/>
          <w:sz w:val="24"/>
          <w:szCs w:val="24"/>
        </w:rPr>
        <w:t>2．指导学生关注易错字的书写。</w:t>
      </w:r>
    </w:p>
    <w:p w14:paraId="394DCCFB">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(1)</w:t>
      </w:r>
      <w:r>
        <w:rPr>
          <w:rFonts w:hAnsi="宋体" w:cs="Times New Roman"/>
          <w:sz w:val="24"/>
          <w:szCs w:val="24"/>
        </w:rPr>
        <w:t>“</w:t>
      </w:r>
      <w:r>
        <w:rPr>
          <w:rFonts w:hAnsi="宋体" w:eastAsia="楷体_GB2312" w:cs="Times New Roman"/>
          <w:sz w:val="24"/>
          <w:szCs w:val="24"/>
        </w:rPr>
        <w:t>懒</w:t>
      </w:r>
      <w:r>
        <w:rPr>
          <w:rFonts w:hAnsi="宋体" w:cs="Times New Roman"/>
          <w:sz w:val="24"/>
          <w:szCs w:val="24"/>
        </w:rPr>
        <w:t>”</w:t>
      </w:r>
      <w:r>
        <w:rPr>
          <w:rFonts w:hAnsi="宋体" w:eastAsia="楷体_GB2312" w:cs="Times New Roman"/>
          <w:sz w:val="24"/>
          <w:szCs w:val="24"/>
        </w:rPr>
        <w:t>和</w:t>
      </w:r>
      <w:r>
        <w:rPr>
          <w:rFonts w:hAnsi="宋体" w:cs="Times New Roman"/>
          <w:sz w:val="24"/>
          <w:szCs w:val="24"/>
        </w:rPr>
        <w:t>“</w:t>
      </w:r>
      <w:r>
        <w:rPr>
          <w:rFonts w:hAnsi="宋体" w:eastAsia="楷体_GB2312" w:cs="Times New Roman"/>
          <w:sz w:val="24"/>
          <w:szCs w:val="24"/>
        </w:rPr>
        <w:t>衡</w:t>
      </w:r>
      <w:r>
        <w:rPr>
          <w:rFonts w:hAnsi="宋体" w:cs="Times New Roman"/>
          <w:sz w:val="24"/>
          <w:szCs w:val="24"/>
        </w:rPr>
        <w:t>”</w:t>
      </w:r>
      <w:r>
        <w:rPr>
          <w:rFonts w:hAnsi="宋体" w:eastAsia="楷体_GB2312" w:cs="Times New Roman"/>
          <w:sz w:val="24"/>
          <w:szCs w:val="24"/>
        </w:rPr>
        <w:t>中间部分的最后一笔为了避让右边，都要变成点。</w:t>
      </w:r>
    </w:p>
    <w:p w14:paraId="78BD7A12">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(2)写</w:t>
      </w:r>
      <w:r>
        <w:rPr>
          <w:rFonts w:hAnsi="宋体" w:cs="Times New Roman"/>
          <w:sz w:val="24"/>
          <w:szCs w:val="24"/>
        </w:rPr>
        <w:t>“</w:t>
      </w:r>
      <w:r>
        <w:rPr>
          <w:rFonts w:hAnsi="宋体" w:eastAsia="楷体_GB2312" w:cs="Times New Roman"/>
          <w:sz w:val="24"/>
          <w:szCs w:val="24"/>
        </w:rPr>
        <w:t>鞋</w:t>
      </w:r>
      <w:r>
        <w:rPr>
          <w:rFonts w:hAnsi="宋体" w:cs="Times New Roman"/>
          <w:sz w:val="24"/>
          <w:szCs w:val="24"/>
        </w:rPr>
        <w:t>”</w:t>
      </w:r>
      <w:r>
        <w:rPr>
          <w:rFonts w:hAnsi="宋体" w:eastAsia="楷体_GB2312" w:cs="Times New Roman"/>
          <w:sz w:val="24"/>
          <w:szCs w:val="24"/>
        </w:rPr>
        <w:t>时，注意右边的</w:t>
      </w:r>
      <w:r>
        <w:rPr>
          <w:rFonts w:hAnsi="宋体" w:cs="Times New Roman"/>
          <w:sz w:val="24"/>
          <w:szCs w:val="24"/>
        </w:rPr>
        <w:t>“</w:t>
      </w:r>
      <w:r>
        <w:rPr>
          <w:rFonts w:hAnsi="宋体" w:eastAsia="楷体_GB2312" w:cs="Times New Roman"/>
          <w:sz w:val="24"/>
          <w:szCs w:val="24"/>
        </w:rPr>
        <w:t>圭</w:t>
      </w:r>
      <w:r>
        <w:rPr>
          <w:rFonts w:hAnsi="宋体" w:cs="Times New Roman"/>
          <w:sz w:val="24"/>
          <w:szCs w:val="24"/>
        </w:rPr>
        <w:t>”</w:t>
      </w:r>
      <w:r>
        <w:rPr>
          <w:rFonts w:hAnsi="宋体" w:eastAsia="楷体_GB2312" w:cs="Times New Roman"/>
          <w:sz w:val="24"/>
          <w:szCs w:val="24"/>
        </w:rPr>
        <w:t>是两个</w:t>
      </w:r>
      <w:r>
        <w:rPr>
          <w:rFonts w:hAnsi="宋体" w:cs="Times New Roman"/>
          <w:sz w:val="24"/>
          <w:szCs w:val="24"/>
        </w:rPr>
        <w:t>“</w:t>
      </w:r>
      <w:r>
        <w:rPr>
          <w:rFonts w:hAnsi="宋体" w:eastAsia="楷体_GB2312" w:cs="Times New Roman"/>
          <w:sz w:val="24"/>
          <w:szCs w:val="24"/>
        </w:rPr>
        <w:t>土</w:t>
      </w:r>
      <w:r>
        <w:rPr>
          <w:rFonts w:hAnsi="宋体" w:cs="Times New Roman"/>
          <w:sz w:val="24"/>
          <w:szCs w:val="24"/>
        </w:rPr>
        <w:t>”</w:t>
      </w:r>
      <w:r>
        <w:rPr>
          <w:rFonts w:hAnsi="宋体" w:eastAsia="楷体_GB2312" w:cs="Times New Roman"/>
          <w:sz w:val="24"/>
          <w:szCs w:val="24"/>
        </w:rPr>
        <w:t>字，书写时左右大体等宽。</w:t>
      </w:r>
    </w:p>
    <w:p w14:paraId="1800E9EB">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(3)</w:t>
      </w:r>
      <w:r>
        <w:rPr>
          <w:rFonts w:hAnsi="宋体" w:cs="Times New Roman"/>
          <w:sz w:val="24"/>
          <w:szCs w:val="24"/>
        </w:rPr>
        <w:t>“</w:t>
      </w:r>
      <w:r>
        <w:rPr>
          <w:rFonts w:hAnsi="宋体" w:eastAsia="楷体_GB2312" w:cs="Times New Roman"/>
          <w:sz w:val="24"/>
          <w:szCs w:val="24"/>
        </w:rPr>
        <w:t>汛、访、挽、稳</w:t>
      </w:r>
      <w:r>
        <w:rPr>
          <w:rFonts w:hAnsi="宋体" w:cs="Times New Roman"/>
          <w:sz w:val="24"/>
          <w:szCs w:val="24"/>
        </w:rPr>
        <w:t>”</w:t>
      </w:r>
      <w:r>
        <w:rPr>
          <w:rFonts w:hAnsi="宋体" w:eastAsia="楷体_GB2312" w:cs="Times New Roman"/>
          <w:sz w:val="24"/>
          <w:szCs w:val="24"/>
        </w:rPr>
        <w:t>等字的书写要左窄右宽。尤其要注意</w:t>
      </w:r>
      <w:r>
        <w:rPr>
          <w:rFonts w:hAnsi="宋体" w:cs="Times New Roman"/>
          <w:sz w:val="24"/>
          <w:szCs w:val="24"/>
        </w:rPr>
        <w:t>“</w:t>
      </w:r>
      <w:r>
        <w:rPr>
          <w:rFonts w:hAnsi="宋体" w:eastAsia="楷体_GB2312" w:cs="Times New Roman"/>
          <w:sz w:val="24"/>
          <w:szCs w:val="24"/>
        </w:rPr>
        <w:t>方</w:t>
      </w:r>
      <w:r>
        <w:rPr>
          <w:rFonts w:hAnsi="宋体" w:cs="Times New Roman"/>
          <w:sz w:val="24"/>
          <w:szCs w:val="24"/>
        </w:rPr>
        <w:t>”</w:t>
      </w:r>
      <w:r>
        <w:rPr>
          <w:rFonts w:hAnsi="宋体" w:eastAsia="楷体_GB2312" w:cs="Times New Roman"/>
          <w:sz w:val="24"/>
          <w:szCs w:val="24"/>
        </w:rPr>
        <w:t>的笔顺为</w:t>
      </w:r>
      <w:r>
        <w:rPr>
          <w:rFonts w:hAnsi="宋体" w:cs="Times New Roman"/>
          <w:sz w:val="24"/>
          <w:szCs w:val="24"/>
        </w:rPr>
        <w:t>“</w:t>
      </w:r>
      <w:r>
        <w:rPr>
          <w:rFonts w:hAnsi="宋体" w:eastAsia="楷体_GB2312" w:cs="Times New Roman"/>
          <w:sz w:val="24"/>
          <w:szCs w:val="24"/>
        </w:rPr>
        <w:t>点、横、横折钩、撇</w:t>
      </w:r>
      <w:r>
        <w:rPr>
          <w:rFonts w:hAnsi="宋体" w:cs="Times New Roman"/>
          <w:sz w:val="24"/>
          <w:szCs w:val="24"/>
        </w:rPr>
        <w:t>”</w:t>
      </w:r>
      <w:r>
        <w:rPr>
          <w:rFonts w:hAnsi="宋体" w:eastAsia="楷体_GB2312" w:cs="Times New Roman"/>
          <w:sz w:val="24"/>
          <w:szCs w:val="24"/>
        </w:rPr>
        <w:t>。</w:t>
      </w:r>
    </w:p>
    <w:p w14:paraId="761AAD11">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(4)书写</w:t>
      </w:r>
      <w:r>
        <w:rPr>
          <w:rFonts w:hAnsi="宋体" w:cs="Times New Roman"/>
          <w:sz w:val="24"/>
          <w:szCs w:val="24"/>
        </w:rPr>
        <w:t>“</w:t>
      </w:r>
      <w:r>
        <w:rPr>
          <w:rFonts w:hAnsi="宋体" w:eastAsia="楷体_GB2312" w:cs="Times New Roman"/>
          <w:sz w:val="24"/>
          <w:szCs w:val="24"/>
        </w:rPr>
        <w:t>隔</w:t>
      </w:r>
      <w:r>
        <w:rPr>
          <w:rFonts w:hint="eastAsia" w:hAnsi="宋体" w:cs="Times New Roman"/>
          <w:sz w:val="24"/>
          <w:szCs w:val="24"/>
        </w:rPr>
        <w:t>”</w:t>
      </w:r>
      <w:r>
        <w:rPr>
          <w:rFonts w:hint="eastAsia" w:hAnsi="宋体" w:eastAsia="楷体_GB2312" w:cs="Times New Roman"/>
          <w:sz w:val="24"/>
          <w:szCs w:val="24"/>
        </w:rPr>
        <w:t>字时，</w:t>
      </w:r>
      <w:r>
        <w:rPr>
          <w:rFonts w:hAnsi="宋体" w:eastAsia="楷体_GB2312" w:cs="Times New Roman"/>
          <w:sz w:val="24"/>
          <w:szCs w:val="24"/>
        </w:rPr>
        <w:t>注意右部下面被包围部分是一横，不能写成两横。</w:t>
      </w:r>
    </w:p>
    <w:p w14:paraId="786E5710">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板块四　布置作业，巩固所学</w:t>
      </w:r>
    </w:p>
    <w:p w14:paraId="3C0F049D">
      <w:pPr>
        <w:pStyle w:val="10"/>
        <w:spacing w:line="360" w:lineRule="auto"/>
        <w:ind w:firstLine="480" w:firstLineChars="200"/>
        <w:rPr>
          <w:rFonts w:hint="eastAsia" w:hAnsi="宋体" w:cs="Times New Roman"/>
          <w:sz w:val="24"/>
          <w:szCs w:val="24"/>
        </w:rPr>
      </w:pPr>
      <w:r>
        <w:rPr>
          <w:rFonts w:hAnsi="宋体" w:cs="Times New Roman"/>
          <w:sz w:val="24"/>
          <w:szCs w:val="24"/>
        </w:rPr>
        <w:t>1．朗读课文，关注课文中所描写的画面。</w:t>
      </w:r>
    </w:p>
    <w:p w14:paraId="2730C1FE">
      <w:pPr>
        <w:pStyle w:val="10"/>
        <w:spacing w:line="360" w:lineRule="auto"/>
        <w:ind w:firstLine="480" w:firstLineChars="200"/>
        <w:rPr>
          <w:rFonts w:hint="eastAsia" w:hAnsi="宋体" w:cs="Times New Roman"/>
          <w:sz w:val="24"/>
          <w:szCs w:val="24"/>
        </w:rPr>
      </w:pPr>
      <w:r>
        <w:rPr>
          <w:rFonts w:hAnsi="宋体" w:cs="Times New Roman"/>
          <w:sz w:val="24"/>
          <w:szCs w:val="24"/>
        </w:rPr>
        <w:t>2．抄写并理解“汛期、山洪、暴发、间隔、唯独、懒惰、平稳、</w:t>
      </w:r>
      <w:r>
        <w:rPr>
          <w:rFonts w:hint="eastAsia" w:hAnsi="宋体" w:cs="Times New Roman"/>
          <w:sz w:val="24"/>
          <w:szCs w:val="24"/>
        </w:rPr>
        <w:t>难免、</w:t>
      </w:r>
      <w:r>
        <w:rPr>
          <w:rFonts w:hAnsi="宋体" w:cs="Times New Roman"/>
          <w:sz w:val="24"/>
          <w:szCs w:val="24"/>
        </w:rPr>
        <w:t>保持、平衡、协调、美感、示意、家常、假如、理所当然、联结”1</w:t>
      </w:r>
      <w:r>
        <w:rPr>
          <w:rFonts w:hint="eastAsia" w:hAnsi="宋体" w:cs="Times New Roman"/>
          <w:sz w:val="24"/>
          <w:szCs w:val="24"/>
        </w:rPr>
        <w:t>7</w:t>
      </w:r>
      <w:r>
        <w:rPr>
          <w:rFonts w:hAnsi="宋体" w:cs="Times New Roman"/>
          <w:sz w:val="24"/>
          <w:szCs w:val="24"/>
        </w:rPr>
        <w:t>个词语。</w:t>
      </w:r>
    </w:p>
    <w:p w14:paraId="148F07A4">
      <w:pPr>
        <w:pStyle w:val="10"/>
        <w:spacing w:line="360" w:lineRule="auto"/>
        <w:ind w:firstLine="480" w:firstLineChars="200"/>
        <w:rPr>
          <w:rFonts w:hint="eastAsia" w:hAnsi="宋体" w:cs="Times New Roman"/>
          <w:sz w:val="24"/>
          <w:szCs w:val="24"/>
        </w:rPr>
      </w:pPr>
      <w:r>
        <w:rPr>
          <w:rFonts w:hAnsi="宋体" w:cs="Times New Roman"/>
          <w:sz w:val="24"/>
          <w:szCs w:val="24"/>
        </w:rPr>
        <w:t>“汛期、山洪、暴发”结合“每年汛期，都要提防山洪暴发”来识记、理解；“唯独、假如”通过找近义词来理解；“平衡</w:t>
      </w:r>
      <w:r>
        <w:rPr>
          <w:rFonts w:hint="eastAsia" w:hAnsi="宋体" w:cs="Times New Roman"/>
          <w:sz w:val="24"/>
          <w:szCs w:val="24"/>
        </w:rPr>
        <w:t>、</w:t>
      </w:r>
      <w:r>
        <w:rPr>
          <w:rFonts w:hAnsi="宋体" w:cs="Times New Roman"/>
          <w:sz w:val="24"/>
          <w:szCs w:val="24"/>
        </w:rPr>
        <w:t>美感”联系生活实际理解；“平稳”用找近义词的方法或反义词否定法来理解；“间隔、协调、联结、理所当然”可以通过查词典理解。用组词扩展法理解“示意、家常”，“示意”组词为“表示意思”，用什么表示意思呢？“用表情、动作、含蓄的话或图形表示意思”，这就是“示意”的意思</w:t>
      </w:r>
      <w:r>
        <w:rPr>
          <w:rFonts w:hAnsi="宋体" w:eastAsia="楷体_GB2312" w:cs="Times New Roman"/>
          <w:sz w:val="24"/>
          <w:szCs w:val="24"/>
        </w:rPr>
        <w:t>(还可以用动作体验来理解)</w:t>
      </w:r>
      <w:r>
        <w:rPr>
          <w:rFonts w:hAnsi="宋体" w:cs="Times New Roman"/>
          <w:sz w:val="24"/>
          <w:szCs w:val="24"/>
        </w:rPr>
        <w:t>。“家常”的意思是“家庭日常生活”。</w:t>
      </w:r>
    </w:p>
    <w:p w14:paraId="4E24D44D">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第2课时</w:t>
      </w:r>
    </w:p>
    <w:p w14:paraId="75F170E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课时目标</w:t>
      </w:r>
    </w:p>
    <w:p w14:paraId="4A843896">
      <w:pPr>
        <w:pStyle w:val="10"/>
        <w:spacing w:line="360" w:lineRule="auto"/>
        <w:ind w:firstLine="480" w:firstLineChars="200"/>
        <w:rPr>
          <w:rFonts w:hint="eastAsia" w:hAnsi="宋体" w:cs="Times New Roman"/>
          <w:sz w:val="24"/>
          <w:szCs w:val="24"/>
        </w:rPr>
      </w:pPr>
      <w:r>
        <w:rPr>
          <w:rFonts w:hAnsi="宋体" w:cs="Times New Roman"/>
          <w:sz w:val="24"/>
          <w:szCs w:val="24"/>
        </w:rPr>
        <w:t>1．继续练习“集中注意力”“不回读”</w:t>
      </w:r>
      <w:r>
        <w:rPr>
          <w:rFonts w:hint="eastAsia" w:hAnsi="宋体" w:cs="Times New Roman"/>
          <w:sz w:val="24"/>
          <w:szCs w:val="24"/>
        </w:rPr>
        <w:t>“跳读”的方法，</w:t>
      </w:r>
      <w:r>
        <w:rPr>
          <w:rFonts w:hAnsi="宋体" w:cs="Times New Roman"/>
          <w:sz w:val="24"/>
          <w:szCs w:val="24"/>
        </w:rPr>
        <w:t>了解课文描写的主要画面。</w:t>
      </w:r>
    </w:p>
    <w:p w14:paraId="4D7BAC08">
      <w:pPr>
        <w:pStyle w:val="10"/>
        <w:spacing w:line="360" w:lineRule="auto"/>
        <w:ind w:firstLine="480" w:firstLineChars="200"/>
        <w:rPr>
          <w:rFonts w:hint="eastAsia" w:hAnsi="宋体" w:cs="Times New Roman"/>
          <w:sz w:val="24"/>
          <w:szCs w:val="24"/>
        </w:rPr>
      </w:pPr>
      <w:r>
        <w:rPr>
          <w:rFonts w:hAnsi="宋体" w:cs="Times New Roman"/>
          <w:sz w:val="24"/>
          <w:szCs w:val="24"/>
        </w:rPr>
        <w:t>2．品读作者细致描写的典型事例，抓住关键词句，感受乡亲们默默付出、无私奉献的精神。</w:t>
      </w:r>
    </w:p>
    <w:p w14:paraId="1C838B12">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教学过程</w:t>
      </w:r>
    </w:p>
    <w:p w14:paraId="7D7AF50C">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板块一　想象画面，把握内容</w:t>
      </w:r>
    </w:p>
    <w:p w14:paraId="7117C072">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用简洁的词语概括画面</w:t>
      </w:r>
    </w:p>
    <w:p w14:paraId="373ED59E">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黑体" w:cs="Times New Roman"/>
          <w:sz w:val="24"/>
          <w:szCs w:val="24"/>
        </w:rPr>
        <w:t>提问：</w:t>
      </w:r>
      <w:r>
        <w:rPr>
          <w:rFonts w:hAnsi="宋体" w:cs="Times New Roman"/>
          <w:sz w:val="24"/>
          <w:szCs w:val="24"/>
        </w:rPr>
        <w:t>课文中的哪些画面给你留下了深刻的印象？试着用简洁的词语概括这些画面。</w:t>
      </w:r>
    </w:p>
    <w:p w14:paraId="0095E02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预设1：</w:t>
      </w:r>
      <w:r>
        <w:rPr>
          <w:rFonts w:hAnsi="宋体" w:cs="Times New Roman"/>
          <w:sz w:val="24"/>
          <w:szCs w:val="24"/>
        </w:rPr>
        <w:t>我认为人们走搭石的画面太美了……</w:t>
      </w:r>
    </w:p>
    <w:p w14:paraId="10C4CBC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预设2：</w:t>
      </w:r>
      <w:r>
        <w:rPr>
          <w:rFonts w:hAnsi="宋体" w:cs="Times New Roman"/>
          <w:sz w:val="24"/>
          <w:szCs w:val="24"/>
        </w:rPr>
        <w:t>人们摆放搭石的</w:t>
      </w:r>
      <w:r>
        <w:rPr>
          <w:rFonts w:hint="eastAsia" w:hAnsi="宋体" w:cs="Times New Roman"/>
          <w:sz w:val="24"/>
          <w:szCs w:val="24"/>
        </w:rPr>
        <w:t>认真劲儿让我印象最深……</w:t>
      </w:r>
    </w:p>
    <w:p w14:paraId="68CB419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预设3：</w:t>
      </w:r>
      <w:r>
        <w:rPr>
          <w:rFonts w:hAnsi="宋体" w:cs="Times New Roman"/>
          <w:sz w:val="24"/>
          <w:szCs w:val="24"/>
        </w:rPr>
        <w:t>我印象最深的是搭石的样子。初读课文，我不知道什么是搭石，阅读后我知道了：秋天，人们为了不蹚水，在溪水中摆放一排平整方正的石头，这些石头就是搭石。</w:t>
      </w:r>
    </w:p>
    <w:p w14:paraId="589FA265">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预设4：</w:t>
      </w:r>
      <w:r>
        <w:rPr>
          <w:rFonts w:hAnsi="宋体" w:cs="Times New Roman"/>
          <w:sz w:val="24"/>
          <w:szCs w:val="24"/>
        </w:rPr>
        <w:t>溪边两人互相礼让、年轻人背老人过搭石的画面给我留下了深刻的印象……</w:t>
      </w:r>
    </w:p>
    <w:p w14:paraId="7F25D3C1">
      <w:pPr>
        <w:pStyle w:val="10"/>
        <w:spacing w:line="360" w:lineRule="auto"/>
        <w:ind w:firstLine="480" w:firstLineChars="200"/>
        <w:rPr>
          <w:rFonts w:hint="eastAsia" w:hAnsi="宋体" w:cs="Times New Roman"/>
          <w:sz w:val="24"/>
          <w:szCs w:val="24"/>
        </w:rPr>
      </w:pPr>
      <w:r>
        <w:rPr>
          <w:rFonts w:hAnsi="宋体" w:cs="Times New Roman"/>
          <w:sz w:val="24"/>
          <w:szCs w:val="24"/>
        </w:rPr>
        <w:t>2．</w:t>
      </w:r>
      <w:r>
        <w:rPr>
          <w:rFonts w:hAnsi="宋体" w:eastAsia="黑体" w:cs="Times New Roman"/>
          <w:sz w:val="24"/>
          <w:szCs w:val="24"/>
        </w:rPr>
        <w:t>追问：</w:t>
      </w:r>
      <w:r>
        <w:rPr>
          <w:rFonts w:hAnsi="宋体" w:cs="Times New Roman"/>
          <w:sz w:val="24"/>
          <w:szCs w:val="24"/>
        </w:rPr>
        <w:t>如果我们把这些给我们留下深刻印象的画面按照课文的写作顺序梳理一下，再分别为它们取个名字，应该叫什么呢？</w:t>
      </w:r>
    </w:p>
    <w:p w14:paraId="693995D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p>
    <w:p w14:paraId="613717C6">
      <w:pPr>
        <w:pStyle w:val="10"/>
        <w:spacing w:line="360" w:lineRule="auto"/>
        <w:ind w:firstLine="480" w:firstLineChars="200"/>
        <w:rPr>
          <w:rFonts w:hint="eastAsia" w:hAnsi="宋体" w:cs="Times New Roman"/>
          <w:sz w:val="24"/>
          <w:szCs w:val="24"/>
        </w:rPr>
      </w:pPr>
      <w:r>
        <w:rPr>
          <w:rFonts w:hAnsi="宋体" w:cs="Times New Roman"/>
          <w:sz w:val="24"/>
          <w:szCs w:val="24"/>
        </w:rPr>
        <w:t>第一</w:t>
      </w:r>
      <w:r>
        <w:rPr>
          <w:rFonts w:hint="eastAsia" w:hAnsi="宋体" w:cs="Times New Roman"/>
          <w:sz w:val="24"/>
          <w:szCs w:val="24"/>
        </w:rPr>
        <w:t>幅画面可以叫作“话搭石”，</w:t>
      </w:r>
      <w:r>
        <w:rPr>
          <w:rFonts w:hAnsi="宋体" w:cs="Times New Roman"/>
          <w:sz w:val="24"/>
          <w:szCs w:val="24"/>
        </w:rPr>
        <w:t>或者“搭石的来历”，因为作者告诉了我们什么是“搭石”。</w:t>
      </w:r>
    </w:p>
    <w:p w14:paraId="1997F4A1">
      <w:pPr>
        <w:pStyle w:val="10"/>
        <w:spacing w:line="360" w:lineRule="auto"/>
        <w:ind w:firstLine="480" w:firstLineChars="200"/>
        <w:rPr>
          <w:rFonts w:hint="eastAsia" w:hAnsi="宋体" w:cs="Times New Roman"/>
          <w:sz w:val="24"/>
          <w:szCs w:val="24"/>
        </w:rPr>
      </w:pPr>
      <w:r>
        <w:rPr>
          <w:rFonts w:hAnsi="宋体" w:cs="Times New Roman"/>
          <w:sz w:val="24"/>
          <w:szCs w:val="24"/>
        </w:rPr>
        <w:t>第二幅画面可以叫“摆搭石”，或者还可以进一步说是“精心摆放搭石”。</w:t>
      </w:r>
    </w:p>
    <w:p w14:paraId="759074F7">
      <w:pPr>
        <w:pStyle w:val="10"/>
        <w:spacing w:line="360" w:lineRule="auto"/>
        <w:ind w:firstLine="480" w:firstLineChars="200"/>
        <w:rPr>
          <w:rFonts w:hint="eastAsia" w:hAnsi="宋体" w:cs="Times New Roman"/>
          <w:sz w:val="24"/>
          <w:szCs w:val="24"/>
        </w:rPr>
      </w:pPr>
      <w:r>
        <w:rPr>
          <w:rFonts w:hAnsi="宋体" w:cs="Times New Roman"/>
          <w:sz w:val="24"/>
          <w:szCs w:val="24"/>
        </w:rPr>
        <w:t>第三幅画面是“走搭石”，或者还可以进一步叫“如诗如画走搭石”或者“一行人走搭石”。</w:t>
      </w:r>
    </w:p>
    <w:p w14:paraId="41E41593">
      <w:pPr>
        <w:pStyle w:val="10"/>
        <w:spacing w:line="360" w:lineRule="auto"/>
        <w:ind w:firstLine="480" w:firstLineChars="200"/>
        <w:rPr>
          <w:rFonts w:hint="eastAsia" w:hAnsi="宋体" w:cs="Times New Roman"/>
          <w:sz w:val="24"/>
          <w:szCs w:val="24"/>
        </w:rPr>
      </w:pPr>
      <w:r>
        <w:rPr>
          <w:rFonts w:hAnsi="宋体" w:cs="Times New Roman"/>
          <w:sz w:val="24"/>
          <w:szCs w:val="24"/>
        </w:rPr>
        <w:t>第四幅画面是“溪边礼让”，或者是“互助友爱走搭石”“充满温情的搭石”。</w:t>
      </w:r>
    </w:p>
    <w:p w14:paraId="661C8D54">
      <w:pPr>
        <w:pStyle w:val="10"/>
        <w:spacing w:line="360" w:lineRule="auto"/>
        <w:ind w:firstLine="480" w:firstLineChars="200"/>
        <w:rPr>
          <w:rFonts w:hint="eastAsia" w:hAnsi="宋体" w:cs="Times New Roman"/>
          <w:sz w:val="24"/>
          <w:szCs w:val="24"/>
        </w:rPr>
      </w:pPr>
      <w:r>
        <w:rPr>
          <w:rFonts w:hAnsi="宋体" w:cs="Times New Roman"/>
          <w:sz w:val="24"/>
          <w:szCs w:val="24"/>
        </w:rPr>
        <w:t>3．如果学生给同一幅画面起了不同的名字，可以引导学生交流，比较哪一个名字更好。</w:t>
      </w:r>
    </w:p>
    <w:p w14:paraId="7066C30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有的题目点出了画面的内容，有的题目让我</w:t>
      </w:r>
      <w:r>
        <w:rPr>
          <w:rFonts w:hint="eastAsia" w:hAnsi="宋体" w:eastAsia="楷体_GB2312" w:cs="Times New Roman"/>
          <w:sz w:val="24"/>
          <w:szCs w:val="24"/>
        </w:rPr>
        <w:t>们感受到了流淌在搭石上的情感。</w:t>
      </w:r>
      <w:r>
        <w:rPr>
          <w:rFonts w:hAnsi="宋体" w:eastAsia="楷体_GB2312" w:cs="Times New Roman"/>
          <w:sz w:val="24"/>
          <w:szCs w:val="24"/>
        </w:rPr>
        <w:t>所有能够体现出我们对课文的感悟、理解的名字，都可以用来为画面命名。</w:t>
      </w:r>
    </w:p>
    <w:p w14:paraId="3155CD5F">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根据词语提示，简要复述课文内容</w:t>
      </w:r>
    </w:p>
    <w:p w14:paraId="43B494E5">
      <w:pPr>
        <w:pStyle w:val="10"/>
        <w:spacing w:line="360" w:lineRule="auto"/>
        <w:ind w:firstLine="480" w:firstLineChars="200"/>
        <w:rPr>
          <w:rFonts w:hint="eastAsia" w:hAnsi="宋体" w:cs="Times New Roman"/>
          <w:sz w:val="24"/>
          <w:szCs w:val="24"/>
        </w:rPr>
      </w:pPr>
      <w:r>
        <w:rPr>
          <w:rFonts w:hAnsi="宋体" w:cs="Times New Roman"/>
          <w:sz w:val="24"/>
          <w:szCs w:val="24"/>
        </w:rPr>
        <w:t>1．分两组出示下列词语，要求学生集中注意力，看谁能记住所有词语。每组词语在大屏幕上只显示两秒钟。</w:t>
      </w:r>
    </w:p>
    <w:p w14:paraId="01C0F7CD">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第一组：汛期　秋凉　平整　方正　间隔　平稳</w:t>
      </w:r>
    </w:p>
    <w:p w14:paraId="62EF2872">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第二组：平衡　协调有序　招手示意　理所当然　联结　情感</w:t>
      </w:r>
    </w:p>
    <w:p w14:paraId="0BEF875E">
      <w:pPr>
        <w:pStyle w:val="10"/>
        <w:spacing w:line="360" w:lineRule="auto"/>
        <w:ind w:firstLine="480" w:firstLineChars="200"/>
        <w:rPr>
          <w:rFonts w:hint="eastAsia" w:hAnsi="宋体" w:cs="Times New Roman"/>
          <w:sz w:val="24"/>
          <w:szCs w:val="24"/>
        </w:rPr>
      </w:pPr>
      <w:r>
        <w:rPr>
          <w:rFonts w:hAnsi="宋体" w:cs="Times New Roman"/>
          <w:sz w:val="24"/>
          <w:szCs w:val="24"/>
        </w:rPr>
        <w:t>2．引导学生用上这些词语，简要复述</w:t>
      </w:r>
      <w:r>
        <w:rPr>
          <w:rFonts w:hint="eastAsia" w:hAnsi="宋体" w:cs="Times New Roman"/>
          <w:sz w:val="24"/>
          <w:szCs w:val="24"/>
        </w:rPr>
        <w:t>课文内容。</w:t>
      </w:r>
    </w:p>
    <w:p w14:paraId="7F28E57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r>
        <w:rPr>
          <w:rFonts w:hAnsi="宋体" w:cs="Times New Roman"/>
          <w:sz w:val="24"/>
          <w:szCs w:val="24"/>
        </w:rPr>
        <w:t>每年汛期来临，溪水猛涨。秋凉以后，人们就在溪水中摆放上一块块平整方正的石头，按照二尺左右的间隔，平稳地放好。走搭石的时候，要走得快才能保持身体的平衡。一行人走搭石，动作必须协调有序。如果两个人面对面同时走到溪边，会互相招手示意，让对方先过。年轻人背老人过河，人们也看成是理所当然的事情。搭石，联结着故乡的小路，也联结着乡亲们美好的情感。</w:t>
      </w:r>
    </w:p>
    <w:p w14:paraId="5EF892B2">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让学生用关键词句概括课文每</w:t>
      </w:r>
      <w:r>
        <w:rPr>
          <w:rFonts w:hint="eastAsia" w:hAnsi="宋体" w:eastAsia="仿宋_GB2312" w:cs="Times New Roman"/>
          <w:sz w:val="24"/>
          <w:szCs w:val="24"/>
        </w:rPr>
        <w:t>一段的意思之后，</w:t>
      </w:r>
      <w:r>
        <w:rPr>
          <w:rFonts w:hAnsi="宋体" w:eastAsia="仿宋_GB2312" w:cs="Times New Roman"/>
          <w:sz w:val="24"/>
          <w:szCs w:val="24"/>
        </w:rPr>
        <w:t>要注意引导学生用完整、通顺的句子来复述课文，整体感知课文内容，为体会课文的情感作准备。</w:t>
      </w:r>
    </w:p>
    <w:p w14:paraId="0120AFFA">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板块二　品味语言，体会情感</w:t>
      </w:r>
    </w:p>
    <w:p w14:paraId="5E0BC037">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快速默读课文，交流阅读体会</w:t>
      </w:r>
    </w:p>
    <w:p w14:paraId="03D9F93E">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黑体" w:cs="Times New Roman"/>
          <w:sz w:val="24"/>
          <w:szCs w:val="24"/>
        </w:rPr>
        <w:t>提问：</w:t>
      </w:r>
      <w:r>
        <w:rPr>
          <w:rFonts w:hAnsi="宋体" w:cs="Times New Roman"/>
          <w:sz w:val="24"/>
          <w:szCs w:val="24"/>
        </w:rPr>
        <w:t>文章的结尾说搭石“联结着故乡的小路，也联结着乡亲们美好的情感”，你体会到这种情感了吗？是从哪些语句体会到的？请你用较快的速度默读课文，勾画出相关语句。</w:t>
      </w:r>
    </w:p>
    <w:p w14:paraId="5C3B76BF">
      <w:pPr>
        <w:pStyle w:val="10"/>
        <w:spacing w:line="360" w:lineRule="auto"/>
        <w:ind w:firstLine="480" w:firstLineChars="200"/>
        <w:rPr>
          <w:rFonts w:hint="eastAsia" w:hAnsi="宋体" w:cs="Times New Roman"/>
          <w:sz w:val="24"/>
          <w:szCs w:val="24"/>
        </w:rPr>
      </w:pPr>
      <w:r>
        <w:rPr>
          <w:rFonts w:hAnsi="宋体" w:cs="Times New Roman"/>
          <w:sz w:val="24"/>
          <w:szCs w:val="24"/>
        </w:rPr>
        <w:t>要注意提示学生运用上节课所学的方法，集中注意力，不回读</w:t>
      </w:r>
      <w:r>
        <w:rPr>
          <w:rFonts w:hint="eastAsia" w:hAnsi="宋体" w:cs="Times New Roman"/>
          <w:sz w:val="24"/>
          <w:szCs w:val="24"/>
        </w:rPr>
        <w:t>。</w:t>
      </w:r>
    </w:p>
    <w:p w14:paraId="70475234">
      <w:pPr>
        <w:pStyle w:val="10"/>
        <w:spacing w:line="360" w:lineRule="auto"/>
        <w:ind w:firstLine="480" w:firstLineChars="200"/>
        <w:rPr>
          <w:rFonts w:hint="eastAsia" w:hAnsi="宋体" w:cs="Times New Roman"/>
          <w:sz w:val="24"/>
          <w:szCs w:val="24"/>
        </w:rPr>
      </w:pPr>
      <w:r>
        <w:rPr>
          <w:rFonts w:hAnsi="宋体" w:cs="Times New Roman"/>
          <w:sz w:val="24"/>
          <w:szCs w:val="24"/>
        </w:rPr>
        <w:t>2．小组交流。教师要注意提醒学生，在说感受时，要结合具体内容说。可以先根据课文具体的描述想象画面，再说感受。</w:t>
      </w:r>
    </w:p>
    <w:p w14:paraId="7B298667">
      <w:pPr>
        <w:pStyle w:val="10"/>
        <w:spacing w:line="360" w:lineRule="auto"/>
        <w:ind w:firstLine="480" w:firstLineChars="200"/>
        <w:rPr>
          <w:rFonts w:hint="eastAsia" w:hAnsi="宋体" w:cs="Times New Roman"/>
          <w:sz w:val="24"/>
          <w:szCs w:val="24"/>
        </w:rPr>
      </w:pPr>
      <w:r>
        <w:rPr>
          <w:rFonts w:hAnsi="宋体" w:cs="Times New Roman"/>
          <w:sz w:val="24"/>
          <w:szCs w:val="24"/>
        </w:rPr>
        <w:t>3．组织全班交流阅读体会。</w:t>
      </w:r>
    </w:p>
    <w:p w14:paraId="031624D1">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预设1：</w:t>
      </w:r>
      <w:r>
        <w:rPr>
          <w:rFonts w:hAnsi="宋体" w:cs="Times New Roman"/>
          <w:sz w:val="24"/>
          <w:szCs w:val="24"/>
        </w:rPr>
        <w:t>从第2自然段感受乡亲们美好的情感。</w:t>
      </w:r>
    </w:p>
    <w:p w14:paraId="038F221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搭石，构成了家乡的一道风景。秋凉以后，人们早早地将搭石摆放好。如果别处都有搭石，唯独这一处没有，人们会责备这里的人懒惰。上了点儿年岁的人，无论怎样急着赶路，只要发现哪块搭石不平稳，一定会放下带</w:t>
      </w:r>
      <w:r>
        <w:rPr>
          <w:rFonts w:hint="eastAsia" w:hAnsi="宋体" w:eastAsia="楷体_GB2312" w:cs="Times New Roman"/>
          <w:sz w:val="24"/>
          <w:szCs w:val="24"/>
        </w:rPr>
        <w:t>的东西，</w:t>
      </w:r>
      <w:r>
        <w:rPr>
          <w:rFonts w:hAnsi="宋体" w:eastAsia="楷体_GB2312" w:cs="Times New Roman"/>
          <w:sz w:val="24"/>
          <w:szCs w:val="24"/>
        </w:rPr>
        <w:t>找来合适的石头搭上，再在上边踏上几个来回，直到满意了才肯离去。</w:t>
      </w:r>
    </w:p>
    <w:p w14:paraId="251BC718">
      <w:pPr>
        <w:pStyle w:val="10"/>
        <w:spacing w:line="360" w:lineRule="auto"/>
        <w:ind w:firstLine="480" w:firstLineChars="200"/>
        <w:rPr>
          <w:rFonts w:hint="eastAsia" w:hAnsi="宋体" w:cs="Times New Roman"/>
          <w:sz w:val="24"/>
          <w:szCs w:val="24"/>
        </w:rPr>
      </w:pPr>
      <w:r>
        <w:rPr>
          <w:rFonts w:hAnsi="宋体" w:cs="Times New Roman"/>
          <w:sz w:val="24"/>
          <w:szCs w:val="24"/>
        </w:rPr>
        <w:t>(1)课文第2自然段写人们摆放搭石。我从“如果……唯独……人们会……”看出摆搭石已经成为家乡人的生活常态。</w:t>
      </w:r>
    </w:p>
    <w:p w14:paraId="35B19C0E">
      <w:pPr>
        <w:pStyle w:val="10"/>
        <w:spacing w:line="360" w:lineRule="auto"/>
        <w:ind w:firstLine="480" w:firstLineChars="200"/>
        <w:rPr>
          <w:rFonts w:hint="eastAsia" w:hAnsi="宋体" w:cs="Times New Roman"/>
          <w:sz w:val="24"/>
          <w:szCs w:val="24"/>
        </w:rPr>
      </w:pPr>
      <w:r>
        <w:rPr>
          <w:rFonts w:hAnsi="宋体" w:cs="Times New Roman"/>
          <w:sz w:val="24"/>
          <w:szCs w:val="24"/>
        </w:rPr>
        <w:t>(2)我从“无论……只要……一定……”看出乡亲们摆搭石时的认真细致，从中我看出乡亲们淳朴善良、与人为善的品质。</w:t>
      </w:r>
    </w:p>
    <w:p w14:paraId="79BCA674">
      <w:pPr>
        <w:pStyle w:val="10"/>
        <w:spacing w:line="360" w:lineRule="auto"/>
        <w:ind w:firstLine="480" w:firstLineChars="200"/>
        <w:rPr>
          <w:rFonts w:hint="eastAsia" w:hAnsi="宋体" w:cs="Times New Roman"/>
          <w:sz w:val="24"/>
          <w:szCs w:val="24"/>
        </w:rPr>
      </w:pPr>
      <w:r>
        <w:rPr>
          <w:rFonts w:hAnsi="宋体" w:cs="Times New Roman"/>
          <w:sz w:val="24"/>
          <w:szCs w:val="24"/>
        </w:rPr>
        <w:t>(3)我从摆搭石的动作“放下”“找来”“踏上几个来回”看出摆搭石的人为别人着想的精神。</w:t>
      </w:r>
    </w:p>
    <w:p w14:paraId="554A9EB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预设2：</w:t>
      </w:r>
      <w:r>
        <w:rPr>
          <w:rFonts w:hAnsi="宋体" w:cs="Times New Roman"/>
          <w:sz w:val="24"/>
          <w:szCs w:val="24"/>
        </w:rPr>
        <w:t>从第3自然段感受乡亲们美好的情感。</w:t>
      </w:r>
    </w:p>
    <w:p w14:paraId="2AB8700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家乡有一句</w:t>
      </w:r>
      <w:r>
        <w:rPr>
          <w:rFonts w:hAnsi="宋体" w:cs="Times New Roman"/>
          <w:sz w:val="24"/>
          <w:szCs w:val="24"/>
        </w:rPr>
        <w:t>“</w:t>
      </w:r>
      <w:r>
        <w:rPr>
          <w:rFonts w:hAnsi="宋体" w:eastAsia="楷体_GB2312" w:cs="Times New Roman"/>
          <w:sz w:val="24"/>
          <w:szCs w:val="24"/>
        </w:rPr>
        <w:t>紧走搭石慢过桥</w:t>
      </w:r>
      <w:r>
        <w:rPr>
          <w:rFonts w:hAnsi="宋体" w:cs="Times New Roman"/>
          <w:sz w:val="24"/>
          <w:szCs w:val="24"/>
        </w:rPr>
        <w:t>”</w:t>
      </w:r>
      <w:r>
        <w:rPr>
          <w:rFonts w:hAnsi="宋体" w:eastAsia="楷体_GB2312" w:cs="Times New Roman"/>
          <w:sz w:val="24"/>
          <w:szCs w:val="24"/>
        </w:rPr>
        <w:t>的俗语。搭石，原本就是天然石块，踩上去难免会活动，走得快才容易保持平衡。人们走搭石不能抢路，也不能突然止步。如果前面的人突然停住，后边的人没处落脚，就会掉进水里。每当上工、下工，一行人走搭石的时候，动作是那么协调有序！前面的抬起脚来，后面的紧跟上去。嗒嗒的声音，像轻快的音乐；清波漾漾，人影绰绰，给人画一般的美感。</w:t>
      </w:r>
    </w:p>
    <w:p w14:paraId="00AEC5AA">
      <w:pPr>
        <w:pStyle w:val="10"/>
        <w:spacing w:line="360" w:lineRule="auto"/>
        <w:ind w:firstLine="480" w:firstLineChars="200"/>
        <w:rPr>
          <w:rFonts w:hint="eastAsia" w:hAnsi="宋体" w:cs="Times New Roman"/>
          <w:sz w:val="24"/>
          <w:szCs w:val="24"/>
        </w:rPr>
      </w:pPr>
      <w:r>
        <w:rPr>
          <w:rFonts w:hAnsi="宋体" w:cs="Times New Roman"/>
          <w:sz w:val="24"/>
          <w:szCs w:val="24"/>
        </w:rPr>
        <w:t>(1)这个自然段让我想到了一幅美好的画面：清晨或者傍</w:t>
      </w:r>
      <w:r>
        <w:rPr>
          <w:rFonts w:hint="eastAsia" w:hAnsi="宋体" w:cs="Times New Roman"/>
          <w:sz w:val="24"/>
          <w:szCs w:val="24"/>
        </w:rPr>
        <w:t>晚，</w:t>
      </w:r>
      <w:r>
        <w:rPr>
          <w:rFonts w:hAnsi="宋体" w:cs="Times New Roman"/>
          <w:sz w:val="24"/>
          <w:szCs w:val="24"/>
        </w:rPr>
        <w:t>清澈的溪水倒映着走搭石的一行人的影子，轻快的脚步声和着清脆的鸟鸣声……</w:t>
      </w:r>
    </w:p>
    <w:p w14:paraId="4BE1CDAB">
      <w:pPr>
        <w:pStyle w:val="10"/>
        <w:spacing w:line="360" w:lineRule="auto"/>
        <w:ind w:firstLine="480" w:firstLineChars="200"/>
        <w:rPr>
          <w:rFonts w:hint="eastAsia" w:hAnsi="宋体" w:cs="Times New Roman"/>
          <w:sz w:val="24"/>
          <w:szCs w:val="24"/>
        </w:rPr>
      </w:pPr>
      <w:r>
        <w:rPr>
          <w:rFonts w:hAnsi="宋体" w:cs="Times New Roman"/>
          <w:sz w:val="24"/>
          <w:szCs w:val="24"/>
        </w:rPr>
        <w:t>(2)从这一段，我不仅看到了美的画面，更体会出美的情感。你看，走搭石需要先后照应，快慢适当，动作“协调有序”，这不正是一种人与人之间的和谐关系的体现吗？</w:t>
      </w:r>
    </w:p>
    <w:p w14:paraId="309BFAD4">
      <w:pPr>
        <w:pStyle w:val="10"/>
        <w:spacing w:line="360" w:lineRule="auto"/>
        <w:ind w:firstLine="480" w:firstLineChars="200"/>
        <w:rPr>
          <w:rFonts w:hint="eastAsia" w:hAnsi="宋体" w:cs="Times New Roman"/>
          <w:sz w:val="24"/>
          <w:szCs w:val="24"/>
        </w:rPr>
      </w:pPr>
      <w:r>
        <w:rPr>
          <w:rFonts w:hAnsi="宋体" w:cs="Times New Roman"/>
          <w:sz w:val="24"/>
          <w:szCs w:val="24"/>
        </w:rPr>
        <w:t>(3)这真是一幅美丽的画，它就如一曲节奏轻快的小诗。</w:t>
      </w:r>
      <w:r>
        <w:rPr>
          <w:rFonts w:hAnsi="宋体" w:eastAsia="楷体_GB2312" w:cs="Times New Roman"/>
          <w:sz w:val="24"/>
          <w:szCs w:val="24"/>
        </w:rPr>
        <w:t>(配乐读)</w:t>
      </w:r>
    </w:p>
    <w:p w14:paraId="6AF276EC">
      <w:pPr>
        <w:pStyle w:val="10"/>
        <w:spacing w:line="360" w:lineRule="auto"/>
        <w:ind w:firstLine="480" w:firstLineChars="200"/>
        <w:jc w:val="left"/>
        <w:rPr>
          <w:rFonts w:hint="eastAsia" w:hAnsi="宋体" w:cs="Times New Roman"/>
          <w:sz w:val="24"/>
          <w:szCs w:val="24"/>
        </w:rPr>
      </w:pPr>
      <w:r>
        <w:rPr>
          <w:rFonts w:hAnsi="宋体" w:cs="Times New Roman"/>
          <w:sz w:val="24"/>
          <w:szCs w:val="24"/>
        </w:rPr>
        <w:t>每当</w:t>
      </w:r>
    </w:p>
    <w:p w14:paraId="72C928C1">
      <w:pPr>
        <w:pStyle w:val="10"/>
        <w:spacing w:line="360" w:lineRule="auto"/>
        <w:ind w:firstLine="480" w:firstLineChars="200"/>
        <w:jc w:val="left"/>
        <w:rPr>
          <w:rFonts w:hint="eastAsia" w:hAnsi="宋体" w:cs="Times New Roman"/>
          <w:sz w:val="24"/>
          <w:szCs w:val="24"/>
        </w:rPr>
      </w:pPr>
      <w:r>
        <w:rPr>
          <w:rFonts w:hAnsi="宋体" w:cs="Times New Roman"/>
          <w:sz w:val="24"/>
          <w:szCs w:val="24"/>
        </w:rPr>
        <w:t>上工、下工，</w:t>
      </w:r>
    </w:p>
    <w:p w14:paraId="2A2D590B">
      <w:pPr>
        <w:pStyle w:val="10"/>
        <w:spacing w:line="360" w:lineRule="auto"/>
        <w:ind w:firstLine="480" w:firstLineChars="200"/>
        <w:jc w:val="left"/>
        <w:rPr>
          <w:rFonts w:hint="eastAsia" w:hAnsi="宋体" w:cs="Times New Roman"/>
          <w:sz w:val="24"/>
          <w:szCs w:val="24"/>
        </w:rPr>
      </w:pPr>
      <w:r>
        <w:rPr>
          <w:rFonts w:hAnsi="宋体" w:cs="Times New Roman"/>
          <w:sz w:val="24"/>
          <w:szCs w:val="24"/>
        </w:rPr>
        <w:t>一行人</w:t>
      </w:r>
    </w:p>
    <w:p w14:paraId="28BDC840">
      <w:pPr>
        <w:pStyle w:val="10"/>
        <w:spacing w:line="360" w:lineRule="auto"/>
        <w:ind w:firstLine="480" w:firstLineChars="200"/>
        <w:jc w:val="left"/>
        <w:rPr>
          <w:rFonts w:hint="eastAsia" w:hAnsi="宋体" w:cs="Times New Roman"/>
          <w:sz w:val="24"/>
          <w:szCs w:val="24"/>
        </w:rPr>
      </w:pPr>
      <w:r>
        <w:rPr>
          <w:rFonts w:hAnsi="宋体" w:cs="Times New Roman"/>
          <w:sz w:val="24"/>
          <w:szCs w:val="24"/>
        </w:rPr>
        <w:t>走搭石的时候，</w:t>
      </w:r>
    </w:p>
    <w:p w14:paraId="13B7FD25">
      <w:pPr>
        <w:pStyle w:val="10"/>
        <w:spacing w:line="360" w:lineRule="auto"/>
        <w:ind w:firstLine="480" w:firstLineChars="200"/>
        <w:jc w:val="left"/>
        <w:rPr>
          <w:rFonts w:hint="eastAsia" w:hAnsi="宋体" w:cs="Times New Roman"/>
          <w:sz w:val="24"/>
          <w:szCs w:val="24"/>
        </w:rPr>
      </w:pPr>
      <w:r>
        <w:rPr>
          <w:rFonts w:hAnsi="宋体" w:cs="Times New Roman"/>
          <w:sz w:val="24"/>
          <w:szCs w:val="24"/>
        </w:rPr>
        <w:t>动作</w:t>
      </w:r>
    </w:p>
    <w:p w14:paraId="14772945">
      <w:pPr>
        <w:pStyle w:val="10"/>
        <w:spacing w:line="360" w:lineRule="auto"/>
        <w:ind w:firstLine="480" w:firstLineChars="200"/>
        <w:jc w:val="left"/>
        <w:rPr>
          <w:rFonts w:hint="eastAsia" w:hAnsi="宋体" w:cs="Times New Roman"/>
          <w:sz w:val="24"/>
          <w:szCs w:val="24"/>
        </w:rPr>
      </w:pPr>
      <w:r>
        <w:rPr>
          <w:rFonts w:hAnsi="宋体" w:cs="Times New Roman"/>
          <w:sz w:val="24"/>
          <w:szCs w:val="24"/>
        </w:rPr>
        <w:t>是那么协调有序！</w:t>
      </w:r>
    </w:p>
    <w:p w14:paraId="3A76F1B7">
      <w:pPr>
        <w:pStyle w:val="10"/>
        <w:spacing w:line="360" w:lineRule="auto"/>
        <w:ind w:firstLine="480" w:firstLineChars="200"/>
        <w:jc w:val="left"/>
        <w:rPr>
          <w:rFonts w:hint="eastAsia" w:hAnsi="宋体" w:cs="Times New Roman"/>
          <w:sz w:val="24"/>
          <w:szCs w:val="24"/>
        </w:rPr>
      </w:pPr>
      <w:r>
        <w:rPr>
          <w:rFonts w:hAnsi="宋体" w:cs="Times New Roman"/>
          <w:sz w:val="24"/>
          <w:szCs w:val="24"/>
        </w:rPr>
        <w:t>前面的</w:t>
      </w:r>
    </w:p>
    <w:p w14:paraId="0023D56C">
      <w:pPr>
        <w:pStyle w:val="10"/>
        <w:spacing w:line="360" w:lineRule="auto"/>
        <w:ind w:firstLine="480" w:firstLineChars="200"/>
        <w:jc w:val="left"/>
        <w:rPr>
          <w:rFonts w:hint="eastAsia" w:hAnsi="宋体" w:cs="Times New Roman"/>
          <w:sz w:val="24"/>
          <w:szCs w:val="24"/>
        </w:rPr>
      </w:pPr>
      <w:r>
        <w:rPr>
          <w:rFonts w:hAnsi="宋体" w:cs="Times New Roman"/>
          <w:sz w:val="24"/>
          <w:szCs w:val="24"/>
        </w:rPr>
        <w:t>抬起脚来，</w:t>
      </w:r>
    </w:p>
    <w:p w14:paraId="79BF3ED6">
      <w:pPr>
        <w:pStyle w:val="10"/>
        <w:spacing w:line="360" w:lineRule="auto"/>
        <w:ind w:firstLine="480" w:firstLineChars="200"/>
        <w:jc w:val="left"/>
        <w:rPr>
          <w:rFonts w:hint="eastAsia" w:hAnsi="宋体" w:cs="Times New Roman"/>
          <w:sz w:val="24"/>
          <w:szCs w:val="24"/>
        </w:rPr>
      </w:pPr>
      <w:r>
        <w:rPr>
          <w:rFonts w:hAnsi="宋体" w:cs="Times New Roman"/>
          <w:sz w:val="24"/>
          <w:szCs w:val="24"/>
        </w:rPr>
        <w:t>后面的</w:t>
      </w:r>
    </w:p>
    <w:p w14:paraId="38DA9733">
      <w:pPr>
        <w:pStyle w:val="10"/>
        <w:spacing w:line="360" w:lineRule="auto"/>
        <w:ind w:firstLine="480" w:firstLineChars="200"/>
        <w:jc w:val="left"/>
        <w:rPr>
          <w:rFonts w:hint="eastAsia" w:hAnsi="宋体" w:cs="Times New Roman"/>
          <w:sz w:val="24"/>
          <w:szCs w:val="24"/>
        </w:rPr>
      </w:pPr>
      <w:r>
        <w:rPr>
          <w:rFonts w:hAnsi="宋体" w:cs="Times New Roman"/>
          <w:sz w:val="24"/>
          <w:szCs w:val="24"/>
        </w:rPr>
        <w:t>紧跟上去。</w:t>
      </w:r>
    </w:p>
    <w:p w14:paraId="34E74057">
      <w:pPr>
        <w:pStyle w:val="10"/>
        <w:spacing w:line="360" w:lineRule="auto"/>
        <w:ind w:firstLine="480" w:firstLineChars="200"/>
        <w:jc w:val="left"/>
        <w:rPr>
          <w:rFonts w:hint="eastAsia" w:hAnsi="宋体" w:cs="Times New Roman"/>
          <w:sz w:val="24"/>
          <w:szCs w:val="24"/>
        </w:rPr>
      </w:pPr>
      <w:r>
        <w:rPr>
          <w:rFonts w:hAnsi="宋体" w:cs="Times New Roman"/>
          <w:sz w:val="24"/>
          <w:szCs w:val="24"/>
        </w:rPr>
        <w:t>嗒嗒的声音</w:t>
      </w:r>
      <w:r>
        <w:rPr>
          <w:rFonts w:hint="eastAsia" w:hAnsi="宋体" w:cs="Times New Roman"/>
          <w:sz w:val="24"/>
          <w:szCs w:val="24"/>
        </w:rPr>
        <w:t>，</w:t>
      </w:r>
    </w:p>
    <w:p w14:paraId="269C2804">
      <w:pPr>
        <w:pStyle w:val="10"/>
        <w:spacing w:line="360" w:lineRule="auto"/>
        <w:ind w:firstLine="480" w:firstLineChars="200"/>
        <w:jc w:val="left"/>
        <w:rPr>
          <w:rFonts w:hint="eastAsia" w:hAnsi="宋体" w:cs="Times New Roman"/>
          <w:sz w:val="24"/>
          <w:szCs w:val="24"/>
        </w:rPr>
      </w:pPr>
      <w:r>
        <w:rPr>
          <w:rFonts w:hAnsi="宋体" w:cs="Times New Roman"/>
          <w:sz w:val="24"/>
          <w:szCs w:val="24"/>
        </w:rPr>
        <w:t>像轻快的音乐；</w:t>
      </w:r>
    </w:p>
    <w:p w14:paraId="4FB7F632">
      <w:pPr>
        <w:pStyle w:val="10"/>
        <w:spacing w:line="360" w:lineRule="auto"/>
        <w:ind w:firstLine="480" w:firstLineChars="200"/>
        <w:jc w:val="left"/>
        <w:rPr>
          <w:rFonts w:hint="eastAsia" w:hAnsi="宋体" w:cs="Times New Roman"/>
          <w:sz w:val="24"/>
          <w:szCs w:val="24"/>
        </w:rPr>
      </w:pPr>
      <w:r>
        <w:rPr>
          <w:rFonts w:hAnsi="宋体" w:cs="Times New Roman"/>
          <w:sz w:val="24"/>
          <w:szCs w:val="24"/>
        </w:rPr>
        <w:t>清波漾漾，</w:t>
      </w:r>
    </w:p>
    <w:p w14:paraId="5F6CC6B6">
      <w:pPr>
        <w:pStyle w:val="10"/>
        <w:spacing w:line="360" w:lineRule="auto"/>
        <w:ind w:firstLine="480" w:firstLineChars="200"/>
        <w:jc w:val="left"/>
        <w:rPr>
          <w:rFonts w:hint="eastAsia" w:hAnsi="宋体" w:cs="Times New Roman"/>
          <w:sz w:val="24"/>
          <w:szCs w:val="24"/>
        </w:rPr>
      </w:pPr>
      <w:r>
        <w:rPr>
          <w:rFonts w:hAnsi="宋体" w:cs="Times New Roman"/>
          <w:sz w:val="24"/>
          <w:szCs w:val="24"/>
        </w:rPr>
        <w:t>人影绰绰，</w:t>
      </w:r>
    </w:p>
    <w:p w14:paraId="6B101931">
      <w:pPr>
        <w:pStyle w:val="10"/>
        <w:spacing w:line="360" w:lineRule="auto"/>
        <w:ind w:firstLine="480" w:firstLineChars="200"/>
        <w:jc w:val="left"/>
        <w:rPr>
          <w:rFonts w:hint="eastAsia" w:hAnsi="宋体" w:cs="Times New Roman"/>
          <w:sz w:val="24"/>
          <w:szCs w:val="24"/>
        </w:rPr>
      </w:pPr>
      <w:r>
        <w:rPr>
          <w:rFonts w:hAnsi="宋体" w:cs="Times New Roman"/>
          <w:sz w:val="24"/>
          <w:szCs w:val="24"/>
        </w:rPr>
        <w:t>给人</w:t>
      </w:r>
    </w:p>
    <w:p w14:paraId="63A36E46">
      <w:pPr>
        <w:pStyle w:val="10"/>
        <w:spacing w:line="360" w:lineRule="auto"/>
        <w:ind w:firstLine="480" w:firstLineChars="200"/>
        <w:jc w:val="left"/>
        <w:rPr>
          <w:rFonts w:hint="eastAsia" w:hAnsi="宋体" w:cs="Times New Roman"/>
          <w:sz w:val="24"/>
          <w:szCs w:val="24"/>
        </w:rPr>
      </w:pPr>
      <w:r>
        <w:rPr>
          <w:rFonts w:hAnsi="宋体" w:cs="Times New Roman"/>
          <w:sz w:val="24"/>
          <w:szCs w:val="24"/>
        </w:rPr>
        <w:t>画一般的美感。</w:t>
      </w:r>
    </w:p>
    <w:p w14:paraId="0FCA6ED7">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预设3：</w:t>
      </w:r>
      <w:r>
        <w:rPr>
          <w:rFonts w:hAnsi="宋体" w:cs="Times New Roman"/>
          <w:sz w:val="24"/>
          <w:szCs w:val="24"/>
        </w:rPr>
        <w:t>从第4自然段体会乡亲们美好的情感。</w:t>
      </w:r>
    </w:p>
    <w:p w14:paraId="640AE7C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经常到山里的人，大概都见过这样的情景：如果有两个人面对面同时走到溪边，总会在第一块搭石前止步，招手示意，让对方先走；等对方过了河，两人再说上几句家常话，才相背而行。假如遇上老人来走搭石，年轻人总要俯下身子背老人过去，人们把这看成理所当然的事。</w:t>
      </w:r>
    </w:p>
    <w:p w14:paraId="116B7812">
      <w:pPr>
        <w:pStyle w:val="10"/>
        <w:spacing w:line="360" w:lineRule="auto"/>
        <w:ind w:firstLine="480" w:firstLineChars="200"/>
        <w:rPr>
          <w:rFonts w:hint="eastAsia" w:hAnsi="宋体" w:cs="Times New Roman"/>
          <w:sz w:val="24"/>
          <w:szCs w:val="24"/>
        </w:rPr>
      </w:pPr>
      <w:r>
        <w:rPr>
          <w:rFonts w:hAnsi="宋体" w:cs="Times New Roman"/>
          <w:sz w:val="24"/>
          <w:szCs w:val="24"/>
        </w:rPr>
        <w:t>(1)从面对面的两</w:t>
      </w:r>
      <w:r>
        <w:rPr>
          <w:rFonts w:hint="eastAsia" w:hAnsi="宋体" w:cs="Times New Roman"/>
          <w:sz w:val="24"/>
          <w:szCs w:val="24"/>
        </w:rPr>
        <w:t>个人溪边让路，</w:t>
      </w:r>
      <w:r>
        <w:rPr>
          <w:rFonts w:hAnsi="宋体" w:cs="Times New Roman"/>
          <w:sz w:val="24"/>
          <w:szCs w:val="24"/>
        </w:rPr>
        <w:t>年轻人背老人走搭石中，我体会到了乡亲们互助友爱、尊老爱幼的情感。</w:t>
      </w:r>
    </w:p>
    <w:p w14:paraId="62EA00C9">
      <w:pPr>
        <w:pStyle w:val="10"/>
        <w:spacing w:line="360" w:lineRule="auto"/>
        <w:ind w:firstLine="480" w:firstLineChars="200"/>
        <w:rPr>
          <w:rFonts w:hint="eastAsia" w:hAnsi="宋体" w:cs="Times New Roman"/>
          <w:sz w:val="24"/>
          <w:szCs w:val="24"/>
        </w:rPr>
      </w:pPr>
      <w:r>
        <w:rPr>
          <w:rFonts w:hAnsi="宋体" w:cs="Times New Roman"/>
          <w:sz w:val="24"/>
          <w:szCs w:val="24"/>
        </w:rPr>
        <w:t>(2)课文里说“如果……总……”“假如……总……”，我从两个“总”体会出，在作者的家乡，互助友爱已经成了一种风气。</w:t>
      </w:r>
    </w:p>
    <w:p w14:paraId="462D0C57">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透过画面，品悟内涵</w:t>
      </w:r>
    </w:p>
    <w:p w14:paraId="493F3FF8">
      <w:pPr>
        <w:pStyle w:val="10"/>
        <w:spacing w:line="360" w:lineRule="auto"/>
        <w:ind w:firstLine="480" w:firstLineChars="200"/>
        <w:rPr>
          <w:rFonts w:hint="eastAsia" w:hAnsi="宋体" w:cs="Times New Roman"/>
          <w:sz w:val="24"/>
          <w:szCs w:val="24"/>
        </w:rPr>
      </w:pPr>
      <w:r>
        <w:rPr>
          <w:rFonts w:hAnsi="宋体" w:cs="Times New Roman"/>
          <w:sz w:val="24"/>
          <w:szCs w:val="24"/>
        </w:rPr>
        <w:t>1．引导发现：读了这么多遍，想必同学们已经发现作者表达的一个小秘密了。在刘章爷爷的笔下，动作是美的，声音是美的，水中的影子也是美的。透过这些画面，你还看到了什么美？</w:t>
      </w:r>
      <w:r>
        <w:rPr>
          <w:rFonts w:hAnsi="宋体" w:eastAsia="楷体_GB2312" w:cs="Times New Roman"/>
          <w:sz w:val="24"/>
          <w:szCs w:val="24"/>
        </w:rPr>
        <w:t>(默契、谦让的人情之美！)</w:t>
      </w:r>
    </w:p>
    <w:p w14:paraId="1A85E92F">
      <w:pPr>
        <w:pStyle w:val="10"/>
        <w:spacing w:line="360" w:lineRule="auto"/>
        <w:ind w:firstLine="480" w:firstLineChars="200"/>
        <w:rPr>
          <w:rFonts w:hint="eastAsia" w:hAnsi="宋体" w:cs="Times New Roman"/>
          <w:sz w:val="24"/>
          <w:szCs w:val="24"/>
        </w:rPr>
      </w:pPr>
      <w:r>
        <w:rPr>
          <w:rFonts w:hAnsi="宋体" w:cs="Times New Roman"/>
          <w:sz w:val="24"/>
          <w:szCs w:val="24"/>
        </w:rPr>
        <w:t>2．品悟内涵：在这看得见的景背后，尽是看不见的情，再读读其他几个画面，也像这样把你体会到的情用关键词记录下来，完成鱼骨图。</w:t>
      </w:r>
    </w:p>
    <w:p w14:paraId="1E4F6C9E">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(学习建议：教师先示范，然后同桌合作完成余下的部分。鼓励学生用多种形式表达。)</w:t>
      </w:r>
    </w:p>
    <w:p w14:paraId="6806BA3E">
      <w:pPr>
        <w:pStyle w:val="10"/>
        <w:spacing w:line="360" w:lineRule="auto"/>
        <w:ind w:firstLine="480" w:firstLineChars="200"/>
        <w:jc w:val="center"/>
        <w:rPr>
          <w:rFonts w:hint="eastAsia" w:hAnsi="宋体" w:cs="Times New Roman"/>
          <w:sz w:val="24"/>
          <w:szCs w:val="24"/>
        </w:rPr>
      </w:pPr>
      <w:r>
        <w:rPr>
          <w:rFonts w:hAnsi="宋体" w:cs="Times New Roman"/>
          <w:sz w:val="24"/>
          <w:szCs w:val="24"/>
        </w:rPr>
        <w:drawing>
          <wp:inline distT="0" distB="0" distL="0" distR="0">
            <wp:extent cx="4879340" cy="1036955"/>
            <wp:effectExtent l="19050" t="0" r="0" b="0"/>
            <wp:docPr id="27" name="图片 3" descr="C:\Users\Administrator\Desktop\WP做图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 descr="C:\Users\Administrator\Desktop\WP做图1.TIF"/>
                    <pic:cNvPicPr>
                      <a:picLocks noChangeAspect="1" noChangeArrowheads="1"/>
                    </pic:cNvPicPr>
                  </pic:nvPicPr>
                  <pic:blipFill>
                    <a:blip r:embed="rId11"/>
                    <a:srcRect/>
                    <a:stretch>
                      <a:fillRect/>
                    </a:stretch>
                  </pic:blipFill>
                  <pic:spPr>
                    <a:xfrm>
                      <a:off x="0" y="0"/>
                      <a:ext cx="4879340" cy="1036955"/>
                    </a:xfrm>
                    <a:prstGeom prst="rect">
                      <a:avLst/>
                    </a:prstGeom>
                    <a:noFill/>
                    <a:ln w="9525">
                      <a:noFill/>
                      <a:miter lim="800000"/>
                      <a:headEnd/>
                      <a:tailEnd/>
                    </a:ln>
                  </pic:spPr>
                </pic:pic>
              </a:graphicData>
            </a:graphic>
          </wp:inline>
        </w:drawing>
      </w:r>
    </w:p>
    <w:p w14:paraId="6523DC5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小结：</w:t>
      </w:r>
      <w:r>
        <w:rPr>
          <w:rFonts w:hAnsi="宋体" w:cs="Times New Roman"/>
          <w:sz w:val="24"/>
          <w:szCs w:val="24"/>
        </w:rPr>
        <w:t>刘章爷爷用质朴的语言，通过对摆搭石、走搭石等画面的描写，表现了乡亲们纯朴善良、老幼相敬、一心为他人着想的美好品德，言有尽而意无穷，</w:t>
      </w:r>
      <w:r>
        <w:rPr>
          <w:rFonts w:hint="eastAsia" w:hAnsi="宋体" w:cs="Times New Roman"/>
          <w:sz w:val="24"/>
          <w:szCs w:val="24"/>
        </w:rPr>
        <w:t>值得我们一再回味。</w:t>
      </w:r>
    </w:p>
    <w:p w14:paraId="2BC93DE4">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这一环节旨在通过鱼骨图的形式对课文进行整体感知。学生在填写的过程中可以通过想象画面理解内容、积累语言。引导学生提取关键词句来整体感知课文内容，同时体会作者表达的情感。</w:t>
      </w:r>
    </w:p>
    <w:p w14:paraId="62581B75">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板块三　总结全文，升华内涵</w:t>
      </w:r>
    </w:p>
    <w:p w14:paraId="69224A38">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赞搭石，升华文章内涵</w:t>
      </w:r>
    </w:p>
    <w:p w14:paraId="638623B4">
      <w:pPr>
        <w:pStyle w:val="10"/>
        <w:spacing w:line="360" w:lineRule="auto"/>
        <w:ind w:firstLine="480" w:firstLineChars="200"/>
        <w:rPr>
          <w:rFonts w:hint="eastAsia" w:hAnsi="宋体" w:cs="Times New Roman"/>
          <w:sz w:val="24"/>
          <w:szCs w:val="24"/>
        </w:rPr>
      </w:pPr>
      <w:r>
        <w:rPr>
          <w:rFonts w:hAnsi="宋体" w:cs="Times New Roman"/>
          <w:sz w:val="24"/>
          <w:szCs w:val="24"/>
        </w:rPr>
        <w:t>1．一排排平凡的搭石是家乡的一道美丽风景，其实比这道风景更美的是走在搭石上的人！所以作者在最后一个自然段发出这样的感叹——</w:t>
      </w:r>
      <w:r>
        <w:rPr>
          <w:rFonts w:hAnsi="宋体" w:eastAsia="楷体_GB2312" w:cs="Times New Roman"/>
          <w:sz w:val="24"/>
          <w:szCs w:val="24"/>
        </w:rPr>
        <w:t>(师生齐读最</w:t>
      </w:r>
      <w:r>
        <w:rPr>
          <w:rFonts w:hint="eastAsia" w:hAnsi="宋体" w:eastAsia="楷体_GB2312" w:cs="Times New Roman"/>
          <w:sz w:val="24"/>
          <w:szCs w:val="24"/>
        </w:rPr>
        <w:t>后一个自然段)</w:t>
      </w:r>
      <w:r>
        <w:rPr>
          <w:rFonts w:hAnsi="宋体" w:cs="Times New Roman"/>
          <w:sz w:val="24"/>
          <w:szCs w:val="24"/>
        </w:rPr>
        <w:t>。</w:t>
      </w:r>
    </w:p>
    <w:p w14:paraId="2C1496AB">
      <w:pPr>
        <w:pStyle w:val="10"/>
        <w:spacing w:line="360" w:lineRule="auto"/>
        <w:ind w:firstLine="480" w:firstLineChars="200"/>
        <w:rPr>
          <w:rFonts w:hint="eastAsia" w:hAnsi="宋体" w:cs="Times New Roman"/>
          <w:sz w:val="24"/>
          <w:szCs w:val="24"/>
        </w:rPr>
      </w:pPr>
      <w:r>
        <w:rPr>
          <w:rFonts w:hAnsi="宋体" w:cs="Times New Roman"/>
          <w:sz w:val="24"/>
          <w:szCs w:val="24"/>
        </w:rPr>
        <w:t>2．引导学生讨论：透过这一排排搭石，你感受到了什么？</w:t>
      </w:r>
    </w:p>
    <w:p w14:paraId="2CE4F5A4">
      <w:pPr>
        <w:pStyle w:val="10"/>
        <w:spacing w:line="360" w:lineRule="auto"/>
        <w:ind w:firstLine="480" w:firstLineChars="200"/>
        <w:rPr>
          <w:rFonts w:hint="eastAsia" w:hAnsi="宋体" w:eastAsia="黑体" w:cs="Times New Roman"/>
          <w:sz w:val="24"/>
          <w:szCs w:val="24"/>
        </w:rPr>
      </w:pPr>
    </w:p>
    <w:p w14:paraId="66B04E0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p>
    <w:p w14:paraId="14AF086A">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一排排搭石，象征着乡亲们一颗颗善良的心，是联结乡亲们情感的纽带，更是乡亲们无私奉献精神的写照</w:t>
      </w:r>
      <w:r>
        <w:rPr>
          <w:rFonts w:hAnsi="宋体" w:cs="Times New Roman"/>
          <w:sz w:val="24"/>
          <w:szCs w:val="24"/>
        </w:rPr>
        <w:t>……</w:t>
      </w:r>
    </w:p>
    <w:p w14:paraId="19E28D1F">
      <w:pPr>
        <w:pStyle w:val="10"/>
        <w:spacing w:line="360" w:lineRule="auto"/>
        <w:ind w:firstLine="480" w:firstLineChars="200"/>
        <w:rPr>
          <w:rFonts w:hint="eastAsia" w:hAnsi="宋体" w:cs="Times New Roman"/>
          <w:sz w:val="24"/>
          <w:szCs w:val="24"/>
        </w:rPr>
      </w:pPr>
      <w:r>
        <w:rPr>
          <w:rFonts w:hAnsi="宋体" w:cs="Times New Roman"/>
          <w:sz w:val="24"/>
          <w:szCs w:val="24"/>
        </w:rPr>
        <w:t>3．在作者刘章的家乡，美就是秋天里溪水中那一块块排列整齐的搭石，美就是乡亲们从搭石上协调有序地依次而过，美就是年轻人俯下身子背老人过搭石的那一瞬间……其实，生活中到处充满了美，同学们，在我们的身边，你还发</w:t>
      </w:r>
      <w:r>
        <w:rPr>
          <w:rFonts w:hint="eastAsia" w:hAnsi="宋体" w:cs="Times New Roman"/>
          <w:sz w:val="24"/>
          <w:szCs w:val="24"/>
        </w:rPr>
        <w:t>现了哪些美呢</w:t>
      </w:r>
      <w:r>
        <w:rPr>
          <w:rFonts w:hAnsi="宋体" w:cs="Times New Roman"/>
          <w:sz w:val="24"/>
          <w:szCs w:val="24"/>
        </w:rPr>
        <w:t>？</w:t>
      </w:r>
    </w:p>
    <w:p w14:paraId="234CA419">
      <w:pPr>
        <w:pStyle w:val="10"/>
        <w:spacing w:line="360" w:lineRule="auto"/>
        <w:ind w:firstLine="480" w:firstLineChars="200"/>
        <w:rPr>
          <w:rFonts w:hint="eastAsia" w:hAnsi="宋体" w:cs="Times New Roman"/>
          <w:sz w:val="24"/>
          <w:szCs w:val="24"/>
        </w:rPr>
      </w:pPr>
      <w:r>
        <w:rPr>
          <w:rFonts w:hAnsi="宋体" w:cs="Times New Roman"/>
          <w:sz w:val="24"/>
          <w:szCs w:val="24"/>
        </w:rPr>
        <w:t>4．学生畅谈生活中的美。</w:t>
      </w:r>
    </w:p>
    <w:p w14:paraId="4E4011A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总结写法，表达情感</w:t>
      </w:r>
    </w:p>
    <w:p w14:paraId="0AF1DA7C">
      <w:pPr>
        <w:pStyle w:val="10"/>
        <w:spacing w:line="360" w:lineRule="auto"/>
        <w:ind w:firstLine="480" w:firstLineChars="200"/>
        <w:rPr>
          <w:rFonts w:hint="eastAsia" w:hAnsi="宋体" w:cs="Times New Roman"/>
          <w:sz w:val="24"/>
          <w:szCs w:val="24"/>
        </w:rPr>
      </w:pPr>
      <w:r>
        <w:rPr>
          <w:rFonts w:hAnsi="宋体" w:cs="Times New Roman"/>
          <w:sz w:val="24"/>
          <w:szCs w:val="24"/>
        </w:rPr>
        <w:t>1．在农村的山野溪流中，搭石是那么平常，那么普通。但作者没有熟视无睹，而是写出这样一篇朴实无华的滋润心田的文章。这不仅因为作者仔细观察生活，还因为作者善于捕捉生活中平凡而精彩的事物。</w:t>
      </w:r>
    </w:p>
    <w:p w14:paraId="7B577DF7">
      <w:pPr>
        <w:pStyle w:val="10"/>
        <w:spacing w:line="360" w:lineRule="auto"/>
        <w:ind w:firstLine="480" w:firstLineChars="200"/>
        <w:rPr>
          <w:rFonts w:hint="eastAsia" w:hAnsi="宋体" w:cs="Times New Roman"/>
          <w:sz w:val="24"/>
          <w:szCs w:val="24"/>
        </w:rPr>
      </w:pPr>
      <w:r>
        <w:rPr>
          <w:rFonts w:hAnsi="宋体" w:cs="Times New Roman"/>
          <w:sz w:val="24"/>
          <w:szCs w:val="24"/>
        </w:rPr>
        <w:t>2．进行写作方法方面的指导。</w:t>
      </w:r>
      <w:r>
        <w:rPr>
          <w:rFonts w:hAnsi="宋体" w:eastAsia="楷体_GB2312" w:cs="Times New Roman"/>
          <w:sz w:val="24"/>
          <w:szCs w:val="24"/>
        </w:rPr>
        <w:t>(小中见大，借物喻人。)</w:t>
      </w:r>
    </w:p>
    <w:p w14:paraId="66887267">
      <w:pPr>
        <w:pStyle w:val="10"/>
        <w:spacing w:line="360" w:lineRule="auto"/>
        <w:ind w:firstLine="480" w:firstLineChars="200"/>
        <w:rPr>
          <w:rFonts w:hint="eastAsia" w:hAnsi="宋体" w:cs="Times New Roman"/>
          <w:sz w:val="24"/>
          <w:szCs w:val="24"/>
        </w:rPr>
      </w:pPr>
      <w:r>
        <w:rPr>
          <w:rFonts w:hAnsi="宋体" w:cs="Times New Roman"/>
          <w:sz w:val="24"/>
          <w:szCs w:val="24"/>
        </w:rPr>
        <w:t>3．美无处不在。只要我们用心去感受生活，就会发现美其实就蕴藏在我们身边的每一个平凡的事物中。让我们</w:t>
      </w:r>
      <w:r>
        <w:rPr>
          <w:rFonts w:hint="eastAsia" w:hAnsi="宋体" w:cs="Times New Roman"/>
          <w:sz w:val="24"/>
          <w:szCs w:val="24"/>
        </w:rPr>
        <w:t>像作者刘章一样，</w:t>
      </w:r>
      <w:r>
        <w:rPr>
          <w:rFonts w:hAnsi="宋体" w:cs="Times New Roman"/>
          <w:sz w:val="24"/>
          <w:szCs w:val="24"/>
        </w:rPr>
        <w:t>拿起手中的笔，记录下我们身边的美吧！</w:t>
      </w:r>
    </w:p>
    <w:p w14:paraId="1B99B50F">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最后一个自然段的品读，让学生先结合上文，感悟乡亲们善良、无私奉献、真心谦让等美好品质。然后总结出作者</w:t>
      </w:r>
      <w:r>
        <w:rPr>
          <w:rFonts w:hAnsi="宋体" w:cs="Times New Roman"/>
          <w:sz w:val="24"/>
          <w:szCs w:val="24"/>
        </w:rPr>
        <w:t>“</w:t>
      </w:r>
      <w:r>
        <w:rPr>
          <w:rFonts w:hAnsi="宋体" w:eastAsia="仿宋_GB2312" w:cs="Times New Roman"/>
          <w:sz w:val="24"/>
          <w:szCs w:val="24"/>
        </w:rPr>
        <w:t>小中见大，借物喻人</w:t>
      </w:r>
      <w:r>
        <w:rPr>
          <w:rFonts w:hAnsi="宋体" w:cs="Times New Roman"/>
          <w:sz w:val="24"/>
          <w:szCs w:val="24"/>
        </w:rPr>
        <w:t>”</w:t>
      </w:r>
      <w:r>
        <w:rPr>
          <w:rFonts w:hAnsi="宋体" w:eastAsia="仿宋_GB2312" w:cs="Times New Roman"/>
          <w:sz w:val="24"/>
          <w:szCs w:val="24"/>
        </w:rPr>
        <w:t>的写作方法，并运用这种方法记录身边的美，引导学生把发现的美写出来，明确提出写作要求，并选出写得好的习作作为范文进行赏析，提高学生写作的积极性。</w:t>
      </w:r>
    </w:p>
    <w:p w14:paraId="72C3B98B">
      <w:pPr>
        <w:pStyle w:val="10"/>
        <w:spacing w:line="360" w:lineRule="auto"/>
        <w:ind w:firstLine="480" w:firstLineChars="200"/>
        <w:rPr>
          <w:rFonts w:hint="eastAsia" w:hAnsi="宋体" w:eastAsia="黑体" w:cs="Times New Roman"/>
          <w:sz w:val="24"/>
          <w:szCs w:val="24"/>
        </w:rPr>
      </w:pPr>
      <w:r>
        <w:rPr>
          <w:rFonts w:hAnsi="宋体" w:eastAsia="黑体" w:cs="Times New Roman"/>
          <w:sz w:val="24"/>
          <w:szCs w:val="24"/>
        </w:rPr>
        <w:t>板书设计</w:t>
      </w:r>
    </w:p>
    <w:p w14:paraId="59B1F312">
      <w:pPr>
        <w:pStyle w:val="10"/>
        <w:spacing w:line="360" w:lineRule="auto"/>
        <w:ind w:firstLine="480" w:firstLineChars="200"/>
        <w:jc w:val="center"/>
        <w:rPr>
          <w:rFonts w:hint="eastAsia" w:hAnsi="宋体" w:cs="Times New Roman"/>
          <w:sz w:val="24"/>
          <w:szCs w:val="24"/>
        </w:rPr>
      </w:pPr>
      <w:r>
        <w:rPr>
          <w:rFonts w:hAnsi="宋体"/>
          <w:sz w:val="24"/>
          <w:szCs w:val="24"/>
        </w:rPr>
        <w:drawing>
          <wp:inline distT="0" distB="0" distL="0" distR="0">
            <wp:extent cx="4794250" cy="1966595"/>
            <wp:effectExtent l="19050" t="0" r="6111"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2"/>
                    <a:srcRect/>
                    <a:stretch>
                      <a:fillRect/>
                    </a:stretch>
                  </pic:blipFill>
                  <pic:spPr>
                    <a:xfrm>
                      <a:off x="0" y="0"/>
                      <a:ext cx="4793502" cy="1966389"/>
                    </a:xfrm>
                    <a:prstGeom prst="rect">
                      <a:avLst/>
                    </a:prstGeom>
                    <a:noFill/>
                    <a:ln w="9525">
                      <a:noFill/>
                      <a:miter lim="800000"/>
                      <a:headEnd/>
                      <a:tailEnd/>
                    </a:ln>
                  </pic:spPr>
                </pic:pic>
              </a:graphicData>
            </a:graphic>
          </wp:inline>
        </w:drawing>
      </w:r>
    </w:p>
    <w:p w14:paraId="1AC6D0D5">
      <w:pPr>
        <w:pStyle w:val="10"/>
        <w:spacing w:line="360" w:lineRule="auto"/>
        <w:ind w:firstLine="480" w:firstLineChars="200"/>
        <w:jc w:val="center"/>
        <w:rPr>
          <w:rFonts w:hint="eastAsia" w:hAnsi="宋体" w:eastAsia="黑体" w:cs="Times New Roman"/>
          <w:sz w:val="24"/>
          <w:szCs w:val="24"/>
        </w:rPr>
      </w:pPr>
    </w:p>
    <w:p w14:paraId="5846464E">
      <w:pPr>
        <w:pStyle w:val="10"/>
        <w:spacing w:line="360" w:lineRule="auto"/>
        <w:ind w:firstLine="480" w:firstLineChars="200"/>
        <w:jc w:val="center"/>
        <w:rPr>
          <w:rFonts w:hint="eastAsia" w:hAnsi="宋体" w:eastAsia="黑体" w:cs="Times New Roman"/>
          <w:sz w:val="24"/>
          <w:szCs w:val="24"/>
        </w:rPr>
      </w:pPr>
    </w:p>
    <w:p w14:paraId="1B0410C1">
      <w:pPr>
        <w:pStyle w:val="10"/>
        <w:spacing w:line="360" w:lineRule="auto"/>
        <w:ind w:firstLine="480" w:firstLineChars="200"/>
        <w:jc w:val="center"/>
        <w:rPr>
          <w:rFonts w:hint="eastAsia" w:hAnsi="宋体" w:eastAsia="黑体" w:cs="Times New Roman"/>
          <w:sz w:val="24"/>
          <w:szCs w:val="24"/>
        </w:rPr>
      </w:pPr>
    </w:p>
    <w:p w14:paraId="06037D9B">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学生课堂活动卡</w:t>
      </w:r>
    </w:p>
    <w:tbl>
      <w:tblPr>
        <w:tblStyle w:val="14"/>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4"/>
        <w:gridCol w:w="2126"/>
        <w:gridCol w:w="1985"/>
        <w:gridCol w:w="708"/>
        <w:gridCol w:w="2323"/>
      </w:tblGrid>
      <w:tr w14:paraId="06D20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auto"/>
            <w:vAlign w:val="center"/>
          </w:tcPr>
          <w:p w14:paraId="4EF64D58">
            <w:pPr>
              <w:pStyle w:val="10"/>
              <w:spacing w:line="360" w:lineRule="auto"/>
              <w:jc w:val="center"/>
              <w:rPr>
                <w:rFonts w:hint="eastAsia" w:hAnsi="宋体" w:cs="Times New Roman"/>
                <w:sz w:val="24"/>
                <w:szCs w:val="24"/>
              </w:rPr>
            </w:pPr>
            <w:r>
              <w:rPr>
                <w:rFonts w:hAnsi="宋体" w:eastAsia="黑体" w:cs="Times New Roman"/>
                <w:sz w:val="24"/>
                <w:szCs w:val="24"/>
              </w:rPr>
              <w:t>课　题</w:t>
            </w:r>
          </w:p>
        </w:tc>
        <w:tc>
          <w:tcPr>
            <w:tcW w:w="2126" w:type="dxa"/>
            <w:shd w:val="clear" w:color="auto" w:fill="auto"/>
            <w:vAlign w:val="center"/>
          </w:tcPr>
          <w:p w14:paraId="5A01FEFC">
            <w:pPr>
              <w:pStyle w:val="10"/>
              <w:spacing w:line="360" w:lineRule="auto"/>
              <w:jc w:val="center"/>
              <w:rPr>
                <w:rFonts w:hint="eastAsia" w:hAnsi="宋体" w:cs="Times New Roman"/>
                <w:sz w:val="24"/>
                <w:szCs w:val="24"/>
              </w:rPr>
            </w:pPr>
            <w:r>
              <w:rPr>
                <w:rFonts w:hAnsi="宋体" w:cs="Times New Roman"/>
                <w:sz w:val="24"/>
                <w:szCs w:val="24"/>
              </w:rPr>
              <w:t>搭　石</w:t>
            </w:r>
          </w:p>
        </w:tc>
        <w:tc>
          <w:tcPr>
            <w:tcW w:w="1985" w:type="dxa"/>
            <w:shd w:val="clear" w:color="auto" w:fill="auto"/>
            <w:vAlign w:val="center"/>
          </w:tcPr>
          <w:p w14:paraId="199FF778">
            <w:pPr>
              <w:pStyle w:val="10"/>
              <w:spacing w:line="360" w:lineRule="auto"/>
              <w:jc w:val="center"/>
              <w:rPr>
                <w:rFonts w:hint="eastAsia" w:hAnsi="宋体" w:cs="Times New Roman"/>
                <w:sz w:val="24"/>
                <w:szCs w:val="24"/>
              </w:rPr>
            </w:pPr>
            <w:r>
              <w:rPr>
                <w:rFonts w:hAnsi="宋体" w:cs="Times New Roman"/>
                <w:sz w:val="24"/>
                <w:szCs w:val="24"/>
              </w:rPr>
              <w:t xml:space="preserve">  </w:t>
            </w:r>
            <w:r>
              <w:rPr>
                <w:rFonts w:hAnsi="宋体" w:eastAsia="黑体" w:cs="Times New Roman"/>
                <w:sz w:val="24"/>
                <w:szCs w:val="24"/>
              </w:rPr>
              <w:t>用　时</w:t>
            </w:r>
          </w:p>
        </w:tc>
        <w:tc>
          <w:tcPr>
            <w:tcW w:w="3031" w:type="dxa"/>
            <w:gridSpan w:val="2"/>
            <w:shd w:val="clear" w:color="auto" w:fill="auto"/>
            <w:vAlign w:val="center"/>
          </w:tcPr>
          <w:p w14:paraId="28E57BFB">
            <w:pPr>
              <w:pStyle w:val="10"/>
              <w:spacing w:line="360" w:lineRule="auto"/>
              <w:jc w:val="center"/>
              <w:rPr>
                <w:rFonts w:hint="eastAsia" w:hAnsi="宋体" w:cs="Times New Roman"/>
                <w:sz w:val="24"/>
                <w:szCs w:val="24"/>
              </w:rPr>
            </w:pPr>
            <w:r>
              <w:rPr>
                <w:rFonts w:hAnsi="宋体" w:cs="Times New Roman"/>
                <w:sz w:val="24"/>
                <w:szCs w:val="24"/>
              </w:rPr>
              <w:t>3～5分钟</w:t>
            </w:r>
          </w:p>
        </w:tc>
      </w:tr>
      <w:tr w14:paraId="7CB63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vMerge w:val="restart"/>
            <w:shd w:val="clear" w:color="auto" w:fill="auto"/>
            <w:vAlign w:val="center"/>
          </w:tcPr>
          <w:p w14:paraId="426EFAE0">
            <w:pPr>
              <w:pStyle w:val="10"/>
              <w:spacing w:line="360" w:lineRule="auto"/>
              <w:jc w:val="center"/>
              <w:rPr>
                <w:rFonts w:hint="eastAsia" w:hAnsi="宋体" w:cs="Times New Roman"/>
                <w:sz w:val="24"/>
                <w:szCs w:val="24"/>
              </w:rPr>
            </w:pPr>
            <w:r>
              <w:rPr>
                <w:rFonts w:hAnsi="宋体" w:eastAsia="黑体" w:cs="Times New Roman"/>
                <w:sz w:val="24"/>
                <w:szCs w:val="24"/>
              </w:rPr>
              <w:t>活动内容</w:t>
            </w:r>
          </w:p>
        </w:tc>
        <w:tc>
          <w:tcPr>
            <w:tcW w:w="7142" w:type="dxa"/>
            <w:gridSpan w:val="4"/>
            <w:shd w:val="clear" w:color="auto" w:fill="auto"/>
            <w:vAlign w:val="center"/>
          </w:tcPr>
          <w:p w14:paraId="369B3E6A">
            <w:pPr>
              <w:pStyle w:val="10"/>
              <w:spacing w:line="360" w:lineRule="auto"/>
              <w:jc w:val="left"/>
              <w:rPr>
                <w:rFonts w:hint="eastAsia" w:hAnsi="宋体" w:cs="Times New Roman"/>
                <w:sz w:val="24"/>
                <w:szCs w:val="24"/>
              </w:rPr>
            </w:pPr>
            <w:r>
              <w:rPr>
                <w:rFonts w:hAnsi="宋体" w:cs="Times New Roman"/>
                <w:sz w:val="24"/>
                <w:szCs w:val="24"/>
              </w:rPr>
              <w:t>阅读思考：文中哪些地方让我们感受到了搭石的美？</w:t>
            </w:r>
          </w:p>
        </w:tc>
      </w:tr>
      <w:tr w14:paraId="672D4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vMerge w:val="continue"/>
            <w:shd w:val="clear" w:color="auto" w:fill="auto"/>
            <w:vAlign w:val="center"/>
          </w:tcPr>
          <w:p w14:paraId="7558D64E">
            <w:pPr>
              <w:pStyle w:val="10"/>
              <w:spacing w:line="360" w:lineRule="auto"/>
              <w:jc w:val="center"/>
              <w:rPr>
                <w:rFonts w:hint="eastAsia" w:hAnsi="宋体" w:cs="Times New Roman"/>
                <w:sz w:val="24"/>
                <w:szCs w:val="24"/>
              </w:rPr>
            </w:pPr>
          </w:p>
        </w:tc>
        <w:tc>
          <w:tcPr>
            <w:tcW w:w="2126" w:type="dxa"/>
            <w:shd w:val="clear" w:color="auto" w:fill="auto"/>
            <w:vAlign w:val="center"/>
          </w:tcPr>
          <w:p w14:paraId="6C2268FE">
            <w:pPr>
              <w:pStyle w:val="10"/>
              <w:spacing w:line="360" w:lineRule="auto"/>
              <w:jc w:val="center"/>
              <w:rPr>
                <w:rFonts w:hint="eastAsia" w:hAnsi="宋体" w:cs="Times New Roman"/>
                <w:sz w:val="24"/>
                <w:szCs w:val="24"/>
              </w:rPr>
            </w:pPr>
          </w:p>
        </w:tc>
        <w:tc>
          <w:tcPr>
            <w:tcW w:w="2693" w:type="dxa"/>
            <w:gridSpan w:val="2"/>
            <w:shd w:val="clear" w:color="auto" w:fill="auto"/>
            <w:vAlign w:val="center"/>
          </w:tcPr>
          <w:p w14:paraId="7F22BF72">
            <w:pPr>
              <w:pStyle w:val="10"/>
              <w:spacing w:line="360" w:lineRule="auto"/>
              <w:jc w:val="center"/>
              <w:rPr>
                <w:rFonts w:hint="eastAsia" w:hAnsi="宋体" w:cs="Times New Roman"/>
                <w:sz w:val="24"/>
                <w:szCs w:val="24"/>
              </w:rPr>
            </w:pPr>
            <w:r>
              <w:rPr>
                <w:rFonts w:hAnsi="宋体" w:cs="Times New Roman"/>
                <w:sz w:val="24"/>
                <w:szCs w:val="24"/>
              </w:rPr>
              <w:t>发现美</w:t>
            </w:r>
          </w:p>
        </w:tc>
        <w:tc>
          <w:tcPr>
            <w:tcW w:w="2323" w:type="dxa"/>
            <w:shd w:val="clear" w:color="auto" w:fill="auto"/>
            <w:vAlign w:val="center"/>
          </w:tcPr>
          <w:p w14:paraId="73177D42">
            <w:pPr>
              <w:pStyle w:val="10"/>
              <w:spacing w:line="360" w:lineRule="auto"/>
              <w:jc w:val="center"/>
              <w:rPr>
                <w:rFonts w:hint="eastAsia" w:hAnsi="宋体" w:cs="Times New Roman"/>
                <w:sz w:val="24"/>
                <w:szCs w:val="24"/>
              </w:rPr>
            </w:pPr>
            <w:r>
              <w:rPr>
                <w:rFonts w:hAnsi="宋体" w:cs="Times New Roman"/>
                <w:sz w:val="24"/>
                <w:szCs w:val="24"/>
              </w:rPr>
              <w:t>表现美</w:t>
            </w:r>
          </w:p>
        </w:tc>
      </w:tr>
      <w:tr w14:paraId="2B44B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vMerge w:val="continue"/>
            <w:shd w:val="clear" w:color="auto" w:fill="auto"/>
            <w:vAlign w:val="center"/>
          </w:tcPr>
          <w:p w14:paraId="50416C18">
            <w:pPr>
              <w:pStyle w:val="10"/>
              <w:spacing w:line="360" w:lineRule="auto"/>
              <w:jc w:val="center"/>
              <w:rPr>
                <w:rFonts w:hint="eastAsia" w:hAnsi="宋体" w:cs="Times New Roman"/>
                <w:sz w:val="24"/>
                <w:szCs w:val="24"/>
              </w:rPr>
            </w:pPr>
          </w:p>
        </w:tc>
        <w:tc>
          <w:tcPr>
            <w:tcW w:w="2126" w:type="dxa"/>
            <w:shd w:val="clear" w:color="auto" w:fill="auto"/>
            <w:vAlign w:val="center"/>
          </w:tcPr>
          <w:p w14:paraId="78DCBD04">
            <w:pPr>
              <w:pStyle w:val="10"/>
              <w:spacing w:line="360" w:lineRule="auto"/>
              <w:jc w:val="center"/>
              <w:rPr>
                <w:rFonts w:hint="eastAsia" w:hAnsi="宋体" w:cs="Times New Roman"/>
                <w:sz w:val="24"/>
                <w:szCs w:val="24"/>
              </w:rPr>
            </w:pPr>
            <w:r>
              <w:rPr>
                <w:rFonts w:hAnsi="宋体" w:cs="Times New Roman"/>
                <w:sz w:val="24"/>
                <w:szCs w:val="24"/>
              </w:rPr>
              <w:t>摆搭石</w:t>
            </w:r>
          </w:p>
        </w:tc>
        <w:tc>
          <w:tcPr>
            <w:tcW w:w="2693" w:type="dxa"/>
            <w:gridSpan w:val="2"/>
            <w:shd w:val="clear" w:color="auto" w:fill="auto"/>
            <w:vAlign w:val="center"/>
          </w:tcPr>
          <w:p w14:paraId="474C3CA9">
            <w:pPr>
              <w:pStyle w:val="10"/>
              <w:spacing w:line="360" w:lineRule="auto"/>
              <w:jc w:val="center"/>
              <w:rPr>
                <w:rFonts w:hint="eastAsia" w:hAnsi="宋体" w:cs="Times New Roman"/>
                <w:sz w:val="24"/>
                <w:szCs w:val="24"/>
              </w:rPr>
            </w:pPr>
          </w:p>
        </w:tc>
        <w:tc>
          <w:tcPr>
            <w:tcW w:w="2323" w:type="dxa"/>
            <w:shd w:val="clear" w:color="auto" w:fill="auto"/>
            <w:vAlign w:val="center"/>
          </w:tcPr>
          <w:p w14:paraId="52C00320">
            <w:pPr>
              <w:pStyle w:val="10"/>
              <w:spacing w:line="360" w:lineRule="auto"/>
              <w:jc w:val="center"/>
              <w:rPr>
                <w:rFonts w:hint="eastAsia" w:hAnsi="宋体" w:cs="Times New Roman"/>
                <w:sz w:val="24"/>
                <w:szCs w:val="24"/>
              </w:rPr>
            </w:pPr>
          </w:p>
        </w:tc>
      </w:tr>
      <w:tr w14:paraId="7DF23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vMerge w:val="continue"/>
            <w:shd w:val="clear" w:color="auto" w:fill="auto"/>
            <w:vAlign w:val="center"/>
          </w:tcPr>
          <w:p w14:paraId="05A3228E">
            <w:pPr>
              <w:pStyle w:val="10"/>
              <w:spacing w:line="360" w:lineRule="auto"/>
              <w:jc w:val="center"/>
              <w:rPr>
                <w:rFonts w:hint="eastAsia" w:hAnsi="宋体" w:cs="Times New Roman"/>
                <w:sz w:val="24"/>
                <w:szCs w:val="24"/>
              </w:rPr>
            </w:pPr>
          </w:p>
        </w:tc>
        <w:tc>
          <w:tcPr>
            <w:tcW w:w="2126" w:type="dxa"/>
            <w:shd w:val="clear" w:color="auto" w:fill="auto"/>
            <w:vAlign w:val="center"/>
          </w:tcPr>
          <w:p w14:paraId="5E715489">
            <w:pPr>
              <w:pStyle w:val="10"/>
              <w:spacing w:line="360" w:lineRule="auto"/>
              <w:jc w:val="center"/>
              <w:rPr>
                <w:rFonts w:hint="eastAsia" w:hAnsi="宋体" w:cs="Times New Roman"/>
                <w:sz w:val="24"/>
                <w:szCs w:val="24"/>
              </w:rPr>
            </w:pPr>
            <w:r>
              <w:rPr>
                <w:rFonts w:hAnsi="宋体" w:cs="Times New Roman"/>
                <w:sz w:val="24"/>
                <w:szCs w:val="24"/>
              </w:rPr>
              <w:t>走搭石</w:t>
            </w:r>
          </w:p>
        </w:tc>
        <w:tc>
          <w:tcPr>
            <w:tcW w:w="2693" w:type="dxa"/>
            <w:gridSpan w:val="2"/>
            <w:shd w:val="clear" w:color="auto" w:fill="auto"/>
            <w:vAlign w:val="center"/>
          </w:tcPr>
          <w:p w14:paraId="3CC4F964">
            <w:pPr>
              <w:pStyle w:val="10"/>
              <w:spacing w:line="360" w:lineRule="auto"/>
              <w:jc w:val="center"/>
              <w:rPr>
                <w:rFonts w:hint="eastAsia" w:hAnsi="宋体" w:cs="Times New Roman"/>
                <w:sz w:val="24"/>
                <w:szCs w:val="24"/>
              </w:rPr>
            </w:pPr>
          </w:p>
        </w:tc>
        <w:tc>
          <w:tcPr>
            <w:tcW w:w="2323" w:type="dxa"/>
            <w:shd w:val="clear" w:color="auto" w:fill="auto"/>
            <w:vAlign w:val="center"/>
          </w:tcPr>
          <w:p w14:paraId="6BA04133">
            <w:pPr>
              <w:pStyle w:val="10"/>
              <w:spacing w:line="360" w:lineRule="auto"/>
              <w:jc w:val="center"/>
              <w:rPr>
                <w:rFonts w:hint="eastAsia" w:hAnsi="宋体" w:cs="Times New Roman"/>
                <w:sz w:val="24"/>
                <w:szCs w:val="24"/>
              </w:rPr>
            </w:pPr>
          </w:p>
        </w:tc>
      </w:tr>
    </w:tbl>
    <w:p w14:paraId="4FAE4D40">
      <w:pPr>
        <w:pStyle w:val="10"/>
        <w:spacing w:line="360" w:lineRule="auto"/>
        <w:ind w:firstLine="480" w:firstLineChars="200"/>
        <w:rPr>
          <w:rFonts w:hint="eastAsia" w:hAnsi="宋体" w:cs="Times New Roman"/>
          <w:sz w:val="24"/>
          <w:szCs w:val="24"/>
        </w:rPr>
      </w:pPr>
      <w:r>
        <w:rPr>
          <w:rFonts w:hAnsi="宋体" w:cs="Times New Roman"/>
          <w:sz w:val="24"/>
          <w:szCs w:val="24"/>
        </w:rPr>
        <w:t>★活动建议</w:t>
      </w:r>
    </w:p>
    <w:p w14:paraId="6CD6806A">
      <w:pPr>
        <w:pStyle w:val="10"/>
        <w:spacing w:line="360" w:lineRule="auto"/>
        <w:ind w:firstLine="480" w:firstLineChars="200"/>
        <w:rPr>
          <w:rFonts w:hint="eastAsia" w:hAnsi="宋体" w:cs="Times New Roman"/>
          <w:sz w:val="24"/>
          <w:szCs w:val="24"/>
        </w:rPr>
      </w:pPr>
      <w:r>
        <w:rPr>
          <w:rFonts w:hAnsi="宋体" w:cs="Times New Roman"/>
          <w:sz w:val="24"/>
          <w:szCs w:val="24"/>
        </w:rPr>
        <w:t>1．学生在老师的指导下阅读课文，找到体现搭石美的语句。</w:t>
      </w:r>
    </w:p>
    <w:p w14:paraId="7C095F7C">
      <w:pPr>
        <w:pStyle w:val="10"/>
        <w:spacing w:line="360" w:lineRule="auto"/>
        <w:ind w:firstLine="480" w:firstLineChars="200"/>
        <w:rPr>
          <w:rFonts w:hint="eastAsia" w:hAnsi="宋体" w:cs="Times New Roman"/>
          <w:sz w:val="24"/>
          <w:szCs w:val="24"/>
        </w:rPr>
      </w:pPr>
      <w:r>
        <w:rPr>
          <w:rFonts w:hAnsi="宋体" w:cs="Times New Roman"/>
          <w:sz w:val="24"/>
          <w:szCs w:val="24"/>
        </w:rPr>
        <w:t>2．同桌之间互相交流，讨论作者是怎样通过平凡的搭石发现美、表现美的。</w:t>
      </w:r>
    </w:p>
    <w:p w14:paraId="0EA1175A">
      <w:pPr>
        <w:pStyle w:val="10"/>
        <w:spacing w:line="360" w:lineRule="auto"/>
        <w:ind w:firstLine="480" w:firstLineChars="200"/>
        <w:rPr>
          <w:rFonts w:hint="eastAsia" w:hAnsi="宋体" w:cs="Times New Roman"/>
          <w:sz w:val="24"/>
          <w:szCs w:val="24"/>
        </w:rPr>
      </w:pPr>
      <w:r>
        <w:rPr>
          <w:rFonts w:hAnsi="宋体" w:cs="Times New Roman"/>
          <w:sz w:val="24"/>
          <w:szCs w:val="24"/>
        </w:rPr>
        <w:t>3．集体交流，在感悟搭石奉献精神的基础上深刻体会平凡事物的美。</w:t>
      </w:r>
    </w:p>
    <w:p w14:paraId="5509A28C">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学生课前预学案</w:t>
      </w:r>
    </w:p>
    <w:tbl>
      <w:tblPr>
        <w:tblStyle w:val="14"/>
        <w:tblW w:w="95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6"/>
        <w:gridCol w:w="1417"/>
        <w:gridCol w:w="1418"/>
        <w:gridCol w:w="2268"/>
        <w:gridCol w:w="3118"/>
      </w:tblGrid>
      <w:tr w14:paraId="08361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6" w:type="dxa"/>
            <w:shd w:val="clear" w:color="auto" w:fill="auto"/>
            <w:vAlign w:val="center"/>
          </w:tcPr>
          <w:p w14:paraId="6DADC04E">
            <w:pPr>
              <w:pStyle w:val="10"/>
              <w:spacing w:line="360" w:lineRule="auto"/>
              <w:jc w:val="center"/>
              <w:rPr>
                <w:rFonts w:hint="eastAsia" w:hAnsi="宋体" w:cs="Times New Roman"/>
                <w:sz w:val="24"/>
                <w:szCs w:val="24"/>
              </w:rPr>
            </w:pPr>
            <w:r>
              <w:rPr>
                <w:rFonts w:hAnsi="宋体" w:eastAsia="黑体" w:cs="Times New Roman"/>
                <w:sz w:val="24"/>
                <w:szCs w:val="24"/>
              </w:rPr>
              <w:t>课　题</w:t>
            </w:r>
          </w:p>
        </w:tc>
        <w:tc>
          <w:tcPr>
            <w:tcW w:w="2835" w:type="dxa"/>
            <w:gridSpan w:val="2"/>
            <w:shd w:val="clear" w:color="auto" w:fill="auto"/>
            <w:vAlign w:val="center"/>
          </w:tcPr>
          <w:p w14:paraId="3DB75C4F">
            <w:pPr>
              <w:pStyle w:val="10"/>
              <w:spacing w:line="360" w:lineRule="auto"/>
              <w:jc w:val="center"/>
              <w:rPr>
                <w:rFonts w:hint="eastAsia" w:hAnsi="宋体" w:cs="Times New Roman"/>
                <w:sz w:val="24"/>
                <w:szCs w:val="24"/>
              </w:rPr>
            </w:pPr>
            <w:r>
              <w:rPr>
                <w:rFonts w:hAnsi="宋体" w:cs="Times New Roman"/>
                <w:sz w:val="24"/>
                <w:szCs w:val="24"/>
              </w:rPr>
              <w:t>搭　石</w:t>
            </w:r>
          </w:p>
        </w:tc>
        <w:tc>
          <w:tcPr>
            <w:tcW w:w="2268" w:type="dxa"/>
            <w:shd w:val="clear" w:color="auto" w:fill="auto"/>
            <w:vAlign w:val="center"/>
          </w:tcPr>
          <w:p w14:paraId="3E5D12CC">
            <w:pPr>
              <w:pStyle w:val="10"/>
              <w:spacing w:line="360" w:lineRule="auto"/>
              <w:jc w:val="center"/>
              <w:rPr>
                <w:rFonts w:hint="eastAsia" w:hAnsi="宋体" w:cs="Times New Roman"/>
                <w:sz w:val="24"/>
                <w:szCs w:val="24"/>
              </w:rPr>
            </w:pPr>
            <w:r>
              <w:rPr>
                <w:rFonts w:hAnsi="宋体" w:eastAsia="黑体" w:cs="Times New Roman"/>
                <w:sz w:val="24"/>
                <w:szCs w:val="24"/>
              </w:rPr>
              <w:t>时间建议</w:t>
            </w:r>
          </w:p>
        </w:tc>
        <w:tc>
          <w:tcPr>
            <w:tcW w:w="3118" w:type="dxa"/>
            <w:shd w:val="clear" w:color="auto" w:fill="auto"/>
            <w:vAlign w:val="center"/>
          </w:tcPr>
          <w:p w14:paraId="13A6FC9F">
            <w:pPr>
              <w:pStyle w:val="10"/>
              <w:spacing w:line="360" w:lineRule="auto"/>
              <w:jc w:val="center"/>
              <w:rPr>
                <w:rFonts w:hint="eastAsia" w:hAnsi="宋体" w:cs="Times New Roman"/>
                <w:sz w:val="24"/>
                <w:szCs w:val="24"/>
              </w:rPr>
            </w:pPr>
            <w:r>
              <w:rPr>
                <w:rFonts w:hAnsi="宋体" w:cs="Times New Roman"/>
                <w:sz w:val="24"/>
                <w:szCs w:val="24"/>
              </w:rPr>
              <w:t>10～15分钟</w:t>
            </w:r>
          </w:p>
        </w:tc>
      </w:tr>
      <w:tr w14:paraId="10575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6" w:type="dxa"/>
            <w:vMerge w:val="restart"/>
            <w:shd w:val="clear" w:color="auto" w:fill="auto"/>
            <w:vAlign w:val="center"/>
          </w:tcPr>
          <w:p w14:paraId="1D47DFF0">
            <w:pPr>
              <w:pStyle w:val="10"/>
              <w:spacing w:line="360" w:lineRule="auto"/>
              <w:jc w:val="center"/>
              <w:rPr>
                <w:rFonts w:hint="eastAsia" w:hAnsi="宋体" w:eastAsia="黑体" w:cs="Times New Roman"/>
                <w:sz w:val="24"/>
                <w:szCs w:val="24"/>
              </w:rPr>
            </w:pPr>
            <w:r>
              <w:rPr>
                <w:rFonts w:hAnsi="宋体" w:eastAsia="黑体" w:cs="Times New Roman"/>
                <w:sz w:val="24"/>
                <w:szCs w:val="24"/>
              </w:rPr>
              <w:t>预</w:t>
            </w:r>
          </w:p>
          <w:p w14:paraId="6966C364">
            <w:pPr>
              <w:pStyle w:val="10"/>
              <w:spacing w:line="360" w:lineRule="auto"/>
              <w:jc w:val="center"/>
              <w:rPr>
                <w:rFonts w:hint="eastAsia" w:hAnsi="宋体" w:eastAsia="黑体" w:cs="Times New Roman"/>
                <w:sz w:val="24"/>
                <w:szCs w:val="24"/>
              </w:rPr>
            </w:pPr>
            <w:r>
              <w:rPr>
                <w:rFonts w:hAnsi="宋体" w:eastAsia="黑体" w:cs="Times New Roman"/>
                <w:sz w:val="24"/>
                <w:szCs w:val="24"/>
              </w:rPr>
              <w:t>学</w:t>
            </w:r>
          </w:p>
          <w:p w14:paraId="2662BEED">
            <w:pPr>
              <w:pStyle w:val="10"/>
              <w:spacing w:line="360" w:lineRule="auto"/>
              <w:jc w:val="center"/>
              <w:rPr>
                <w:rFonts w:hint="eastAsia" w:hAnsi="宋体" w:eastAsia="黑体" w:cs="Times New Roman"/>
                <w:sz w:val="24"/>
                <w:szCs w:val="24"/>
              </w:rPr>
            </w:pPr>
            <w:r>
              <w:rPr>
                <w:rFonts w:hAnsi="宋体" w:eastAsia="黑体" w:cs="Times New Roman"/>
                <w:sz w:val="24"/>
                <w:szCs w:val="24"/>
              </w:rPr>
              <w:t>内</w:t>
            </w:r>
          </w:p>
          <w:p w14:paraId="35435DA5">
            <w:pPr>
              <w:pStyle w:val="10"/>
              <w:spacing w:line="360" w:lineRule="auto"/>
              <w:jc w:val="center"/>
              <w:rPr>
                <w:rFonts w:hint="eastAsia" w:hAnsi="宋体" w:cs="Times New Roman"/>
                <w:sz w:val="24"/>
                <w:szCs w:val="24"/>
              </w:rPr>
            </w:pPr>
            <w:r>
              <w:rPr>
                <w:rFonts w:hAnsi="宋体" w:eastAsia="黑体" w:cs="Times New Roman"/>
                <w:sz w:val="24"/>
                <w:szCs w:val="24"/>
              </w:rPr>
              <w:t>容</w:t>
            </w:r>
          </w:p>
        </w:tc>
        <w:tc>
          <w:tcPr>
            <w:tcW w:w="1417" w:type="dxa"/>
            <w:shd w:val="clear" w:color="auto" w:fill="auto"/>
            <w:vAlign w:val="center"/>
          </w:tcPr>
          <w:p w14:paraId="746C4AB8">
            <w:pPr>
              <w:pStyle w:val="10"/>
              <w:spacing w:line="360" w:lineRule="auto"/>
              <w:jc w:val="center"/>
              <w:rPr>
                <w:rFonts w:hint="eastAsia" w:hAnsi="宋体" w:cs="Times New Roman"/>
                <w:sz w:val="24"/>
                <w:szCs w:val="24"/>
              </w:rPr>
            </w:pPr>
            <w:r>
              <w:rPr>
                <w:rFonts w:hAnsi="宋体" w:cs="Times New Roman"/>
                <w:sz w:val="24"/>
                <w:szCs w:val="24"/>
              </w:rPr>
              <w:t>熟读课文</w:t>
            </w:r>
          </w:p>
        </w:tc>
        <w:tc>
          <w:tcPr>
            <w:tcW w:w="6804" w:type="dxa"/>
            <w:gridSpan w:val="3"/>
            <w:shd w:val="clear" w:color="auto" w:fill="auto"/>
            <w:vAlign w:val="center"/>
          </w:tcPr>
          <w:p w14:paraId="797B757E">
            <w:pPr>
              <w:pStyle w:val="10"/>
              <w:spacing w:line="360" w:lineRule="auto"/>
              <w:jc w:val="left"/>
              <w:rPr>
                <w:rFonts w:hint="eastAsia" w:hAnsi="宋体" w:cs="Times New Roman"/>
                <w:sz w:val="24"/>
                <w:szCs w:val="24"/>
              </w:rPr>
            </w:pPr>
            <w:r>
              <w:rPr>
                <w:rFonts w:hAnsi="宋体" w:cs="Times New Roman"/>
                <w:sz w:val="24"/>
                <w:szCs w:val="24"/>
              </w:rPr>
              <w:t>默读一遍，朗读两遍，读通、读顺课文。</w:t>
            </w:r>
          </w:p>
        </w:tc>
      </w:tr>
      <w:tr w14:paraId="60A02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6" w:type="dxa"/>
            <w:vMerge w:val="continue"/>
            <w:shd w:val="clear" w:color="auto" w:fill="auto"/>
            <w:vAlign w:val="center"/>
          </w:tcPr>
          <w:p w14:paraId="02CAAA97">
            <w:pPr>
              <w:pStyle w:val="10"/>
              <w:spacing w:line="360" w:lineRule="auto"/>
              <w:jc w:val="center"/>
              <w:rPr>
                <w:rFonts w:hint="eastAsia" w:hAnsi="宋体" w:eastAsia="黑体" w:cs="Times New Roman"/>
                <w:sz w:val="24"/>
                <w:szCs w:val="24"/>
              </w:rPr>
            </w:pPr>
          </w:p>
        </w:tc>
        <w:tc>
          <w:tcPr>
            <w:tcW w:w="1417" w:type="dxa"/>
            <w:shd w:val="clear" w:color="auto" w:fill="auto"/>
            <w:vAlign w:val="center"/>
          </w:tcPr>
          <w:p w14:paraId="33FF0FD0">
            <w:pPr>
              <w:pStyle w:val="10"/>
              <w:spacing w:line="360" w:lineRule="auto"/>
              <w:jc w:val="center"/>
              <w:rPr>
                <w:rFonts w:hint="eastAsia" w:hAnsi="宋体" w:cs="Times New Roman"/>
                <w:sz w:val="24"/>
                <w:szCs w:val="24"/>
              </w:rPr>
            </w:pPr>
            <w:r>
              <w:rPr>
                <w:rFonts w:hAnsi="宋体" w:cs="Times New Roman"/>
                <w:sz w:val="24"/>
                <w:szCs w:val="24"/>
              </w:rPr>
              <w:t>预习字词</w:t>
            </w:r>
          </w:p>
        </w:tc>
        <w:tc>
          <w:tcPr>
            <w:tcW w:w="6804" w:type="dxa"/>
            <w:gridSpan w:val="3"/>
            <w:shd w:val="clear" w:color="auto" w:fill="auto"/>
            <w:vAlign w:val="center"/>
          </w:tcPr>
          <w:p w14:paraId="5B0E77CE">
            <w:pPr>
              <w:pStyle w:val="10"/>
              <w:spacing w:line="360" w:lineRule="auto"/>
              <w:jc w:val="left"/>
              <w:rPr>
                <w:rFonts w:hint="eastAsia" w:hAnsi="宋体" w:cs="Times New Roman"/>
                <w:sz w:val="24"/>
                <w:szCs w:val="24"/>
              </w:rPr>
            </w:pPr>
            <w:r>
              <w:rPr>
                <w:rFonts w:hAnsi="宋体" w:cs="Times New Roman"/>
                <w:sz w:val="24"/>
                <w:szCs w:val="24"/>
              </w:rPr>
              <w:t>1.先认读本课的生字，再判断对错。</w:t>
            </w:r>
          </w:p>
          <w:p w14:paraId="5516F120">
            <w:pPr>
              <w:pStyle w:val="10"/>
              <w:spacing w:line="360" w:lineRule="auto"/>
              <w:jc w:val="left"/>
              <w:rPr>
                <w:rFonts w:hint="eastAsia" w:hAnsi="宋体" w:cs="Times New Roman"/>
                <w:sz w:val="24"/>
                <w:szCs w:val="24"/>
              </w:rPr>
            </w:pPr>
            <w:r>
              <w:rPr>
                <w:rFonts w:hAnsi="宋体" w:cs="Times New Roman"/>
                <w:sz w:val="24"/>
                <w:szCs w:val="24"/>
              </w:rPr>
              <w:t>(1)“绰”的读音是cuò。(　　)</w:t>
            </w:r>
          </w:p>
          <w:p w14:paraId="6C2D49EA">
            <w:pPr>
              <w:pStyle w:val="10"/>
              <w:spacing w:line="360" w:lineRule="auto"/>
              <w:jc w:val="left"/>
              <w:rPr>
                <w:rFonts w:hint="eastAsia" w:hAnsi="宋体" w:cs="Times New Roman"/>
                <w:sz w:val="24"/>
                <w:szCs w:val="24"/>
              </w:rPr>
            </w:pPr>
            <w:r>
              <w:rPr>
                <w:rFonts w:hAnsi="宋体" w:cs="Times New Roman"/>
                <w:sz w:val="24"/>
                <w:szCs w:val="24"/>
              </w:rPr>
              <w:t>(2)“衡”的偏旁应该是“亻”。(　　)</w:t>
            </w:r>
          </w:p>
          <w:p w14:paraId="2079886D">
            <w:pPr>
              <w:pStyle w:val="10"/>
              <w:spacing w:line="360" w:lineRule="auto"/>
              <w:jc w:val="left"/>
              <w:rPr>
                <w:rFonts w:hint="eastAsia" w:hAnsi="宋体" w:cs="Times New Roman"/>
                <w:sz w:val="24"/>
                <w:szCs w:val="24"/>
              </w:rPr>
            </w:pPr>
            <w:r>
              <w:rPr>
                <w:rFonts w:hAnsi="宋体" w:cs="Times New Roman"/>
                <w:sz w:val="24"/>
                <w:szCs w:val="24"/>
              </w:rPr>
              <w:t>(3)“访”的最后一笔是“丿”。(　　)</w:t>
            </w:r>
          </w:p>
          <w:p w14:paraId="71737F28">
            <w:pPr>
              <w:pStyle w:val="10"/>
              <w:spacing w:line="360" w:lineRule="auto"/>
              <w:jc w:val="left"/>
              <w:rPr>
                <w:rFonts w:hint="eastAsia" w:hAnsi="宋体" w:cs="Times New Roman"/>
                <w:sz w:val="24"/>
                <w:szCs w:val="24"/>
              </w:rPr>
            </w:pPr>
            <w:r>
              <w:rPr>
                <w:rFonts w:hAnsi="宋体" w:cs="Times New Roman"/>
                <w:sz w:val="24"/>
                <w:szCs w:val="24"/>
              </w:rPr>
              <w:t>2．工整地抄写下面的词语。</w:t>
            </w:r>
          </w:p>
          <w:p w14:paraId="76E21F42">
            <w:pPr>
              <w:pStyle w:val="10"/>
              <w:spacing w:line="360" w:lineRule="auto"/>
              <w:jc w:val="left"/>
              <w:rPr>
                <w:rFonts w:hint="eastAsia" w:hAnsi="宋体" w:cs="Times New Roman"/>
                <w:sz w:val="24"/>
                <w:szCs w:val="24"/>
              </w:rPr>
            </w:pPr>
            <w:r>
              <w:rPr>
                <w:rFonts w:hAnsi="宋体"/>
                <w:sz w:val="24"/>
                <w:szCs w:val="24"/>
              </w:rPr>
              <w:drawing>
                <wp:inline distT="0" distB="0" distL="0" distR="0">
                  <wp:extent cx="4170680" cy="560705"/>
                  <wp:effectExtent l="19050" t="0" r="1204"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3"/>
                          <a:srcRect/>
                          <a:stretch>
                            <a:fillRect/>
                          </a:stretch>
                        </pic:blipFill>
                        <pic:spPr>
                          <a:xfrm>
                            <a:off x="0" y="0"/>
                            <a:ext cx="4197329" cy="564291"/>
                          </a:xfrm>
                          <a:prstGeom prst="rect">
                            <a:avLst/>
                          </a:prstGeom>
                          <a:noFill/>
                          <a:ln w="9525">
                            <a:noFill/>
                            <a:miter lim="800000"/>
                            <a:headEnd/>
                            <a:tailEnd/>
                          </a:ln>
                        </pic:spPr>
                      </pic:pic>
                    </a:graphicData>
                  </a:graphic>
                </wp:inline>
              </w:drawing>
            </w:r>
          </w:p>
          <w:p w14:paraId="5BD61F63">
            <w:pPr>
              <w:pStyle w:val="10"/>
              <w:spacing w:line="360" w:lineRule="auto"/>
              <w:jc w:val="left"/>
              <w:rPr>
                <w:rFonts w:hint="eastAsia" w:hAnsi="宋体" w:cs="Times New Roman"/>
                <w:sz w:val="24"/>
                <w:szCs w:val="24"/>
              </w:rPr>
            </w:pPr>
            <w:r>
              <w:rPr>
                <w:rFonts w:hAnsi="宋体" w:cs="Times New Roman"/>
                <w:sz w:val="24"/>
                <w:szCs w:val="24"/>
              </w:rPr>
              <w:t>3．读一读下面的多音字，把它在文中的读音写在括号内。</w:t>
            </w:r>
          </w:p>
          <w:p w14:paraId="407EEEE8">
            <w:pPr>
              <w:pStyle w:val="10"/>
              <w:spacing w:line="360" w:lineRule="auto"/>
              <w:jc w:val="left"/>
              <w:rPr>
                <w:rFonts w:hint="eastAsia" w:hAnsi="宋体" w:cs="Times New Roman"/>
                <w:sz w:val="24"/>
                <w:szCs w:val="24"/>
              </w:rPr>
            </w:pPr>
            <w:r>
              <w:rPr>
                <w:rFonts w:hAnsi="宋体" w:cs="Times New Roman"/>
                <w:sz w:val="24"/>
                <w:szCs w:val="24"/>
              </w:rPr>
              <w:t>间(　　　　)</w:t>
            </w:r>
          </w:p>
        </w:tc>
      </w:tr>
      <w:tr w14:paraId="19401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6" w:type="dxa"/>
            <w:vMerge w:val="continue"/>
            <w:shd w:val="clear" w:color="auto" w:fill="auto"/>
            <w:vAlign w:val="center"/>
          </w:tcPr>
          <w:p w14:paraId="7A27C44C">
            <w:pPr>
              <w:pStyle w:val="10"/>
              <w:spacing w:line="360" w:lineRule="auto"/>
              <w:jc w:val="center"/>
              <w:rPr>
                <w:rFonts w:hint="eastAsia" w:hAnsi="宋体" w:eastAsia="黑体" w:cs="Times New Roman"/>
                <w:sz w:val="24"/>
                <w:szCs w:val="24"/>
              </w:rPr>
            </w:pPr>
          </w:p>
        </w:tc>
        <w:tc>
          <w:tcPr>
            <w:tcW w:w="1417" w:type="dxa"/>
            <w:shd w:val="clear" w:color="auto" w:fill="auto"/>
            <w:vAlign w:val="center"/>
          </w:tcPr>
          <w:p w14:paraId="62A29F14">
            <w:pPr>
              <w:pStyle w:val="10"/>
              <w:spacing w:line="360" w:lineRule="auto"/>
              <w:jc w:val="center"/>
              <w:rPr>
                <w:rFonts w:hint="eastAsia" w:hAnsi="宋体" w:cs="Times New Roman"/>
                <w:sz w:val="24"/>
                <w:szCs w:val="24"/>
              </w:rPr>
            </w:pPr>
            <w:r>
              <w:rPr>
                <w:rFonts w:hAnsi="宋体" w:cs="Times New Roman"/>
                <w:sz w:val="24"/>
                <w:szCs w:val="24"/>
              </w:rPr>
              <w:t>内容感知</w:t>
            </w:r>
          </w:p>
        </w:tc>
        <w:tc>
          <w:tcPr>
            <w:tcW w:w="6804" w:type="dxa"/>
            <w:gridSpan w:val="3"/>
            <w:shd w:val="clear" w:color="auto" w:fill="auto"/>
            <w:vAlign w:val="center"/>
          </w:tcPr>
          <w:p w14:paraId="13BDABB1">
            <w:pPr>
              <w:pStyle w:val="10"/>
              <w:spacing w:line="360" w:lineRule="auto"/>
              <w:jc w:val="left"/>
              <w:rPr>
                <w:rFonts w:hint="eastAsia" w:hAnsi="宋体" w:cs="Times New Roman"/>
                <w:sz w:val="24"/>
                <w:szCs w:val="24"/>
              </w:rPr>
            </w:pPr>
            <w:r>
              <w:rPr>
                <w:rFonts w:hAnsi="宋体" w:cs="Times New Roman"/>
                <w:sz w:val="24"/>
                <w:szCs w:val="24"/>
              </w:rPr>
              <w:t>1.写出文中的一句俗语。</w:t>
            </w:r>
          </w:p>
          <w:p w14:paraId="6E706E94">
            <w:pPr>
              <w:pStyle w:val="10"/>
              <w:spacing w:line="360" w:lineRule="auto"/>
              <w:jc w:val="left"/>
              <w:rPr>
                <w:rFonts w:hint="eastAsia" w:hAnsi="宋体" w:cs="Times New Roman"/>
                <w:sz w:val="24"/>
                <w:szCs w:val="24"/>
              </w:rPr>
            </w:pPr>
            <w:r>
              <w:rPr>
                <w:rFonts w:hAnsi="宋体" w:cs="Times New Roman"/>
                <w:sz w:val="24"/>
                <w:szCs w:val="24"/>
              </w:rPr>
              <w:t>______________________________________________________</w:t>
            </w:r>
          </w:p>
          <w:p w14:paraId="6A4F1654">
            <w:pPr>
              <w:pStyle w:val="10"/>
              <w:spacing w:line="360" w:lineRule="auto"/>
              <w:jc w:val="left"/>
              <w:rPr>
                <w:rFonts w:hint="eastAsia" w:hAnsi="宋体" w:cs="Times New Roman"/>
                <w:sz w:val="24"/>
                <w:szCs w:val="24"/>
              </w:rPr>
            </w:pPr>
            <w:r>
              <w:rPr>
                <w:rFonts w:hAnsi="宋体" w:cs="Times New Roman"/>
                <w:sz w:val="24"/>
                <w:szCs w:val="24"/>
              </w:rPr>
              <w:t>2．我能根据课文内容填空。</w:t>
            </w:r>
          </w:p>
          <w:p w14:paraId="77188A60">
            <w:pPr>
              <w:pStyle w:val="10"/>
              <w:spacing w:line="360" w:lineRule="auto"/>
              <w:jc w:val="left"/>
              <w:rPr>
                <w:rFonts w:hint="eastAsia" w:hAnsi="宋体" w:cs="Times New Roman"/>
                <w:sz w:val="24"/>
                <w:szCs w:val="24"/>
              </w:rPr>
            </w:pPr>
            <w:r>
              <w:rPr>
                <w:rFonts w:hAnsi="宋体" w:cs="Times New Roman"/>
                <w:sz w:val="24"/>
                <w:szCs w:val="24"/>
              </w:rPr>
              <w:t>(1)_____ __的抬起脚来，__________的紧跟上去。__________的声音，像__________________________；清波漾漾，人影绰绰，给人______________________。</w:t>
            </w:r>
          </w:p>
          <w:p w14:paraId="03817A5E">
            <w:pPr>
              <w:pStyle w:val="10"/>
              <w:spacing w:line="360" w:lineRule="auto"/>
              <w:jc w:val="left"/>
              <w:rPr>
                <w:rFonts w:hint="eastAsia" w:hAnsi="宋体" w:cs="Times New Roman"/>
                <w:sz w:val="24"/>
                <w:szCs w:val="24"/>
              </w:rPr>
            </w:pPr>
            <w:r>
              <w:rPr>
                <w:rFonts w:hAnsi="宋体" w:cs="Times New Roman"/>
                <w:sz w:val="24"/>
                <w:szCs w:val="24"/>
              </w:rPr>
              <w:t>(2)一排排__________，____________，____________，它们____________故乡的小路，____________乡亲们美好的情感。</w:t>
            </w:r>
          </w:p>
        </w:tc>
      </w:tr>
      <w:tr w14:paraId="50777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6" w:type="dxa"/>
            <w:vMerge w:val="continue"/>
            <w:shd w:val="clear" w:color="auto" w:fill="auto"/>
            <w:vAlign w:val="center"/>
          </w:tcPr>
          <w:p w14:paraId="4A5CA736">
            <w:pPr>
              <w:pStyle w:val="10"/>
              <w:spacing w:line="360" w:lineRule="auto"/>
              <w:jc w:val="center"/>
              <w:rPr>
                <w:rFonts w:hint="eastAsia" w:hAnsi="宋体" w:eastAsia="黑体" w:cs="Times New Roman"/>
                <w:sz w:val="24"/>
                <w:szCs w:val="24"/>
              </w:rPr>
            </w:pPr>
          </w:p>
        </w:tc>
        <w:tc>
          <w:tcPr>
            <w:tcW w:w="1417" w:type="dxa"/>
            <w:shd w:val="clear" w:color="auto" w:fill="auto"/>
            <w:vAlign w:val="center"/>
          </w:tcPr>
          <w:p w14:paraId="5F87A7FE">
            <w:pPr>
              <w:pStyle w:val="10"/>
              <w:spacing w:line="360" w:lineRule="auto"/>
              <w:jc w:val="center"/>
              <w:rPr>
                <w:rFonts w:hint="eastAsia" w:hAnsi="宋体" w:cs="Times New Roman"/>
                <w:sz w:val="24"/>
                <w:szCs w:val="24"/>
              </w:rPr>
            </w:pPr>
            <w:r>
              <w:rPr>
                <w:rFonts w:hAnsi="宋体" w:cs="Times New Roman"/>
                <w:sz w:val="24"/>
                <w:szCs w:val="24"/>
              </w:rPr>
              <w:t>资料搜集</w:t>
            </w:r>
          </w:p>
        </w:tc>
        <w:tc>
          <w:tcPr>
            <w:tcW w:w="6804" w:type="dxa"/>
            <w:gridSpan w:val="3"/>
            <w:shd w:val="clear" w:color="auto" w:fill="auto"/>
            <w:vAlign w:val="center"/>
          </w:tcPr>
          <w:p w14:paraId="7244B242">
            <w:pPr>
              <w:pStyle w:val="10"/>
              <w:spacing w:line="360" w:lineRule="auto"/>
              <w:jc w:val="left"/>
              <w:rPr>
                <w:rFonts w:hint="eastAsia" w:hAnsi="宋体" w:cs="Times New Roman"/>
                <w:sz w:val="24"/>
                <w:szCs w:val="24"/>
              </w:rPr>
            </w:pPr>
            <w:r>
              <w:rPr>
                <w:rFonts w:hAnsi="宋体" w:cs="Times New Roman"/>
                <w:sz w:val="24"/>
                <w:szCs w:val="24"/>
              </w:rPr>
              <w:t>搜集刘章的相关资料。</w:t>
            </w:r>
          </w:p>
        </w:tc>
      </w:tr>
      <w:tr w14:paraId="5C95A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6" w:type="dxa"/>
            <w:vMerge w:val="continue"/>
            <w:shd w:val="clear" w:color="auto" w:fill="auto"/>
            <w:vAlign w:val="center"/>
          </w:tcPr>
          <w:p w14:paraId="1265F130">
            <w:pPr>
              <w:pStyle w:val="10"/>
              <w:spacing w:line="360" w:lineRule="auto"/>
              <w:jc w:val="center"/>
              <w:rPr>
                <w:rFonts w:hint="eastAsia" w:hAnsi="宋体" w:eastAsia="黑体" w:cs="Times New Roman"/>
                <w:sz w:val="24"/>
                <w:szCs w:val="24"/>
              </w:rPr>
            </w:pPr>
          </w:p>
        </w:tc>
        <w:tc>
          <w:tcPr>
            <w:tcW w:w="1417" w:type="dxa"/>
            <w:shd w:val="clear" w:color="auto" w:fill="auto"/>
            <w:vAlign w:val="center"/>
          </w:tcPr>
          <w:p w14:paraId="6BE28BE9">
            <w:pPr>
              <w:pStyle w:val="10"/>
              <w:spacing w:line="360" w:lineRule="auto"/>
              <w:jc w:val="center"/>
              <w:rPr>
                <w:rFonts w:hint="eastAsia" w:hAnsi="宋体" w:cs="Times New Roman"/>
                <w:sz w:val="24"/>
                <w:szCs w:val="24"/>
              </w:rPr>
            </w:pPr>
            <w:r>
              <w:rPr>
                <w:rFonts w:hAnsi="宋体" w:cs="Times New Roman"/>
                <w:sz w:val="24"/>
                <w:szCs w:val="24"/>
              </w:rPr>
              <w:t>阅读质疑</w:t>
            </w:r>
          </w:p>
        </w:tc>
        <w:tc>
          <w:tcPr>
            <w:tcW w:w="6804" w:type="dxa"/>
            <w:gridSpan w:val="3"/>
            <w:shd w:val="clear" w:color="auto" w:fill="auto"/>
            <w:vAlign w:val="center"/>
          </w:tcPr>
          <w:p w14:paraId="6D1E62CD">
            <w:pPr>
              <w:pStyle w:val="10"/>
              <w:spacing w:line="360" w:lineRule="auto"/>
              <w:jc w:val="left"/>
              <w:rPr>
                <w:rFonts w:hint="eastAsia" w:hAnsi="宋体" w:cs="Times New Roman"/>
                <w:sz w:val="24"/>
                <w:szCs w:val="24"/>
              </w:rPr>
            </w:pPr>
            <w:r>
              <w:rPr>
                <w:rFonts w:hAnsi="宋体" w:cs="Times New Roman"/>
                <w:sz w:val="24"/>
                <w:szCs w:val="24"/>
              </w:rPr>
              <w:t>1.例：本文的中心句是哪句话？</w:t>
            </w:r>
          </w:p>
          <w:p w14:paraId="41C147BC">
            <w:pPr>
              <w:pStyle w:val="10"/>
              <w:spacing w:line="360" w:lineRule="auto"/>
              <w:jc w:val="left"/>
              <w:rPr>
                <w:rFonts w:hint="eastAsia" w:hAnsi="宋体" w:cs="Times New Roman"/>
                <w:sz w:val="24"/>
                <w:szCs w:val="24"/>
              </w:rPr>
            </w:pPr>
            <w:r>
              <w:rPr>
                <w:rFonts w:hAnsi="宋体" w:cs="Times New Roman"/>
                <w:sz w:val="24"/>
                <w:szCs w:val="24"/>
              </w:rPr>
              <w:t>2．读了课文，我还要在上课时努力弄懂下面的问题：</w:t>
            </w:r>
          </w:p>
          <w:p w14:paraId="2EE9DB7A">
            <w:pPr>
              <w:pStyle w:val="10"/>
              <w:spacing w:line="360" w:lineRule="auto"/>
              <w:jc w:val="left"/>
              <w:rPr>
                <w:rFonts w:hint="eastAsia" w:hAnsi="宋体" w:cs="Times New Roman"/>
                <w:sz w:val="24"/>
                <w:szCs w:val="24"/>
              </w:rPr>
            </w:pPr>
            <w:r>
              <w:rPr>
                <w:rFonts w:hAnsi="宋体" w:cs="Times New Roman"/>
                <w:sz w:val="24"/>
                <w:szCs w:val="24"/>
              </w:rPr>
              <w:t>______________________________________________________</w:t>
            </w:r>
          </w:p>
        </w:tc>
      </w:tr>
    </w:tbl>
    <w:p w14:paraId="74E2AD43">
      <w:pPr>
        <w:pStyle w:val="10"/>
        <w:spacing w:line="360" w:lineRule="auto"/>
        <w:ind w:firstLine="480" w:firstLineChars="200"/>
        <w:rPr>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35B07">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09595">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45AE1">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AD4DE">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D7857">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3B52E">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73E2"/>
    <w:rsid w:val="000023F6"/>
    <w:rsid w:val="00023E81"/>
    <w:rsid w:val="00026558"/>
    <w:rsid w:val="000271DC"/>
    <w:rsid w:val="00027498"/>
    <w:rsid w:val="00033F0B"/>
    <w:rsid w:val="000402D9"/>
    <w:rsid w:val="0005202B"/>
    <w:rsid w:val="000877BF"/>
    <w:rsid w:val="00097DE3"/>
    <w:rsid w:val="000A3C2F"/>
    <w:rsid w:val="000A4136"/>
    <w:rsid w:val="000B5FCE"/>
    <w:rsid w:val="000B7A68"/>
    <w:rsid w:val="000F4692"/>
    <w:rsid w:val="00104748"/>
    <w:rsid w:val="0012024B"/>
    <w:rsid w:val="00122E67"/>
    <w:rsid w:val="001476C9"/>
    <w:rsid w:val="00182C18"/>
    <w:rsid w:val="001C3179"/>
    <w:rsid w:val="00213F79"/>
    <w:rsid w:val="002A6D4F"/>
    <w:rsid w:val="00300AAE"/>
    <w:rsid w:val="0031250A"/>
    <w:rsid w:val="003153E3"/>
    <w:rsid w:val="00324EA5"/>
    <w:rsid w:val="00344DC9"/>
    <w:rsid w:val="003717A8"/>
    <w:rsid w:val="0038344B"/>
    <w:rsid w:val="003951B9"/>
    <w:rsid w:val="003B410D"/>
    <w:rsid w:val="00422447"/>
    <w:rsid w:val="00423C48"/>
    <w:rsid w:val="00442837"/>
    <w:rsid w:val="00446663"/>
    <w:rsid w:val="004507BA"/>
    <w:rsid w:val="004767F3"/>
    <w:rsid w:val="00480BE0"/>
    <w:rsid w:val="00492DCF"/>
    <w:rsid w:val="004C0EF2"/>
    <w:rsid w:val="005066D5"/>
    <w:rsid w:val="00510F35"/>
    <w:rsid w:val="00542575"/>
    <w:rsid w:val="00545705"/>
    <w:rsid w:val="00560B73"/>
    <w:rsid w:val="0058069E"/>
    <w:rsid w:val="0059051C"/>
    <w:rsid w:val="005A2C6F"/>
    <w:rsid w:val="00607E78"/>
    <w:rsid w:val="006207EC"/>
    <w:rsid w:val="00626145"/>
    <w:rsid w:val="00627690"/>
    <w:rsid w:val="0068014A"/>
    <w:rsid w:val="006B301F"/>
    <w:rsid w:val="006C5066"/>
    <w:rsid w:val="006D3B7F"/>
    <w:rsid w:val="006E1B79"/>
    <w:rsid w:val="0070019E"/>
    <w:rsid w:val="0071234D"/>
    <w:rsid w:val="007954CD"/>
    <w:rsid w:val="007D7B53"/>
    <w:rsid w:val="007F7E71"/>
    <w:rsid w:val="00802865"/>
    <w:rsid w:val="00816718"/>
    <w:rsid w:val="008A258B"/>
    <w:rsid w:val="008B4C77"/>
    <w:rsid w:val="008C54F0"/>
    <w:rsid w:val="008D0B34"/>
    <w:rsid w:val="008D1757"/>
    <w:rsid w:val="008E2F30"/>
    <w:rsid w:val="009136EF"/>
    <w:rsid w:val="00951C8A"/>
    <w:rsid w:val="0095531E"/>
    <w:rsid w:val="00961455"/>
    <w:rsid w:val="00981932"/>
    <w:rsid w:val="00982150"/>
    <w:rsid w:val="009859A9"/>
    <w:rsid w:val="009C1C37"/>
    <w:rsid w:val="009C6E5E"/>
    <w:rsid w:val="009E0E57"/>
    <w:rsid w:val="009E17B1"/>
    <w:rsid w:val="009F7028"/>
    <w:rsid w:val="00A12756"/>
    <w:rsid w:val="00A12E73"/>
    <w:rsid w:val="00A166F5"/>
    <w:rsid w:val="00A95CD4"/>
    <w:rsid w:val="00AC7D61"/>
    <w:rsid w:val="00AE122A"/>
    <w:rsid w:val="00AF083D"/>
    <w:rsid w:val="00B04683"/>
    <w:rsid w:val="00B15CB6"/>
    <w:rsid w:val="00B50A30"/>
    <w:rsid w:val="00B50B09"/>
    <w:rsid w:val="00B7175D"/>
    <w:rsid w:val="00B73B04"/>
    <w:rsid w:val="00BB56CB"/>
    <w:rsid w:val="00BC5CF0"/>
    <w:rsid w:val="00BE696E"/>
    <w:rsid w:val="00BF683A"/>
    <w:rsid w:val="00C2476F"/>
    <w:rsid w:val="00C3048C"/>
    <w:rsid w:val="00C31A50"/>
    <w:rsid w:val="00C336D1"/>
    <w:rsid w:val="00C37DE6"/>
    <w:rsid w:val="00C540CD"/>
    <w:rsid w:val="00C80ED2"/>
    <w:rsid w:val="00CA3034"/>
    <w:rsid w:val="00CB210F"/>
    <w:rsid w:val="00CB6064"/>
    <w:rsid w:val="00CC689A"/>
    <w:rsid w:val="00CE69CF"/>
    <w:rsid w:val="00CF2F70"/>
    <w:rsid w:val="00CF65F0"/>
    <w:rsid w:val="00D135C5"/>
    <w:rsid w:val="00D138EA"/>
    <w:rsid w:val="00D17773"/>
    <w:rsid w:val="00D35A13"/>
    <w:rsid w:val="00D4311B"/>
    <w:rsid w:val="00D477F9"/>
    <w:rsid w:val="00D505F7"/>
    <w:rsid w:val="00D679FB"/>
    <w:rsid w:val="00D74621"/>
    <w:rsid w:val="00D95ECC"/>
    <w:rsid w:val="00DD21E6"/>
    <w:rsid w:val="00DE3244"/>
    <w:rsid w:val="00DE49B2"/>
    <w:rsid w:val="00DE4FC8"/>
    <w:rsid w:val="00DF3DB4"/>
    <w:rsid w:val="00DF5B86"/>
    <w:rsid w:val="00E05EC0"/>
    <w:rsid w:val="00E10EA1"/>
    <w:rsid w:val="00E31FDE"/>
    <w:rsid w:val="00E45B8D"/>
    <w:rsid w:val="00E53A19"/>
    <w:rsid w:val="00E568B0"/>
    <w:rsid w:val="00EA343E"/>
    <w:rsid w:val="00ED4A36"/>
    <w:rsid w:val="00EE3076"/>
    <w:rsid w:val="00EF56BC"/>
    <w:rsid w:val="00F01EFD"/>
    <w:rsid w:val="00F473E2"/>
    <w:rsid w:val="00F5755C"/>
    <w:rsid w:val="00F60561"/>
    <w:rsid w:val="00F860FB"/>
    <w:rsid w:val="00F87BDF"/>
    <w:rsid w:val="00FD64CF"/>
    <w:rsid w:val="00FF33C1"/>
    <w:rsid w:val="086223F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7"/>
    <w:unhideWhenUsed/>
    <w:uiPriority w:val="99"/>
    <w:rPr>
      <w:rFonts w:ascii="宋体" w:hAnsi="Courier New" w:cs="Courier New"/>
      <w:szCs w:val="21"/>
    </w:rPr>
  </w:style>
  <w:style w:type="paragraph" w:styleId="11">
    <w:name w:val="Balloon Text"/>
    <w:basedOn w:val="1"/>
    <w:link w:val="18"/>
    <w:semiHidden/>
    <w:unhideWhenUsed/>
    <w:uiPriority w:val="99"/>
    <w:rPr>
      <w:sz w:val="18"/>
      <w:szCs w:val="18"/>
    </w:rPr>
  </w:style>
  <w:style w:type="paragraph" w:styleId="12">
    <w:name w:val="footer"/>
    <w:basedOn w:val="1"/>
    <w:link w:val="17"/>
    <w:unhideWhenUsed/>
    <w:qFormat/>
    <w:uiPriority w:val="99"/>
    <w:pPr>
      <w:tabs>
        <w:tab w:val="center" w:pos="4153"/>
        <w:tab w:val="right" w:pos="8306"/>
      </w:tabs>
      <w:snapToGrid w:val="0"/>
      <w:jc w:val="left"/>
    </w:pPr>
    <w:rPr>
      <w:sz w:val="18"/>
      <w:szCs w:val="18"/>
    </w:rPr>
  </w:style>
  <w:style w:type="paragraph" w:styleId="13">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qFormat/>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qFormat/>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qFormat/>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qFormat/>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qFormat/>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qFormat/>
    <w:uiPriority w:val="9"/>
    <w:rPr>
      <w:rFonts w:asciiTheme="majorHAnsi" w:hAnsiTheme="majorHAnsi" w:eastAsiaTheme="majorEastAsia" w:cstheme="majorBidi"/>
      <w:kern w:val="2"/>
      <w:sz w:val="24"/>
      <w:szCs w:val="24"/>
    </w:rPr>
  </w:style>
  <w:style w:type="character" w:customStyle="1" w:styleId="27">
    <w:name w:val="纯文本 字符"/>
    <w:basedOn w:val="15"/>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8463</Words>
  <Characters>8811</Characters>
  <Lines>65</Lines>
  <Paragraphs>18</Paragraphs>
  <TotalTime>88</TotalTime>
  <ScaleCrop>false</ScaleCrop>
  <LinksUpToDate>false</LinksUpToDate>
  <CharactersWithSpaces>8962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2023-01-12T00:30:00Z</dcterms:created>
  <dc:creator>Administrator</dc:creator>
  <cp:lastModifiedBy>上帝掷骰子吗</cp:lastModifiedBy>
  <cp:lastPrinted>2017-02-07T07:26:00Z</cp:lastPrinted>
  <dcterms:modified xsi:type="dcterms:W3CDTF">2025-07-30T14:14:14Z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9F126A5EF2E84183978657A2F641E414_12</vt:lpwstr>
  </property>
</Properties>
</file>