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738E41">
      <w:pPr>
        <w:pStyle w:val="10"/>
        <w:spacing w:line="360" w:lineRule="auto"/>
        <w:ind w:firstLine="480" w:firstLineChars="200"/>
        <w:jc w:val="center"/>
        <w:rPr>
          <w:rFonts w:hint="eastAsia" w:hAnsi="宋体" w:cs="Times New Roman"/>
          <w:sz w:val="24"/>
          <w:szCs w:val="24"/>
        </w:rPr>
      </w:pPr>
      <w:bookmarkStart w:id="0" w:name="_GoBack"/>
      <w:bookmarkEnd w:id="0"/>
      <w:r>
        <w:rPr>
          <w:rFonts w:hAnsi="宋体" w:eastAsia="黑体" w:cs="Times New Roman"/>
          <w:sz w:val="24"/>
          <w:szCs w:val="24"/>
        </w:rPr>
        <w:t>第五单元　单元统整备课</w:t>
      </w:r>
    </w:p>
    <w:p w14:paraId="57253A0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单元内容概说</w:t>
      </w:r>
    </w:p>
    <w:p w14:paraId="4A307716">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本单元是习作单元，主要学习写说明性文章，编排了《太阳》和《松鼠》两篇精读课文，主要让学生体会说明性文章的不同类型，了解基本的说明方法，感受不同的语言风格。《太阳》是一篇科普性说明文，介绍了太阳远、大、热及与人类关系密切四个方面的内容。《松鼠》则是一篇文艺性说明文，以叙事和抒情的笔调介绍了松鼠可爱的外貌、驯良的习性和乖巧的行为。</w:t>
      </w:r>
    </w:p>
    <w:p w14:paraId="40555E9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语文要素布列</w:t>
      </w:r>
      <w:r>
        <w:rPr>
          <w:rFonts w:hAnsi="宋体" w:cs="Times New Roman"/>
          <w:sz w:val="24"/>
          <w:szCs w:val="24"/>
        </w:rPr>
        <w:t>(要素在课文中并列分布)</w:t>
      </w:r>
    </w:p>
    <w:p w14:paraId="261A60EF">
      <w:pPr>
        <w:pStyle w:val="10"/>
        <w:spacing w:line="360" w:lineRule="auto"/>
        <w:ind w:firstLine="480" w:firstLineChars="200"/>
        <w:jc w:val="center"/>
        <w:rPr>
          <w:rFonts w:hint="eastAsia" w:hAnsi="宋体" w:cs="Times New Roman"/>
          <w:sz w:val="24"/>
          <w:szCs w:val="24"/>
        </w:rPr>
      </w:pPr>
      <w:r>
        <w:rPr>
          <w:rFonts w:hAnsi="宋体"/>
          <w:sz w:val="24"/>
          <w:szCs w:val="24"/>
        </w:rPr>
        <w:drawing>
          <wp:inline distT="0" distB="0" distL="0" distR="0">
            <wp:extent cx="5676900" cy="1122680"/>
            <wp:effectExtent l="19050" t="0" r="0" b="0"/>
            <wp:docPr id="1"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本&#10;&#10;描述已自动生成"/>
                    <pic:cNvPicPr>
                      <a:picLocks noChangeAspect="1" noChangeArrowheads="1"/>
                    </pic:cNvPicPr>
                  </pic:nvPicPr>
                  <pic:blipFill>
                    <a:blip r:embed="rId10"/>
                    <a:srcRect/>
                    <a:stretch>
                      <a:fillRect/>
                    </a:stretch>
                  </pic:blipFill>
                  <pic:spPr>
                    <a:xfrm>
                      <a:off x="0" y="0"/>
                      <a:ext cx="5682058" cy="1124108"/>
                    </a:xfrm>
                    <a:prstGeom prst="rect">
                      <a:avLst/>
                    </a:prstGeom>
                    <a:noFill/>
                    <a:ln w="9525">
                      <a:noFill/>
                      <a:miter lim="800000"/>
                      <a:headEnd/>
                      <a:tailEnd/>
                    </a:ln>
                  </pic:spPr>
                </pic:pic>
              </a:graphicData>
            </a:graphic>
          </wp:inline>
        </w:drawing>
      </w:r>
    </w:p>
    <w:p w14:paraId="5D056C6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核心素</w:t>
      </w:r>
      <w:r>
        <w:rPr>
          <w:rFonts w:hint="eastAsia" w:hAnsi="宋体" w:eastAsia="黑体" w:cs="Times New Roman"/>
          <w:sz w:val="24"/>
          <w:szCs w:val="24"/>
        </w:rPr>
        <w:t>养要点</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1134"/>
        <w:gridCol w:w="6292"/>
      </w:tblGrid>
      <w:tr w14:paraId="71110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auto"/>
            <w:vAlign w:val="center"/>
          </w:tcPr>
          <w:p w14:paraId="341C21AE">
            <w:pPr>
              <w:pStyle w:val="10"/>
              <w:spacing w:line="360" w:lineRule="auto"/>
              <w:jc w:val="center"/>
              <w:rPr>
                <w:rFonts w:hint="eastAsia" w:hAnsi="宋体" w:cs="Times New Roman"/>
                <w:sz w:val="24"/>
                <w:szCs w:val="24"/>
              </w:rPr>
            </w:pPr>
            <w:r>
              <w:rPr>
                <w:rFonts w:hAnsi="宋体" w:cs="Times New Roman"/>
                <w:sz w:val="24"/>
                <w:szCs w:val="24"/>
              </w:rPr>
              <w:t>内容</w:t>
            </w:r>
          </w:p>
        </w:tc>
        <w:tc>
          <w:tcPr>
            <w:tcW w:w="1134" w:type="dxa"/>
            <w:shd w:val="clear" w:color="auto" w:fill="auto"/>
            <w:vAlign w:val="center"/>
          </w:tcPr>
          <w:p w14:paraId="3644D286">
            <w:pPr>
              <w:pStyle w:val="10"/>
              <w:spacing w:line="360" w:lineRule="auto"/>
              <w:jc w:val="center"/>
              <w:rPr>
                <w:rFonts w:hint="eastAsia" w:hAnsi="宋体" w:cs="Times New Roman"/>
                <w:sz w:val="24"/>
                <w:szCs w:val="24"/>
              </w:rPr>
            </w:pPr>
            <w:r>
              <w:rPr>
                <w:rFonts w:hAnsi="宋体" w:cs="Times New Roman"/>
                <w:sz w:val="24"/>
                <w:szCs w:val="24"/>
              </w:rPr>
              <w:t>课时</w:t>
            </w:r>
          </w:p>
        </w:tc>
        <w:tc>
          <w:tcPr>
            <w:tcW w:w="6292" w:type="dxa"/>
            <w:shd w:val="clear" w:color="auto" w:fill="auto"/>
            <w:vAlign w:val="center"/>
          </w:tcPr>
          <w:p w14:paraId="094D2F02">
            <w:pPr>
              <w:pStyle w:val="10"/>
              <w:spacing w:line="360" w:lineRule="auto"/>
              <w:jc w:val="center"/>
              <w:rPr>
                <w:rFonts w:hint="eastAsia" w:hAnsi="宋体" w:cs="Times New Roman"/>
                <w:sz w:val="24"/>
                <w:szCs w:val="24"/>
              </w:rPr>
            </w:pPr>
            <w:r>
              <w:rPr>
                <w:rFonts w:hAnsi="宋体" w:cs="Times New Roman"/>
                <w:sz w:val="24"/>
                <w:szCs w:val="24"/>
              </w:rPr>
              <w:t>教学目标(素养要点)</w:t>
            </w:r>
          </w:p>
        </w:tc>
      </w:tr>
      <w:tr w14:paraId="2B3F0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190" w:type="dxa"/>
            <w:shd w:val="clear" w:color="auto" w:fill="auto"/>
            <w:vAlign w:val="center"/>
          </w:tcPr>
          <w:p w14:paraId="357C9630">
            <w:pPr>
              <w:pStyle w:val="10"/>
              <w:spacing w:line="360" w:lineRule="auto"/>
              <w:jc w:val="center"/>
              <w:rPr>
                <w:rFonts w:hint="eastAsia" w:hAnsi="宋体" w:cs="Times New Roman"/>
                <w:sz w:val="24"/>
                <w:szCs w:val="24"/>
              </w:rPr>
            </w:pPr>
            <w:r>
              <w:rPr>
                <w:rFonts w:hAnsi="宋体" w:cs="Times New Roman"/>
                <w:sz w:val="24"/>
                <w:szCs w:val="24"/>
              </w:rPr>
              <w:t>太　阳</w:t>
            </w:r>
          </w:p>
        </w:tc>
        <w:tc>
          <w:tcPr>
            <w:tcW w:w="1134" w:type="dxa"/>
            <w:shd w:val="clear" w:color="auto" w:fill="auto"/>
            <w:vAlign w:val="center"/>
          </w:tcPr>
          <w:p w14:paraId="079A749A">
            <w:pPr>
              <w:pStyle w:val="10"/>
              <w:spacing w:line="360" w:lineRule="auto"/>
              <w:jc w:val="center"/>
              <w:rPr>
                <w:rFonts w:hint="eastAsia" w:hAnsi="宋体" w:cs="Times New Roman"/>
                <w:sz w:val="24"/>
                <w:szCs w:val="24"/>
              </w:rPr>
            </w:pPr>
            <w:r>
              <w:rPr>
                <w:rFonts w:hAnsi="宋体" w:cs="Times New Roman"/>
                <w:sz w:val="24"/>
                <w:szCs w:val="24"/>
              </w:rPr>
              <w:t>2</w:t>
            </w:r>
          </w:p>
        </w:tc>
        <w:tc>
          <w:tcPr>
            <w:tcW w:w="6292" w:type="dxa"/>
            <w:vMerge w:val="restart"/>
            <w:shd w:val="clear" w:color="auto" w:fill="auto"/>
            <w:vAlign w:val="center"/>
          </w:tcPr>
          <w:p w14:paraId="4B77DE29">
            <w:pPr>
              <w:pStyle w:val="10"/>
              <w:spacing w:line="360" w:lineRule="auto"/>
              <w:jc w:val="left"/>
              <w:rPr>
                <w:rFonts w:hint="eastAsia" w:hAnsi="宋体" w:cs="Times New Roman"/>
                <w:sz w:val="24"/>
                <w:szCs w:val="24"/>
              </w:rPr>
            </w:pPr>
            <w:r>
              <w:rPr>
                <w:rFonts w:hAnsi="宋体" w:cs="Times New Roman"/>
                <w:sz w:val="24"/>
                <w:szCs w:val="24"/>
              </w:rPr>
              <w:t>1.认识12个生字，会写2</w:t>
            </w:r>
            <w:r>
              <w:rPr>
                <w:rFonts w:hint="eastAsia" w:hAnsi="宋体" w:cs="Times New Roman"/>
                <w:sz w:val="24"/>
                <w:szCs w:val="24"/>
              </w:rPr>
              <w:t>2</w:t>
            </w:r>
            <w:r>
              <w:rPr>
                <w:rFonts w:hAnsi="宋体" w:cs="Times New Roman"/>
                <w:sz w:val="24"/>
                <w:szCs w:val="24"/>
              </w:rPr>
              <w:t>个字，会写2</w:t>
            </w:r>
            <w:r>
              <w:rPr>
                <w:rFonts w:hint="eastAsia" w:hAnsi="宋体" w:cs="Times New Roman"/>
                <w:sz w:val="24"/>
                <w:szCs w:val="24"/>
              </w:rPr>
              <w:t>3</w:t>
            </w:r>
            <w:r>
              <w:rPr>
                <w:rFonts w:hAnsi="宋体" w:cs="Times New Roman"/>
                <w:sz w:val="24"/>
                <w:szCs w:val="24"/>
              </w:rPr>
              <w:t>个词语。</w:t>
            </w:r>
          </w:p>
          <w:p w14:paraId="509296CC">
            <w:pPr>
              <w:pStyle w:val="10"/>
              <w:spacing w:line="360" w:lineRule="auto"/>
              <w:jc w:val="left"/>
              <w:rPr>
                <w:rFonts w:hint="eastAsia" w:hAnsi="宋体" w:cs="Times New Roman"/>
                <w:sz w:val="24"/>
                <w:szCs w:val="24"/>
              </w:rPr>
            </w:pPr>
            <w:r>
              <w:rPr>
                <w:rFonts w:hAnsi="宋体" w:cs="Times New Roman"/>
                <w:sz w:val="24"/>
                <w:szCs w:val="24"/>
              </w:rPr>
              <w:t>2．默读课文，把握文章主要内容，能分条记录获取的信息。</w:t>
            </w:r>
          </w:p>
          <w:p w14:paraId="22AFEA07">
            <w:pPr>
              <w:pStyle w:val="10"/>
              <w:spacing w:line="360" w:lineRule="auto"/>
              <w:jc w:val="left"/>
              <w:rPr>
                <w:rFonts w:hint="eastAsia" w:hAnsi="宋体" w:cs="Times New Roman"/>
                <w:sz w:val="24"/>
                <w:szCs w:val="24"/>
              </w:rPr>
            </w:pPr>
            <w:r>
              <w:rPr>
                <w:rFonts w:hAnsi="宋体" w:cs="Times New Roman"/>
                <w:sz w:val="24"/>
                <w:szCs w:val="24"/>
              </w:rPr>
              <w:t>3．初步了解列数字、作比较、举例子等基本的说明方法，能结合具体语句体会运用说明方法的好处。</w:t>
            </w:r>
          </w:p>
          <w:p w14:paraId="51B1C0D2">
            <w:pPr>
              <w:pStyle w:val="10"/>
              <w:spacing w:line="360" w:lineRule="auto"/>
              <w:jc w:val="left"/>
              <w:rPr>
                <w:rFonts w:hint="eastAsia" w:hAnsi="宋体" w:cs="Times New Roman"/>
                <w:sz w:val="24"/>
                <w:szCs w:val="24"/>
              </w:rPr>
            </w:pPr>
            <w:r>
              <w:rPr>
                <w:rFonts w:hAnsi="宋体" w:cs="Times New Roman"/>
                <w:sz w:val="24"/>
                <w:szCs w:val="24"/>
              </w:rPr>
              <w:t>4．能初步</w:t>
            </w:r>
            <w:r>
              <w:rPr>
                <w:rFonts w:hint="eastAsia" w:hAnsi="宋体" w:cs="Times New Roman"/>
                <w:sz w:val="24"/>
                <w:szCs w:val="24"/>
              </w:rPr>
              <w:t>体会说明性文章不同的语言风格。</w:t>
            </w:r>
          </w:p>
        </w:tc>
      </w:tr>
      <w:tr w14:paraId="276A1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auto"/>
            <w:vAlign w:val="center"/>
          </w:tcPr>
          <w:p w14:paraId="2CF7F58D">
            <w:pPr>
              <w:pStyle w:val="10"/>
              <w:spacing w:line="360" w:lineRule="auto"/>
              <w:jc w:val="center"/>
              <w:rPr>
                <w:rFonts w:hint="eastAsia" w:hAnsi="宋体" w:cs="Times New Roman"/>
                <w:sz w:val="24"/>
                <w:szCs w:val="24"/>
              </w:rPr>
            </w:pPr>
            <w:r>
              <w:rPr>
                <w:rFonts w:hAnsi="宋体" w:cs="Times New Roman"/>
                <w:sz w:val="24"/>
                <w:szCs w:val="24"/>
              </w:rPr>
              <w:t>松　鼠</w:t>
            </w:r>
          </w:p>
        </w:tc>
        <w:tc>
          <w:tcPr>
            <w:tcW w:w="1134" w:type="dxa"/>
            <w:shd w:val="clear" w:color="auto" w:fill="auto"/>
            <w:vAlign w:val="center"/>
          </w:tcPr>
          <w:p w14:paraId="3F93EA74">
            <w:pPr>
              <w:pStyle w:val="10"/>
              <w:spacing w:line="360" w:lineRule="auto"/>
              <w:jc w:val="center"/>
              <w:rPr>
                <w:rFonts w:hint="eastAsia" w:hAnsi="宋体" w:cs="Times New Roman"/>
                <w:sz w:val="24"/>
                <w:szCs w:val="24"/>
              </w:rPr>
            </w:pPr>
            <w:r>
              <w:rPr>
                <w:rFonts w:hAnsi="宋体" w:cs="Times New Roman"/>
                <w:sz w:val="24"/>
                <w:szCs w:val="24"/>
              </w:rPr>
              <w:t>2</w:t>
            </w:r>
          </w:p>
        </w:tc>
        <w:tc>
          <w:tcPr>
            <w:tcW w:w="6292" w:type="dxa"/>
            <w:vMerge w:val="continue"/>
            <w:shd w:val="clear" w:color="auto" w:fill="auto"/>
            <w:vAlign w:val="center"/>
          </w:tcPr>
          <w:p w14:paraId="289641E1">
            <w:pPr>
              <w:pStyle w:val="10"/>
              <w:spacing w:line="360" w:lineRule="auto"/>
              <w:jc w:val="left"/>
              <w:rPr>
                <w:rFonts w:hint="eastAsia" w:hAnsi="宋体" w:cs="Times New Roman"/>
                <w:sz w:val="24"/>
                <w:szCs w:val="24"/>
              </w:rPr>
            </w:pPr>
          </w:p>
        </w:tc>
      </w:tr>
      <w:tr w14:paraId="1CF53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auto"/>
            <w:vAlign w:val="center"/>
          </w:tcPr>
          <w:p w14:paraId="2B200844">
            <w:pPr>
              <w:pStyle w:val="10"/>
              <w:spacing w:line="360" w:lineRule="auto"/>
              <w:jc w:val="center"/>
              <w:rPr>
                <w:rFonts w:hint="eastAsia" w:hAnsi="宋体" w:cs="Times New Roman"/>
                <w:sz w:val="24"/>
                <w:szCs w:val="24"/>
              </w:rPr>
            </w:pPr>
            <w:r>
              <w:rPr>
                <w:rFonts w:hAnsi="宋体" w:cs="Times New Roman"/>
                <w:sz w:val="24"/>
                <w:szCs w:val="24"/>
              </w:rPr>
              <w:t>交流平台</w:t>
            </w:r>
          </w:p>
          <w:p w14:paraId="06E9D40D">
            <w:pPr>
              <w:pStyle w:val="10"/>
              <w:spacing w:line="360" w:lineRule="auto"/>
              <w:jc w:val="center"/>
              <w:rPr>
                <w:rFonts w:hint="eastAsia" w:hAnsi="宋体" w:cs="Times New Roman"/>
                <w:sz w:val="24"/>
                <w:szCs w:val="24"/>
              </w:rPr>
            </w:pPr>
            <w:r>
              <w:rPr>
                <w:rFonts w:hAnsi="宋体" w:cs="Times New Roman"/>
                <w:sz w:val="24"/>
                <w:szCs w:val="24"/>
              </w:rPr>
              <w:t>初试身手</w:t>
            </w:r>
          </w:p>
        </w:tc>
        <w:tc>
          <w:tcPr>
            <w:tcW w:w="1134" w:type="dxa"/>
            <w:shd w:val="clear" w:color="auto" w:fill="auto"/>
            <w:vAlign w:val="center"/>
          </w:tcPr>
          <w:p w14:paraId="5378A4CD">
            <w:pPr>
              <w:pStyle w:val="10"/>
              <w:spacing w:line="360" w:lineRule="auto"/>
              <w:jc w:val="center"/>
              <w:rPr>
                <w:rFonts w:hint="eastAsia" w:hAnsi="宋体" w:cs="Times New Roman"/>
                <w:sz w:val="24"/>
                <w:szCs w:val="24"/>
              </w:rPr>
            </w:pPr>
            <w:r>
              <w:rPr>
                <w:rFonts w:hAnsi="宋体" w:cs="Times New Roman"/>
                <w:sz w:val="24"/>
                <w:szCs w:val="24"/>
              </w:rPr>
              <w:t>1</w:t>
            </w:r>
          </w:p>
        </w:tc>
        <w:tc>
          <w:tcPr>
            <w:tcW w:w="6292" w:type="dxa"/>
            <w:shd w:val="clear" w:color="auto" w:fill="auto"/>
            <w:vAlign w:val="center"/>
          </w:tcPr>
          <w:p w14:paraId="56574182">
            <w:pPr>
              <w:pStyle w:val="10"/>
              <w:spacing w:line="360" w:lineRule="auto"/>
              <w:jc w:val="left"/>
              <w:rPr>
                <w:rFonts w:hint="eastAsia" w:hAnsi="宋体" w:cs="Times New Roman"/>
                <w:sz w:val="24"/>
                <w:szCs w:val="24"/>
              </w:rPr>
            </w:pPr>
            <w:r>
              <w:rPr>
                <w:rFonts w:hAnsi="宋体" w:cs="Times New Roman"/>
                <w:sz w:val="24"/>
                <w:szCs w:val="24"/>
              </w:rPr>
              <w:t>1.交流、总结说明性文章的特点，体会恰当使用说明方法的好处。</w:t>
            </w:r>
          </w:p>
          <w:p w14:paraId="6C790DC9">
            <w:pPr>
              <w:pStyle w:val="10"/>
              <w:spacing w:line="360" w:lineRule="auto"/>
              <w:jc w:val="left"/>
              <w:rPr>
                <w:rFonts w:hint="eastAsia" w:hAnsi="宋体" w:cs="Times New Roman"/>
                <w:sz w:val="24"/>
                <w:szCs w:val="24"/>
              </w:rPr>
            </w:pPr>
            <w:r>
              <w:rPr>
                <w:rFonts w:hAnsi="宋体" w:cs="Times New Roman"/>
                <w:sz w:val="24"/>
                <w:szCs w:val="24"/>
              </w:rPr>
              <w:t>2．能尝试运用多种说明方法，写清楚一种事物的特征。</w:t>
            </w:r>
          </w:p>
          <w:p w14:paraId="7B12D7FE">
            <w:pPr>
              <w:pStyle w:val="10"/>
              <w:spacing w:line="360" w:lineRule="auto"/>
              <w:jc w:val="left"/>
              <w:rPr>
                <w:rFonts w:hint="eastAsia" w:hAnsi="宋体" w:cs="Times New Roman"/>
                <w:sz w:val="24"/>
                <w:szCs w:val="24"/>
              </w:rPr>
            </w:pPr>
            <w:r>
              <w:rPr>
                <w:rFonts w:hAnsi="宋体" w:cs="Times New Roman"/>
                <w:sz w:val="24"/>
                <w:szCs w:val="24"/>
              </w:rPr>
              <w:t>3．试着将散文《白鹭》第2～5自然段改写成一段说明性文字。</w:t>
            </w:r>
          </w:p>
        </w:tc>
      </w:tr>
      <w:tr w14:paraId="57580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auto"/>
            <w:vAlign w:val="center"/>
          </w:tcPr>
          <w:p w14:paraId="05F62909">
            <w:pPr>
              <w:pStyle w:val="10"/>
              <w:spacing w:line="360" w:lineRule="auto"/>
              <w:jc w:val="center"/>
              <w:rPr>
                <w:rFonts w:hint="eastAsia" w:hAnsi="宋体" w:cs="Times New Roman"/>
                <w:sz w:val="24"/>
                <w:szCs w:val="24"/>
              </w:rPr>
            </w:pPr>
            <w:r>
              <w:rPr>
                <w:rFonts w:hAnsi="宋体" w:cs="Times New Roman"/>
                <w:sz w:val="24"/>
                <w:szCs w:val="24"/>
              </w:rPr>
              <w:t>习作例文</w:t>
            </w:r>
          </w:p>
        </w:tc>
        <w:tc>
          <w:tcPr>
            <w:tcW w:w="1134" w:type="dxa"/>
            <w:shd w:val="clear" w:color="auto" w:fill="auto"/>
            <w:vAlign w:val="center"/>
          </w:tcPr>
          <w:p w14:paraId="4F90EBFA">
            <w:pPr>
              <w:pStyle w:val="10"/>
              <w:spacing w:line="360" w:lineRule="auto"/>
              <w:jc w:val="center"/>
              <w:rPr>
                <w:rFonts w:hint="eastAsia" w:hAnsi="宋体" w:cs="Times New Roman"/>
                <w:sz w:val="24"/>
                <w:szCs w:val="24"/>
              </w:rPr>
            </w:pPr>
            <w:r>
              <w:rPr>
                <w:rFonts w:hAnsi="宋体" w:cs="Times New Roman"/>
                <w:sz w:val="24"/>
                <w:szCs w:val="24"/>
              </w:rPr>
              <w:t>1</w:t>
            </w:r>
          </w:p>
        </w:tc>
        <w:tc>
          <w:tcPr>
            <w:tcW w:w="6292" w:type="dxa"/>
            <w:vMerge w:val="restart"/>
            <w:shd w:val="clear" w:color="auto" w:fill="auto"/>
            <w:vAlign w:val="center"/>
          </w:tcPr>
          <w:p w14:paraId="05B9A805">
            <w:pPr>
              <w:pStyle w:val="10"/>
              <w:spacing w:line="360" w:lineRule="auto"/>
              <w:jc w:val="left"/>
              <w:rPr>
                <w:rFonts w:hint="eastAsia" w:hAnsi="宋体" w:cs="Times New Roman"/>
                <w:sz w:val="24"/>
                <w:szCs w:val="24"/>
              </w:rPr>
            </w:pPr>
            <w:r>
              <w:rPr>
                <w:rFonts w:hAnsi="宋体" w:cs="Times New Roman"/>
                <w:sz w:val="24"/>
                <w:szCs w:val="24"/>
              </w:rPr>
              <w:t>1.进一步了解将事物介绍清楚的说明方法。</w:t>
            </w:r>
          </w:p>
          <w:p w14:paraId="3E6F8542">
            <w:pPr>
              <w:pStyle w:val="10"/>
              <w:spacing w:line="360" w:lineRule="auto"/>
              <w:jc w:val="left"/>
              <w:rPr>
                <w:rFonts w:hint="eastAsia" w:hAnsi="宋体" w:cs="Times New Roman"/>
                <w:sz w:val="24"/>
                <w:szCs w:val="24"/>
              </w:rPr>
            </w:pPr>
            <w:r>
              <w:rPr>
                <w:rFonts w:hAnsi="宋体" w:cs="Times New Roman"/>
                <w:sz w:val="24"/>
                <w:szCs w:val="24"/>
              </w:rPr>
              <w:t>2．能用恰当的说明方法，分段介绍</w:t>
            </w:r>
            <w:r>
              <w:rPr>
                <w:rFonts w:hint="eastAsia" w:hAnsi="宋体" w:cs="Times New Roman"/>
                <w:sz w:val="24"/>
                <w:szCs w:val="24"/>
              </w:rPr>
              <w:t>事物的不同方面，</w:t>
            </w:r>
            <w:r>
              <w:rPr>
                <w:rFonts w:hAnsi="宋体" w:cs="Times New Roman"/>
                <w:sz w:val="24"/>
                <w:szCs w:val="24"/>
              </w:rPr>
              <w:t>写清楚事物的主要特点。</w:t>
            </w:r>
          </w:p>
        </w:tc>
      </w:tr>
      <w:tr w14:paraId="7E36E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auto"/>
            <w:vAlign w:val="center"/>
          </w:tcPr>
          <w:p w14:paraId="67ECBD37">
            <w:pPr>
              <w:pStyle w:val="10"/>
              <w:spacing w:line="360" w:lineRule="auto"/>
              <w:jc w:val="center"/>
              <w:rPr>
                <w:rFonts w:hint="eastAsia" w:hAnsi="宋体" w:cs="Times New Roman"/>
                <w:sz w:val="24"/>
                <w:szCs w:val="24"/>
              </w:rPr>
            </w:pPr>
            <w:r>
              <w:rPr>
                <w:rFonts w:hAnsi="宋体" w:cs="Times New Roman"/>
                <w:sz w:val="24"/>
                <w:szCs w:val="24"/>
              </w:rPr>
              <w:t>习　作</w:t>
            </w:r>
          </w:p>
        </w:tc>
        <w:tc>
          <w:tcPr>
            <w:tcW w:w="1134" w:type="dxa"/>
            <w:shd w:val="clear" w:color="auto" w:fill="auto"/>
            <w:vAlign w:val="center"/>
          </w:tcPr>
          <w:p w14:paraId="0023E70A">
            <w:pPr>
              <w:pStyle w:val="10"/>
              <w:spacing w:line="360" w:lineRule="auto"/>
              <w:jc w:val="center"/>
              <w:rPr>
                <w:rFonts w:hint="eastAsia" w:hAnsi="宋体" w:cs="Times New Roman"/>
                <w:sz w:val="24"/>
                <w:szCs w:val="24"/>
              </w:rPr>
            </w:pPr>
            <w:r>
              <w:rPr>
                <w:rFonts w:hAnsi="宋体" w:cs="Times New Roman"/>
                <w:sz w:val="24"/>
                <w:szCs w:val="24"/>
              </w:rPr>
              <w:t>1</w:t>
            </w:r>
          </w:p>
        </w:tc>
        <w:tc>
          <w:tcPr>
            <w:tcW w:w="6292" w:type="dxa"/>
            <w:vMerge w:val="continue"/>
            <w:shd w:val="clear" w:color="auto" w:fill="auto"/>
            <w:vAlign w:val="center"/>
          </w:tcPr>
          <w:p w14:paraId="7C630800">
            <w:pPr>
              <w:pStyle w:val="10"/>
              <w:spacing w:line="360" w:lineRule="auto"/>
              <w:jc w:val="left"/>
              <w:rPr>
                <w:rFonts w:hint="eastAsia" w:hAnsi="宋体" w:cs="Times New Roman"/>
                <w:sz w:val="24"/>
                <w:szCs w:val="24"/>
              </w:rPr>
            </w:pPr>
          </w:p>
        </w:tc>
      </w:tr>
    </w:tbl>
    <w:p w14:paraId="1CA1E594">
      <w:pPr>
        <w:pStyle w:val="10"/>
        <w:spacing w:line="360" w:lineRule="auto"/>
        <w:ind w:firstLine="480" w:firstLineChars="200"/>
        <w:rPr>
          <w:sz w:val="24"/>
          <w:szCs w:val="24"/>
        </w:rPr>
      </w:pPr>
    </w:p>
    <w:p w14:paraId="2382769F">
      <w:pPr>
        <w:pStyle w:val="10"/>
        <w:spacing w:line="360" w:lineRule="auto"/>
        <w:ind w:firstLine="480" w:firstLineChars="200"/>
        <w:jc w:val="center"/>
        <w:rPr>
          <w:rFonts w:hAnsi="宋体" w:eastAsia="黑体" w:cs="Times New Roman"/>
          <w:sz w:val="24"/>
          <w:szCs w:val="24"/>
        </w:rPr>
      </w:pPr>
    </w:p>
    <w:p w14:paraId="20371DE5">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16　太　阳</w:t>
      </w:r>
    </w:p>
    <w:p w14:paraId="7D8290D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14FA655D">
      <w:pPr>
        <w:pStyle w:val="10"/>
        <w:spacing w:line="360" w:lineRule="auto"/>
        <w:ind w:firstLine="480" w:firstLineChars="200"/>
        <w:rPr>
          <w:rFonts w:hint="eastAsia" w:hAnsi="宋体" w:cs="Times New Roman"/>
          <w:sz w:val="24"/>
          <w:szCs w:val="24"/>
        </w:rPr>
      </w:pPr>
      <w:r>
        <w:rPr>
          <w:rFonts w:hAnsi="宋体" w:cs="Times New Roman"/>
          <w:sz w:val="24"/>
          <w:szCs w:val="24"/>
        </w:rPr>
        <w:t>1．认识“摄、殖”等4个生字，会写“摄、氏”等9个字，会写“寸草不生、粮食”等9个词语。</w:t>
      </w:r>
    </w:p>
    <w:p w14:paraId="650F668B">
      <w:pPr>
        <w:pStyle w:val="10"/>
        <w:spacing w:line="360" w:lineRule="auto"/>
        <w:ind w:firstLine="480" w:firstLineChars="200"/>
        <w:rPr>
          <w:rFonts w:hint="eastAsia" w:hAnsi="宋体" w:cs="Times New Roman"/>
          <w:sz w:val="24"/>
          <w:szCs w:val="24"/>
        </w:rPr>
      </w:pPr>
      <w:r>
        <w:rPr>
          <w:rFonts w:hAnsi="宋体" w:cs="Times New Roman"/>
          <w:sz w:val="24"/>
          <w:szCs w:val="24"/>
        </w:rPr>
        <w:t>2．默读课文，能说出课文是从哪些方面介绍太阳以及太阳对人类的作用的。</w:t>
      </w:r>
    </w:p>
    <w:p w14:paraId="1ADDC075">
      <w:pPr>
        <w:pStyle w:val="10"/>
        <w:spacing w:line="360" w:lineRule="auto"/>
        <w:ind w:firstLine="480" w:firstLineChars="200"/>
        <w:rPr>
          <w:rFonts w:hint="eastAsia" w:hAnsi="宋体" w:cs="Times New Roman"/>
          <w:sz w:val="24"/>
          <w:szCs w:val="24"/>
        </w:rPr>
      </w:pPr>
      <w:r>
        <w:rPr>
          <w:rFonts w:hAnsi="宋体" w:cs="Times New Roman"/>
          <w:sz w:val="24"/>
          <w:szCs w:val="24"/>
        </w:rPr>
        <w:t>3．能结合课文内容了解列数字、作比较等基本的说明方法，体会运用这些说明方法的好处。</w:t>
      </w:r>
    </w:p>
    <w:p w14:paraId="482D19C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教学重难点</w:t>
      </w:r>
    </w:p>
    <w:p w14:paraId="0543AA63">
      <w:pPr>
        <w:pStyle w:val="10"/>
        <w:spacing w:line="360" w:lineRule="auto"/>
        <w:ind w:firstLine="480" w:firstLineChars="200"/>
        <w:rPr>
          <w:rFonts w:hint="eastAsia" w:hAnsi="宋体" w:cs="Times New Roman"/>
          <w:sz w:val="24"/>
          <w:szCs w:val="24"/>
        </w:rPr>
      </w:pPr>
      <w:r>
        <w:rPr>
          <w:rFonts w:hAnsi="宋体" w:cs="Times New Roman"/>
          <w:sz w:val="24"/>
          <w:szCs w:val="24"/>
        </w:rPr>
        <w:t>1．能说出课文是从哪些方面介绍太阳以及</w:t>
      </w:r>
      <w:r>
        <w:rPr>
          <w:rFonts w:hint="eastAsia" w:hAnsi="宋体" w:cs="Times New Roman"/>
          <w:sz w:val="24"/>
          <w:szCs w:val="24"/>
        </w:rPr>
        <w:t>太阳对人类的作用的。</w:t>
      </w:r>
    </w:p>
    <w:p w14:paraId="0FEC546F">
      <w:pPr>
        <w:pStyle w:val="10"/>
        <w:spacing w:line="360" w:lineRule="auto"/>
        <w:ind w:firstLine="480" w:firstLineChars="200"/>
        <w:rPr>
          <w:rFonts w:hint="eastAsia" w:hAnsi="宋体" w:cs="Times New Roman"/>
          <w:sz w:val="24"/>
          <w:szCs w:val="24"/>
        </w:rPr>
      </w:pPr>
      <w:r>
        <w:rPr>
          <w:rFonts w:hAnsi="宋体" w:cs="Times New Roman"/>
          <w:sz w:val="24"/>
          <w:szCs w:val="24"/>
        </w:rPr>
        <w:t>2．能结合课文内容了解列数字、作比较等基本的说明方法，体会运用这些说明方法的好处。</w:t>
      </w:r>
    </w:p>
    <w:p w14:paraId="786FF03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教学策略</w:t>
      </w:r>
    </w:p>
    <w:p w14:paraId="795ED87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认写字词</w:t>
      </w:r>
    </w:p>
    <w:p w14:paraId="46A39537">
      <w:pPr>
        <w:pStyle w:val="10"/>
        <w:spacing w:line="360" w:lineRule="auto"/>
        <w:ind w:firstLine="480" w:firstLineChars="200"/>
        <w:rPr>
          <w:rFonts w:hint="eastAsia" w:hAnsi="宋体" w:cs="Times New Roman"/>
          <w:sz w:val="24"/>
          <w:szCs w:val="24"/>
        </w:rPr>
      </w:pPr>
      <w:r>
        <w:rPr>
          <w:rFonts w:hAnsi="宋体" w:cs="Times New Roman"/>
          <w:sz w:val="24"/>
          <w:szCs w:val="24"/>
        </w:rPr>
        <w:t>本课要求认识的生字中，“摄”应读shè，不要错读成niè，可以结合“摄氏度”一词读准字音。“殖、炭”可以通过形近字辨析帮助识记，如，“殖—值”“炭—碳”。“疗”可以结合形声字的特点或者结合生活经验，通过组词“医疗、治疗、疗效”等帮助识记。</w:t>
      </w:r>
    </w:p>
    <w:p w14:paraId="0CA0312E">
      <w:pPr>
        <w:pStyle w:val="10"/>
        <w:spacing w:line="360" w:lineRule="auto"/>
        <w:ind w:firstLine="480" w:firstLineChars="200"/>
        <w:rPr>
          <w:rFonts w:hint="eastAsia" w:hAnsi="宋体" w:cs="Times New Roman"/>
          <w:sz w:val="24"/>
          <w:szCs w:val="24"/>
        </w:rPr>
      </w:pPr>
      <w:r>
        <w:rPr>
          <w:rFonts w:hAnsi="宋体" w:cs="Times New Roman"/>
          <w:sz w:val="24"/>
          <w:szCs w:val="24"/>
        </w:rPr>
        <w:t>本课要求会写的字中，“摄、殖</w:t>
      </w:r>
      <w:r>
        <w:rPr>
          <w:rFonts w:hint="eastAsia" w:hAnsi="宋体" w:cs="Times New Roman"/>
          <w:sz w:val="24"/>
          <w:szCs w:val="24"/>
        </w:rPr>
        <w:t>、</w:t>
      </w:r>
      <w:r>
        <w:rPr>
          <w:rFonts w:hAnsi="宋体" w:cs="Times New Roman"/>
          <w:sz w:val="24"/>
          <w:szCs w:val="24"/>
        </w:rPr>
        <w:t>粮”是左右结构，写时注意左窄右宽。“摄”右半部分中的第一个“又”的捺要变成点；“殖”右半部分“直”的里面是三横；写“粮”时，左半部分“米”末笔捺变点，避让右半部分“良”。“炭、杀、菌”为上下结构，书写时注意上下部分的比例。“炭”的最后一笔捺要写得舒展；“菌”字中，“禾”的末笔捺变点。“区”要注意笔顺，最后一笔是竖折。</w:t>
      </w:r>
    </w:p>
    <w:p w14:paraId="788B6F2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阅读理解</w:t>
      </w:r>
    </w:p>
    <w:p w14:paraId="183402E9">
      <w:pPr>
        <w:pStyle w:val="10"/>
        <w:spacing w:line="360" w:lineRule="auto"/>
        <w:ind w:firstLine="480" w:firstLineChars="200"/>
        <w:rPr>
          <w:rFonts w:hint="eastAsia" w:hAnsi="宋体" w:cs="Times New Roman"/>
          <w:sz w:val="24"/>
          <w:szCs w:val="24"/>
        </w:rPr>
      </w:pPr>
      <w:r>
        <w:rPr>
          <w:rFonts w:hAnsi="宋体" w:cs="Times New Roman"/>
          <w:sz w:val="24"/>
          <w:szCs w:val="24"/>
        </w:rPr>
        <w:t>本单元的语文要素非常明确：阅读简单的说明性文章，了解基本的说明方法；搜集资料，用恰当的说明方</w:t>
      </w:r>
      <w:r>
        <w:rPr>
          <w:rFonts w:hint="eastAsia" w:hAnsi="宋体" w:cs="Times New Roman"/>
          <w:sz w:val="24"/>
          <w:szCs w:val="24"/>
        </w:rPr>
        <w:t>法，</w:t>
      </w:r>
      <w:r>
        <w:rPr>
          <w:rFonts w:hAnsi="宋体" w:cs="Times New Roman"/>
          <w:sz w:val="24"/>
          <w:szCs w:val="24"/>
        </w:rPr>
        <w:t>把某一种事物介绍清楚。为此，在提取说明要点时，可以抓住科普性说明文一般一个自然段说一个意思的特点，让学生将每一个自然段概括的内容简要地写在段首。这一方法的学习，为提取要点、读懂文章提供了支架。运用多种说明方法说明太阳是这篇课文在写法上的最大特点。比如，抽象的内容用数字来说——“表面温度有五千多摄氏度”；抽象的内容对比来说——“约一百三十万个地球的体积才能抵得上一个太阳”；抽象的内容举例来说——“就是坐飞机，也要飞二十几年”。列数字、作比较、举</w:t>
      </w:r>
      <w:r>
        <w:rPr>
          <w:rFonts w:hint="eastAsia" w:hAnsi="宋体" w:cs="Times New Roman"/>
          <w:sz w:val="24"/>
          <w:szCs w:val="24"/>
        </w:rPr>
        <w:t>例子等形式多样的说明方法，</w:t>
      </w:r>
      <w:r>
        <w:rPr>
          <w:rFonts w:hAnsi="宋体" w:cs="Times New Roman"/>
          <w:sz w:val="24"/>
          <w:szCs w:val="24"/>
        </w:rPr>
        <w:t>把太阳的相关知识说得通俗易懂，具有很强的说服力，给人留下了深刻的印象。</w:t>
      </w:r>
    </w:p>
    <w:p w14:paraId="1E60731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迁移运用</w:t>
      </w:r>
    </w:p>
    <w:p w14:paraId="752C4060">
      <w:pPr>
        <w:pStyle w:val="10"/>
        <w:spacing w:line="360" w:lineRule="auto"/>
        <w:ind w:firstLine="480" w:firstLineChars="200"/>
        <w:rPr>
          <w:rFonts w:hint="eastAsia" w:hAnsi="宋体" w:cs="Times New Roman"/>
          <w:sz w:val="24"/>
          <w:szCs w:val="24"/>
        </w:rPr>
      </w:pPr>
      <w:r>
        <w:rPr>
          <w:rFonts w:hAnsi="宋体" w:cs="Times New Roman"/>
          <w:sz w:val="24"/>
          <w:szCs w:val="24"/>
        </w:rPr>
        <w:t>根据单元教材组合的特点，可以将“初试身手”安排在这一课的教学中，让学生初步尝试运用多种方法说明事物的特征。考虑到《太阳》是习作单元的首篇课文和学生之间的差异，可以从介绍一个特征，运用一个说明方法起步，学有余力的，尝试用多种方法介绍一个特征。只有从单元第一篇课文开始锁定习作训练目标，由扶到放，循序渐进地进行训练，才能渐渐</w:t>
      </w:r>
      <w:r>
        <w:rPr>
          <w:rFonts w:hint="eastAsia" w:hAnsi="宋体" w:cs="Times New Roman"/>
          <w:sz w:val="24"/>
          <w:szCs w:val="24"/>
        </w:rPr>
        <w:t>达成单元习作中的学习目标</w:t>
      </w:r>
      <w:r>
        <w:rPr>
          <w:rFonts w:hAnsi="宋体" w:cs="Times New Roman"/>
          <w:sz w:val="24"/>
          <w:szCs w:val="24"/>
        </w:rPr>
        <w:t>：写清楚事物的主要特点，试着用上恰当的说明方法，可以分段介绍事物的不同方面。</w:t>
      </w:r>
    </w:p>
    <w:p w14:paraId="3DAE88D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教学准备</w:t>
      </w:r>
    </w:p>
    <w:p w14:paraId="6BC4F54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教师准备：</w:t>
      </w:r>
      <w:r>
        <w:rPr>
          <w:rFonts w:hAnsi="宋体" w:cs="Times New Roman"/>
          <w:sz w:val="24"/>
          <w:szCs w:val="24"/>
        </w:rPr>
        <w:t>教学课件。</w:t>
      </w:r>
    </w:p>
    <w:p w14:paraId="7E0275B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学生准备：</w:t>
      </w:r>
      <w:r>
        <w:rPr>
          <w:rFonts w:hAnsi="宋体" w:cs="Times New Roman"/>
          <w:sz w:val="24"/>
          <w:szCs w:val="24"/>
        </w:rPr>
        <w:t>选择一个事物，搜集与其相关的说明性资料。</w:t>
      </w:r>
    </w:p>
    <w:p w14:paraId="3F6ACDE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教学课时</w:t>
      </w:r>
    </w:p>
    <w:p w14:paraId="7F6A5B27">
      <w:pPr>
        <w:pStyle w:val="10"/>
        <w:spacing w:line="360" w:lineRule="auto"/>
        <w:ind w:firstLine="480" w:firstLineChars="200"/>
        <w:rPr>
          <w:rFonts w:hint="eastAsia" w:hAnsi="宋体" w:cs="Times New Roman"/>
          <w:sz w:val="24"/>
          <w:szCs w:val="24"/>
        </w:rPr>
      </w:pPr>
      <w:r>
        <w:rPr>
          <w:rFonts w:hAnsi="宋体" w:cs="Times New Roman"/>
          <w:sz w:val="24"/>
          <w:szCs w:val="24"/>
        </w:rPr>
        <w:t>2课时。</w:t>
      </w:r>
    </w:p>
    <w:p w14:paraId="2E37DC82">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第1课时</w:t>
      </w:r>
    </w:p>
    <w:p w14:paraId="30132C1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课时目标</w:t>
      </w:r>
    </w:p>
    <w:p w14:paraId="6A8F1F0E">
      <w:pPr>
        <w:pStyle w:val="10"/>
        <w:spacing w:line="360" w:lineRule="auto"/>
        <w:ind w:firstLine="480" w:firstLineChars="200"/>
        <w:rPr>
          <w:rFonts w:hint="eastAsia" w:hAnsi="宋体" w:cs="Times New Roman"/>
          <w:sz w:val="24"/>
          <w:szCs w:val="24"/>
        </w:rPr>
      </w:pPr>
      <w:r>
        <w:rPr>
          <w:rFonts w:hAnsi="宋体" w:cs="Times New Roman"/>
          <w:sz w:val="24"/>
          <w:szCs w:val="24"/>
        </w:rPr>
        <w:t>1．认识“摄、殖”等4个生字，会写“摄、氏”等9个字，会写“寸草不生、粮食”等9个词语。</w:t>
      </w:r>
    </w:p>
    <w:p w14:paraId="0FA75ED7">
      <w:pPr>
        <w:pStyle w:val="10"/>
        <w:spacing w:line="360" w:lineRule="auto"/>
        <w:ind w:firstLine="480" w:firstLineChars="200"/>
        <w:rPr>
          <w:rFonts w:hint="eastAsia" w:hAnsi="宋体" w:cs="Times New Roman"/>
          <w:sz w:val="24"/>
          <w:szCs w:val="24"/>
        </w:rPr>
      </w:pPr>
      <w:r>
        <w:rPr>
          <w:rFonts w:hAnsi="宋体" w:cs="Times New Roman"/>
          <w:sz w:val="24"/>
          <w:szCs w:val="24"/>
        </w:rPr>
        <w:t>2．默读课文，能说出课文是从哪些方面介绍太阳以及太阳对人类的作用的。</w:t>
      </w:r>
    </w:p>
    <w:p w14:paraId="22EE102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21EEB543">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板块一　师生交流，导入新课</w:t>
      </w:r>
    </w:p>
    <w:p w14:paraId="5DAC7FF0">
      <w:pPr>
        <w:pStyle w:val="10"/>
        <w:spacing w:line="360" w:lineRule="auto"/>
        <w:ind w:firstLine="480" w:firstLineChars="200"/>
        <w:rPr>
          <w:rFonts w:hint="eastAsia" w:hAnsi="宋体" w:cs="Times New Roman"/>
          <w:sz w:val="24"/>
          <w:szCs w:val="24"/>
        </w:rPr>
      </w:pPr>
      <w:r>
        <w:rPr>
          <w:rFonts w:hAnsi="宋体" w:cs="Times New Roman"/>
          <w:sz w:val="24"/>
          <w:szCs w:val="24"/>
        </w:rPr>
        <w:t>1．引导学生说说自己了解的有关太阳的知识或传说故事。</w:t>
      </w:r>
    </w:p>
    <w:p w14:paraId="3DB507A8">
      <w:pPr>
        <w:pStyle w:val="10"/>
        <w:spacing w:line="360" w:lineRule="auto"/>
        <w:ind w:firstLine="480" w:firstLineChars="200"/>
        <w:jc w:val="left"/>
        <w:rPr>
          <w:rFonts w:hint="eastAsia" w:hAnsi="宋体" w:eastAsia="楷体_GB2312" w:cs="Times New Roman"/>
          <w:sz w:val="24"/>
          <w:szCs w:val="24"/>
        </w:rPr>
      </w:pPr>
      <w:r>
        <w:rPr>
          <w:rFonts w:hAnsi="宋体" w:eastAsia="黑体" w:cs="Times New Roman"/>
          <w:sz w:val="24"/>
          <w:szCs w:val="24"/>
        </w:rPr>
        <w:t>课件出示　</w:t>
      </w:r>
      <w:r>
        <w:rPr>
          <w:rFonts w:hint="eastAsia" w:hAnsi="宋体" w:eastAsia="黑体" w:cs="Times New Roman"/>
          <w:sz w:val="24"/>
          <w:szCs w:val="24"/>
        </w:rPr>
        <w:t>　　　　　　　　　　</w:t>
      </w:r>
      <w:r>
        <w:rPr>
          <w:rFonts w:hAnsi="宋体" w:eastAsia="楷体_GB2312" w:cs="Times New Roman"/>
          <w:sz w:val="24"/>
          <w:szCs w:val="24"/>
        </w:rPr>
        <w:t>太阳的简介</w:t>
      </w:r>
    </w:p>
    <w:p w14:paraId="64F3A054">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太阳是太阳系的中心天体，太阳系中的八大行星、小行星、流星、彗星以及星际尘埃等，都围绕着太阳公转，而太阳则围绕着银河系的中心公转。</w:t>
      </w:r>
    </w:p>
    <w:p w14:paraId="715AB0B9">
      <w:pPr>
        <w:pStyle w:val="10"/>
        <w:spacing w:line="360" w:lineRule="auto"/>
        <w:ind w:firstLine="480" w:firstLineChars="200"/>
        <w:jc w:val="center"/>
        <w:rPr>
          <w:rFonts w:hint="eastAsia" w:hAnsi="宋体" w:eastAsia="楷体_GB2312" w:cs="Times New Roman"/>
          <w:sz w:val="24"/>
          <w:szCs w:val="24"/>
        </w:rPr>
      </w:pPr>
      <w:r>
        <w:rPr>
          <w:rFonts w:hAnsi="宋体" w:eastAsia="楷体_GB2312" w:cs="Times New Roman"/>
          <w:sz w:val="24"/>
          <w:szCs w:val="24"/>
        </w:rPr>
        <w:t>夸父追日的故事</w:t>
      </w:r>
    </w:p>
    <w:p w14:paraId="3F3A8CDD">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夸父与太阳竞跑，一直追赶到太阳落下的地方。他感到口渴，想要喝水，就到黄河、渭河喝水。黄河、渭河的水不够，夸父就去北方喝大湖的水。还没赶到大湖，就半路渴死了。夸父丢弃他的手杖，他的手杖化成了桃林。</w:t>
      </w:r>
    </w:p>
    <w:p w14:paraId="443AC43D">
      <w:pPr>
        <w:pStyle w:val="10"/>
        <w:spacing w:line="360" w:lineRule="auto"/>
        <w:ind w:firstLine="480" w:firstLineChars="200"/>
        <w:rPr>
          <w:rFonts w:hint="eastAsia" w:hAnsi="宋体" w:cs="Times New Roman"/>
          <w:sz w:val="24"/>
          <w:szCs w:val="24"/>
        </w:rPr>
      </w:pPr>
      <w:r>
        <w:rPr>
          <w:rFonts w:hAnsi="宋体" w:cs="Times New Roman"/>
          <w:sz w:val="24"/>
          <w:szCs w:val="24"/>
        </w:rPr>
        <w:t>2．学生发言后，引导学生对比体会：哪些同学说的是说明性内容？哪些同学说的是传说故事？它们有什么不同？</w:t>
      </w:r>
    </w:p>
    <w:p w14:paraId="1D873CB7">
      <w:pPr>
        <w:pStyle w:val="10"/>
        <w:spacing w:line="360" w:lineRule="auto"/>
        <w:ind w:firstLine="480" w:firstLineChars="200"/>
        <w:rPr>
          <w:rFonts w:hint="eastAsia" w:hAnsi="宋体" w:cs="Times New Roman"/>
          <w:sz w:val="24"/>
          <w:szCs w:val="24"/>
        </w:rPr>
      </w:pPr>
      <w:r>
        <w:rPr>
          <w:rFonts w:hAnsi="宋体" w:cs="Times New Roman"/>
          <w:sz w:val="24"/>
          <w:szCs w:val="24"/>
        </w:rPr>
        <w:t>3．教师小结，导入新课：作者是怎么向我们介绍太阳的呢？</w:t>
      </w:r>
    </w:p>
    <w:p w14:paraId="6831092D">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学生在中年级已经初步接触过说明性文章，本单元是小学阶段第一次集中学习说明性文章。让学生说说自</w:t>
      </w:r>
      <w:r>
        <w:rPr>
          <w:rFonts w:hint="eastAsia" w:hAnsi="宋体" w:eastAsia="仿宋_GB2312" w:cs="Times New Roman"/>
          <w:sz w:val="24"/>
          <w:szCs w:val="24"/>
        </w:rPr>
        <w:t>己对太阳的了解，</w:t>
      </w:r>
      <w:r>
        <w:rPr>
          <w:rFonts w:hAnsi="宋体" w:eastAsia="仿宋_GB2312" w:cs="Times New Roman"/>
          <w:sz w:val="24"/>
          <w:szCs w:val="24"/>
        </w:rPr>
        <w:t>目的不在于考查学生对太阳的了解程度，而是为实现了解说明性文章的特点这一教学目标打基础。</w:t>
      </w:r>
    </w:p>
    <w:p w14:paraId="3C39F53D">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板块二　自学字词，把握课文内容</w:t>
      </w:r>
    </w:p>
    <w:p w14:paraId="1682029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自读课文，学习字词</w:t>
      </w:r>
    </w:p>
    <w:p w14:paraId="14AA6E78">
      <w:pPr>
        <w:pStyle w:val="10"/>
        <w:spacing w:line="360" w:lineRule="auto"/>
        <w:ind w:firstLine="480" w:firstLineChars="200"/>
        <w:rPr>
          <w:rFonts w:hint="eastAsia" w:hAnsi="宋体" w:cs="Times New Roman"/>
          <w:sz w:val="24"/>
          <w:szCs w:val="24"/>
        </w:rPr>
      </w:pPr>
      <w:r>
        <w:rPr>
          <w:rFonts w:hAnsi="宋体" w:cs="Times New Roman"/>
          <w:sz w:val="24"/>
          <w:szCs w:val="24"/>
        </w:rPr>
        <w:t>1．让学生自读课文，借助已有经验自主识字，提醒学生读准字音，读不懂的地方多读几遍。</w:t>
      </w:r>
    </w:p>
    <w:p w14:paraId="695C9EA0">
      <w:pPr>
        <w:pStyle w:val="10"/>
        <w:spacing w:line="360" w:lineRule="auto"/>
        <w:ind w:firstLine="480" w:firstLineChars="200"/>
        <w:rPr>
          <w:rFonts w:hint="eastAsia" w:hAnsi="宋体" w:cs="Times New Roman"/>
          <w:sz w:val="24"/>
          <w:szCs w:val="24"/>
        </w:rPr>
      </w:pPr>
      <w:r>
        <w:rPr>
          <w:rFonts w:hAnsi="宋体" w:cs="Times New Roman"/>
          <w:sz w:val="24"/>
          <w:szCs w:val="24"/>
        </w:rPr>
        <w:t>(1)让学生读一读本课要求会认的生字，交流识字方法。</w:t>
      </w:r>
    </w:p>
    <w:p w14:paraId="213E4056">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cs="Times New Roman"/>
          <w:sz w:val="24"/>
          <w:szCs w:val="24"/>
        </w:rPr>
        <w:t>“</w:t>
      </w:r>
      <w:r>
        <w:rPr>
          <w:rFonts w:hAnsi="宋体" w:eastAsia="楷体_GB2312" w:cs="Times New Roman"/>
          <w:sz w:val="24"/>
          <w:szCs w:val="24"/>
        </w:rPr>
        <w:t>摄</w:t>
      </w:r>
      <w:r>
        <w:rPr>
          <w:rFonts w:hAnsi="宋体" w:cs="Times New Roman"/>
          <w:sz w:val="24"/>
          <w:szCs w:val="24"/>
        </w:rPr>
        <w:t>”</w:t>
      </w:r>
      <w:r>
        <w:rPr>
          <w:rFonts w:hAnsi="宋体" w:eastAsia="楷体_GB2312" w:cs="Times New Roman"/>
          <w:sz w:val="24"/>
          <w:szCs w:val="24"/>
        </w:rPr>
        <w:t>应读shè，不要错读成niè，可以结合</w:t>
      </w:r>
      <w:r>
        <w:rPr>
          <w:rFonts w:hAnsi="宋体" w:cs="Times New Roman"/>
          <w:sz w:val="24"/>
          <w:szCs w:val="24"/>
        </w:rPr>
        <w:t>“</w:t>
      </w:r>
      <w:r>
        <w:rPr>
          <w:rFonts w:hAnsi="宋体" w:eastAsia="楷体_GB2312" w:cs="Times New Roman"/>
          <w:sz w:val="24"/>
          <w:szCs w:val="24"/>
        </w:rPr>
        <w:t>摄氏度</w:t>
      </w:r>
      <w:r>
        <w:rPr>
          <w:rFonts w:hAnsi="宋体" w:cs="Times New Roman"/>
          <w:sz w:val="24"/>
          <w:szCs w:val="24"/>
        </w:rPr>
        <w:t>”</w:t>
      </w:r>
      <w:r>
        <w:rPr>
          <w:rFonts w:hAnsi="宋体" w:eastAsia="楷体_GB2312" w:cs="Times New Roman"/>
          <w:sz w:val="24"/>
          <w:szCs w:val="24"/>
        </w:rPr>
        <w:t>一词读准字音。</w:t>
      </w:r>
    </w:p>
    <w:p w14:paraId="6C36DF68">
      <w:pPr>
        <w:pStyle w:val="10"/>
        <w:spacing w:line="360" w:lineRule="auto"/>
        <w:ind w:firstLine="480" w:firstLineChars="200"/>
        <w:rPr>
          <w:rFonts w:hint="eastAsia" w:hAnsi="宋体" w:eastAsia="楷体_GB2312" w:cs="Times New Roman"/>
          <w:sz w:val="24"/>
          <w:szCs w:val="24"/>
        </w:rPr>
      </w:pPr>
      <w:r>
        <w:rPr>
          <w:rFonts w:hint="eastAsia" w:hAnsi="宋体" w:cs="Times New Roman"/>
          <w:sz w:val="24"/>
          <w:szCs w:val="24"/>
        </w:rPr>
        <w:t>“</w:t>
      </w:r>
      <w:r>
        <w:rPr>
          <w:rFonts w:hint="eastAsia" w:hAnsi="宋体" w:eastAsia="楷体_GB2312" w:cs="Times New Roman"/>
          <w:sz w:val="24"/>
          <w:szCs w:val="24"/>
        </w:rPr>
        <w:t>殖、</w:t>
      </w:r>
      <w:r>
        <w:rPr>
          <w:rFonts w:hAnsi="宋体" w:eastAsia="楷体_GB2312" w:cs="Times New Roman"/>
          <w:sz w:val="24"/>
          <w:szCs w:val="24"/>
        </w:rPr>
        <w:t>炭</w:t>
      </w:r>
      <w:r>
        <w:rPr>
          <w:rFonts w:hAnsi="宋体" w:cs="Times New Roman"/>
          <w:sz w:val="24"/>
          <w:szCs w:val="24"/>
        </w:rPr>
        <w:t>”</w:t>
      </w:r>
      <w:r>
        <w:rPr>
          <w:rFonts w:hAnsi="宋体" w:eastAsia="楷体_GB2312" w:cs="Times New Roman"/>
          <w:sz w:val="24"/>
          <w:szCs w:val="24"/>
        </w:rPr>
        <w:t>可以通过形近字辨析帮助识记，如，</w:t>
      </w:r>
      <w:r>
        <w:rPr>
          <w:rFonts w:hAnsi="宋体" w:cs="Times New Roman"/>
          <w:sz w:val="24"/>
          <w:szCs w:val="24"/>
        </w:rPr>
        <w:t>“</w:t>
      </w:r>
      <w:r>
        <w:rPr>
          <w:rFonts w:hAnsi="宋体" w:eastAsia="楷体_GB2312" w:cs="Times New Roman"/>
          <w:sz w:val="24"/>
          <w:szCs w:val="24"/>
        </w:rPr>
        <w:t>殖—值</w:t>
      </w:r>
      <w:r>
        <w:rPr>
          <w:rFonts w:hAnsi="宋体" w:cs="Times New Roman"/>
          <w:sz w:val="24"/>
          <w:szCs w:val="24"/>
        </w:rPr>
        <w:t>”“</w:t>
      </w:r>
      <w:r>
        <w:rPr>
          <w:rFonts w:hAnsi="宋体" w:eastAsia="楷体_GB2312" w:cs="Times New Roman"/>
          <w:sz w:val="24"/>
          <w:szCs w:val="24"/>
        </w:rPr>
        <w:t>炭—碳</w:t>
      </w:r>
      <w:r>
        <w:rPr>
          <w:rFonts w:hAnsi="宋体" w:cs="Times New Roman"/>
          <w:sz w:val="24"/>
          <w:szCs w:val="24"/>
        </w:rPr>
        <w:t>”</w:t>
      </w:r>
      <w:r>
        <w:rPr>
          <w:rFonts w:hAnsi="宋体" w:eastAsia="楷体_GB2312" w:cs="Times New Roman"/>
          <w:sz w:val="24"/>
          <w:szCs w:val="24"/>
        </w:rPr>
        <w:t>。</w:t>
      </w:r>
    </w:p>
    <w:p w14:paraId="10259384">
      <w:pPr>
        <w:pStyle w:val="10"/>
        <w:spacing w:line="360" w:lineRule="auto"/>
        <w:ind w:firstLine="480" w:firstLineChars="200"/>
        <w:rPr>
          <w:rFonts w:hint="eastAsia" w:hAnsi="宋体" w:cs="Times New Roman"/>
          <w:sz w:val="24"/>
          <w:szCs w:val="24"/>
        </w:rPr>
      </w:pPr>
      <w:r>
        <w:rPr>
          <w:rFonts w:hAnsi="宋体" w:cs="Times New Roman"/>
          <w:sz w:val="24"/>
          <w:szCs w:val="24"/>
        </w:rPr>
        <w:t>“</w:t>
      </w:r>
      <w:r>
        <w:rPr>
          <w:rFonts w:hAnsi="宋体" w:eastAsia="楷体_GB2312" w:cs="Times New Roman"/>
          <w:sz w:val="24"/>
          <w:szCs w:val="24"/>
        </w:rPr>
        <w:t>疗</w:t>
      </w:r>
      <w:r>
        <w:rPr>
          <w:rFonts w:hAnsi="宋体" w:cs="Times New Roman"/>
          <w:sz w:val="24"/>
          <w:szCs w:val="24"/>
        </w:rPr>
        <w:t>”</w:t>
      </w:r>
      <w:r>
        <w:rPr>
          <w:rFonts w:hAnsi="宋体" w:eastAsia="楷体_GB2312" w:cs="Times New Roman"/>
          <w:sz w:val="24"/>
          <w:szCs w:val="24"/>
        </w:rPr>
        <w:t>可以结合形声字的特点或者结合生活经验，通过组词</w:t>
      </w:r>
      <w:r>
        <w:rPr>
          <w:rFonts w:hAnsi="宋体" w:cs="Times New Roman"/>
          <w:sz w:val="24"/>
          <w:szCs w:val="24"/>
        </w:rPr>
        <w:t>“</w:t>
      </w:r>
      <w:r>
        <w:rPr>
          <w:rFonts w:hAnsi="宋体" w:eastAsia="楷体_GB2312" w:cs="Times New Roman"/>
          <w:sz w:val="24"/>
          <w:szCs w:val="24"/>
        </w:rPr>
        <w:t>医疗、治疗、疗效</w:t>
      </w:r>
      <w:r>
        <w:rPr>
          <w:rFonts w:hAnsi="宋体" w:cs="Times New Roman"/>
          <w:sz w:val="24"/>
          <w:szCs w:val="24"/>
        </w:rPr>
        <w:t>”</w:t>
      </w:r>
      <w:r>
        <w:rPr>
          <w:rFonts w:hAnsi="宋体" w:eastAsia="楷体_GB2312" w:cs="Times New Roman"/>
          <w:sz w:val="24"/>
          <w:szCs w:val="24"/>
        </w:rPr>
        <w:t>等帮助识记。</w:t>
      </w:r>
    </w:p>
    <w:p w14:paraId="0C98F6D0">
      <w:pPr>
        <w:pStyle w:val="10"/>
        <w:spacing w:line="360" w:lineRule="auto"/>
        <w:ind w:firstLine="480" w:firstLineChars="200"/>
        <w:rPr>
          <w:rFonts w:hint="eastAsia" w:hAnsi="宋体" w:cs="Times New Roman"/>
          <w:sz w:val="24"/>
          <w:szCs w:val="24"/>
        </w:rPr>
      </w:pPr>
      <w:r>
        <w:rPr>
          <w:rFonts w:hAnsi="宋体" w:cs="Times New Roman"/>
          <w:sz w:val="24"/>
          <w:szCs w:val="24"/>
        </w:rPr>
        <w:t>(2)让学生观察本课要求会写的字，交流写字方法和注意事项。</w:t>
      </w:r>
    </w:p>
    <w:p w14:paraId="63414474">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cs="Times New Roman"/>
          <w:sz w:val="24"/>
          <w:szCs w:val="24"/>
        </w:rPr>
        <w:t>“</w:t>
      </w:r>
      <w:r>
        <w:rPr>
          <w:rFonts w:hAnsi="宋体" w:eastAsia="楷体_GB2312" w:cs="Times New Roman"/>
          <w:sz w:val="24"/>
          <w:szCs w:val="24"/>
        </w:rPr>
        <w:t>摄、殖、粮</w:t>
      </w:r>
      <w:r>
        <w:rPr>
          <w:rFonts w:hAnsi="宋体" w:cs="Times New Roman"/>
          <w:sz w:val="24"/>
          <w:szCs w:val="24"/>
        </w:rPr>
        <w:t>”</w:t>
      </w:r>
      <w:r>
        <w:rPr>
          <w:rFonts w:hAnsi="宋体" w:eastAsia="楷体_GB2312" w:cs="Times New Roman"/>
          <w:sz w:val="24"/>
          <w:szCs w:val="24"/>
        </w:rPr>
        <w:t>是左右结构，写时注意左窄右宽。</w:t>
      </w:r>
      <w:r>
        <w:rPr>
          <w:rFonts w:hAnsi="宋体" w:cs="Times New Roman"/>
          <w:sz w:val="24"/>
          <w:szCs w:val="24"/>
        </w:rPr>
        <w:t>“</w:t>
      </w:r>
      <w:r>
        <w:rPr>
          <w:rFonts w:hAnsi="宋体" w:eastAsia="楷体_GB2312" w:cs="Times New Roman"/>
          <w:sz w:val="24"/>
          <w:szCs w:val="24"/>
        </w:rPr>
        <w:t>摄</w:t>
      </w:r>
      <w:r>
        <w:rPr>
          <w:rFonts w:hAnsi="宋体" w:cs="Times New Roman"/>
          <w:sz w:val="24"/>
          <w:szCs w:val="24"/>
        </w:rPr>
        <w:t>”</w:t>
      </w:r>
      <w:r>
        <w:rPr>
          <w:rFonts w:hAnsi="宋体" w:eastAsia="楷体_GB2312" w:cs="Times New Roman"/>
          <w:sz w:val="24"/>
          <w:szCs w:val="24"/>
        </w:rPr>
        <w:t>右半部分中的第一个</w:t>
      </w:r>
      <w:r>
        <w:rPr>
          <w:rFonts w:hAnsi="宋体" w:cs="Times New Roman"/>
          <w:sz w:val="24"/>
          <w:szCs w:val="24"/>
        </w:rPr>
        <w:t>“</w:t>
      </w:r>
      <w:r>
        <w:rPr>
          <w:rFonts w:hAnsi="宋体" w:eastAsia="楷体_GB2312" w:cs="Times New Roman"/>
          <w:sz w:val="24"/>
          <w:szCs w:val="24"/>
        </w:rPr>
        <w:t>又</w:t>
      </w:r>
      <w:r>
        <w:rPr>
          <w:rFonts w:hAnsi="宋体" w:cs="Times New Roman"/>
          <w:sz w:val="24"/>
          <w:szCs w:val="24"/>
        </w:rPr>
        <w:t>”</w:t>
      </w:r>
      <w:r>
        <w:rPr>
          <w:rFonts w:hAnsi="宋体" w:eastAsia="楷体_GB2312" w:cs="Times New Roman"/>
          <w:sz w:val="24"/>
          <w:szCs w:val="24"/>
        </w:rPr>
        <w:t>的捺要变成点；</w:t>
      </w:r>
      <w:r>
        <w:rPr>
          <w:rFonts w:hAnsi="宋体" w:cs="Times New Roman"/>
          <w:sz w:val="24"/>
          <w:szCs w:val="24"/>
        </w:rPr>
        <w:t>“</w:t>
      </w:r>
      <w:r>
        <w:rPr>
          <w:rFonts w:hAnsi="宋体" w:eastAsia="楷体_GB2312" w:cs="Times New Roman"/>
          <w:sz w:val="24"/>
          <w:szCs w:val="24"/>
        </w:rPr>
        <w:t>殖</w:t>
      </w:r>
      <w:r>
        <w:rPr>
          <w:rFonts w:hAnsi="宋体" w:cs="Times New Roman"/>
          <w:sz w:val="24"/>
          <w:szCs w:val="24"/>
        </w:rPr>
        <w:t>”</w:t>
      </w:r>
      <w:r>
        <w:rPr>
          <w:rFonts w:hAnsi="宋体" w:eastAsia="楷体_GB2312" w:cs="Times New Roman"/>
          <w:sz w:val="24"/>
          <w:szCs w:val="24"/>
        </w:rPr>
        <w:t>右半部分</w:t>
      </w:r>
      <w:r>
        <w:rPr>
          <w:rFonts w:hAnsi="宋体" w:cs="Times New Roman"/>
          <w:sz w:val="24"/>
          <w:szCs w:val="24"/>
        </w:rPr>
        <w:t>“</w:t>
      </w:r>
      <w:r>
        <w:rPr>
          <w:rFonts w:hAnsi="宋体" w:eastAsia="楷体_GB2312" w:cs="Times New Roman"/>
          <w:sz w:val="24"/>
          <w:szCs w:val="24"/>
        </w:rPr>
        <w:t>直</w:t>
      </w:r>
      <w:r>
        <w:rPr>
          <w:rFonts w:hAnsi="宋体" w:cs="Times New Roman"/>
          <w:sz w:val="24"/>
          <w:szCs w:val="24"/>
        </w:rPr>
        <w:t>”</w:t>
      </w:r>
      <w:r>
        <w:rPr>
          <w:rFonts w:hAnsi="宋体" w:eastAsia="楷体_GB2312" w:cs="Times New Roman"/>
          <w:sz w:val="24"/>
          <w:szCs w:val="24"/>
        </w:rPr>
        <w:t>的里面是三横；写</w:t>
      </w:r>
      <w:r>
        <w:rPr>
          <w:rFonts w:hAnsi="宋体" w:cs="Times New Roman"/>
          <w:sz w:val="24"/>
          <w:szCs w:val="24"/>
        </w:rPr>
        <w:t>“</w:t>
      </w:r>
      <w:r>
        <w:rPr>
          <w:rFonts w:hAnsi="宋体" w:eastAsia="楷体_GB2312" w:cs="Times New Roman"/>
          <w:sz w:val="24"/>
          <w:szCs w:val="24"/>
        </w:rPr>
        <w:t>粮</w:t>
      </w:r>
      <w:r>
        <w:rPr>
          <w:rFonts w:hAnsi="宋体" w:cs="Times New Roman"/>
          <w:sz w:val="24"/>
          <w:szCs w:val="24"/>
        </w:rPr>
        <w:t>”</w:t>
      </w:r>
      <w:r>
        <w:rPr>
          <w:rFonts w:hAnsi="宋体" w:eastAsia="楷体_GB2312" w:cs="Times New Roman"/>
          <w:sz w:val="24"/>
          <w:szCs w:val="24"/>
        </w:rPr>
        <w:t>时，左半部分</w:t>
      </w:r>
      <w:r>
        <w:rPr>
          <w:rFonts w:hAnsi="宋体" w:cs="Times New Roman"/>
          <w:sz w:val="24"/>
          <w:szCs w:val="24"/>
        </w:rPr>
        <w:t>“</w:t>
      </w:r>
      <w:r>
        <w:rPr>
          <w:rFonts w:hAnsi="宋体" w:eastAsia="楷体_GB2312" w:cs="Times New Roman"/>
          <w:sz w:val="24"/>
          <w:szCs w:val="24"/>
        </w:rPr>
        <w:t>米</w:t>
      </w:r>
      <w:r>
        <w:rPr>
          <w:rFonts w:hAnsi="宋体" w:cs="Times New Roman"/>
          <w:sz w:val="24"/>
          <w:szCs w:val="24"/>
        </w:rPr>
        <w:t>”</w:t>
      </w:r>
      <w:r>
        <w:rPr>
          <w:rFonts w:hAnsi="宋体" w:eastAsia="楷体_GB2312" w:cs="Times New Roman"/>
          <w:sz w:val="24"/>
          <w:szCs w:val="24"/>
        </w:rPr>
        <w:t>末笔捺变点，避让右半部分</w:t>
      </w:r>
      <w:r>
        <w:rPr>
          <w:rFonts w:hAnsi="宋体" w:cs="Times New Roman"/>
          <w:sz w:val="24"/>
          <w:szCs w:val="24"/>
        </w:rPr>
        <w:t>“</w:t>
      </w:r>
      <w:r>
        <w:rPr>
          <w:rFonts w:hAnsi="宋体" w:eastAsia="楷体_GB2312" w:cs="Times New Roman"/>
          <w:sz w:val="24"/>
          <w:szCs w:val="24"/>
        </w:rPr>
        <w:t>良</w:t>
      </w:r>
      <w:r>
        <w:rPr>
          <w:rFonts w:hAnsi="宋体" w:cs="Times New Roman"/>
          <w:sz w:val="24"/>
          <w:szCs w:val="24"/>
        </w:rPr>
        <w:t>”</w:t>
      </w:r>
      <w:r>
        <w:rPr>
          <w:rFonts w:hAnsi="宋体" w:eastAsia="楷体_GB2312" w:cs="Times New Roman"/>
          <w:sz w:val="24"/>
          <w:szCs w:val="24"/>
        </w:rPr>
        <w:t>。</w:t>
      </w:r>
    </w:p>
    <w:p w14:paraId="59EC0D80">
      <w:pPr>
        <w:pStyle w:val="10"/>
        <w:spacing w:line="360" w:lineRule="auto"/>
        <w:ind w:firstLine="480" w:firstLineChars="200"/>
        <w:rPr>
          <w:rFonts w:hint="eastAsia" w:hAnsi="宋体" w:eastAsia="楷体_GB2312" w:cs="Times New Roman"/>
          <w:sz w:val="24"/>
          <w:szCs w:val="24"/>
        </w:rPr>
      </w:pPr>
      <w:r>
        <w:rPr>
          <w:rFonts w:hint="eastAsia" w:hAnsi="宋体" w:cs="Times New Roman"/>
          <w:sz w:val="24"/>
          <w:szCs w:val="24"/>
        </w:rPr>
        <w:t>“</w:t>
      </w:r>
      <w:r>
        <w:rPr>
          <w:rFonts w:hint="eastAsia" w:hAnsi="宋体" w:eastAsia="楷体_GB2312" w:cs="Times New Roman"/>
          <w:sz w:val="24"/>
          <w:szCs w:val="24"/>
        </w:rPr>
        <w:t>炭、</w:t>
      </w:r>
      <w:r>
        <w:rPr>
          <w:rFonts w:hAnsi="宋体" w:eastAsia="楷体_GB2312" w:cs="Times New Roman"/>
          <w:sz w:val="24"/>
          <w:szCs w:val="24"/>
        </w:rPr>
        <w:t>杀、菌</w:t>
      </w:r>
      <w:r>
        <w:rPr>
          <w:rFonts w:hAnsi="宋体" w:cs="Times New Roman"/>
          <w:sz w:val="24"/>
          <w:szCs w:val="24"/>
        </w:rPr>
        <w:t>”</w:t>
      </w:r>
      <w:r>
        <w:rPr>
          <w:rFonts w:hAnsi="宋体" w:eastAsia="楷体_GB2312" w:cs="Times New Roman"/>
          <w:sz w:val="24"/>
          <w:szCs w:val="24"/>
        </w:rPr>
        <w:t>为上下结构，书写时注意上下部分的比例，</w:t>
      </w:r>
      <w:r>
        <w:rPr>
          <w:rFonts w:hAnsi="宋体" w:cs="Times New Roman"/>
          <w:sz w:val="24"/>
          <w:szCs w:val="24"/>
        </w:rPr>
        <w:t>“</w:t>
      </w:r>
      <w:r>
        <w:rPr>
          <w:rFonts w:hAnsi="宋体" w:eastAsia="楷体_GB2312" w:cs="Times New Roman"/>
          <w:sz w:val="24"/>
          <w:szCs w:val="24"/>
        </w:rPr>
        <w:t>炭</w:t>
      </w:r>
      <w:r>
        <w:rPr>
          <w:rFonts w:hAnsi="宋体" w:cs="Times New Roman"/>
          <w:sz w:val="24"/>
          <w:szCs w:val="24"/>
        </w:rPr>
        <w:t>”</w:t>
      </w:r>
      <w:r>
        <w:rPr>
          <w:rFonts w:hAnsi="宋体" w:eastAsia="楷体_GB2312" w:cs="Times New Roman"/>
          <w:sz w:val="24"/>
          <w:szCs w:val="24"/>
        </w:rPr>
        <w:t>的最后一笔捺要写得舒展；</w:t>
      </w:r>
      <w:r>
        <w:rPr>
          <w:rFonts w:hAnsi="宋体" w:cs="Times New Roman"/>
          <w:sz w:val="24"/>
          <w:szCs w:val="24"/>
        </w:rPr>
        <w:t>“</w:t>
      </w:r>
      <w:r>
        <w:rPr>
          <w:rFonts w:hAnsi="宋体" w:eastAsia="楷体_GB2312" w:cs="Times New Roman"/>
          <w:sz w:val="24"/>
          <w:szCs w:val="24"/>
        </w:rPr>
        <w:t>菌</w:t>
      </w:r>
      <w:r>
        <w:rPr>
          <w:rFonts w:hAnsi="宋体" w:cs="Times New Roman"/>
          <w:sz w:val="24"/>
          <w:szCs w:val="24"/>
        </w:rPr>
        <w:t>”</w:t>
      </w:r>
      <w:r>
        <w:rPr>
          <w:rFonts w:hAnsi="宋体" w:eastAsia="楷体_GB2312" w:cs="Times New Roman"/>
          <w:sz w:val="24"/>
          <w:szCs w:val="24"/>
        </w:rPr>
        <w:t>字中，</w:t>
      </w:r>
      <w:r>
        <w:rPr>
          <w:rFonts w:hAnsi="宋体" w:cs="Times New Roman"/>
          <w:sz w:val="24"/>
          <w:szCs w:val="24"/>
        </w:rPr>
        <w:t>“</w:t>
      </w:r>
      <w:r>
        <w:rPr>
          <w:rFonts w:hAnsi="宋体" w:eastAsia="楷体_GB2312" w:cs="Times New Roman"/>
          <w:sz w:val="24"/>
          <w:szCs w:val="24"/>
        </w:rPr>
        <w:t>禾</w:t>
      </w:r>
      <w:r>
        <w:rPr>
          <w:rFonts w:hAnsi="宋体" w:cs="Times New Roman"/>
          <w:sz w:val="24"/>
          <w:szCs w:val="24"/>
        </w:rPr>
        <w:t>”</w:t>
      </w:r>
      <w:r>
        <w:rPr>
          <w:rFonts w:hAnsi="宋体" w:eastAsia="楷体_GB2312" w:cs="Times New Roman"/>
          <w:sz w:val="24"/>
          <w:szCs w:val="24"/>
        </w:rPr>
        <w:t>的末笔捺变点。</w:t>
      </w:r>
    </w:p>
    <w:p w14:paraId="4FCECEE7">
      <w:pPr>
        <w:pStyle w:val="10"/>
        <w:spacing w:line="360" w:lineRule="auto"/>
        <w:ind w:firstLine="480" w:firstLineChars="200"/>
        <w:rPr>
          <w:rFonts w:hint="eastAsia" w:hAnsi="宋体" w:cs="Times New Roman"/>
          <w:sz w:val="24"/>
          <w:szCs w:val="24"/>
        </w:rPr>
      </w:pPr>
      <w:r>
        <w:rPr>
          <w:rFonts w:hAnsi="宋体" w:cs="Times New Roman"/>
          <w:sz w:val="24"/>
          <w:szCs w:val="24"/>
        </w:rPr>
        <w:t>“</w:t>
      </w:r>
      <w:r>
        <w:rPr>
          <w:rFonts w:hAnsi="宋体" w:eastAsia="楷体_GB2312" w:cs="Times New Roman"/>
          <w:sz w:val="24"/>
          <w:szCs w:val="24"/>
        </w:rPr>
        <w:t>区</w:t>
      </w:r>
      <w:r>
        <w:rPr>
          <w:rFonts w:hAnsi="宋体" w:cs="Times New Roman"/>
          <w:sz w:val="24"/>
          <w:szCs w:val="24"/>
        </w:rPr>
        <w:t>”</w:t>
      </w:r>
      <w:r>
        <w:rPr>
          <w:rFonts w:hAnsi="宋体" w:eastAsia="楷体_GB2312" w:cs="Times New Roman"/>
          <w:sz w:val="24"/>
          <w:szCs w:val="24"/>
        </w:rPr>
        <w:t>要注意笔顺，最后一笔是竖折。</w:t>
      </w:r>
    </w:p>
    <w:p w14:paraId="4BE440DE">
      <w:pPr>
        <w:pStyle w:val="10"/>
        <w:spacing w:line="360" w:lineRule="auto"/>
        <w:ind w:firstLine="480" w:firstLineChars="200"/>
        <w:rPr>
          <w:rFonts w:hint="eastAsia" w:hAnsi="宋体" w:cs="Times New Roman"/>
          <w:sz w:val="24"/>
          <w:szCs w:val="24"/>
        </w:rPr>
      </w:pPr>
      <w:r>
        <w:rPr>
          <w:rFonts w:hAnsi="宋体" w:cs="Times New Roman"/>
          <w:sz w:val="24"/>
          <w:szCs w:val="24"/>
        </w:rPr>
        <w:t>2．让学生在方格纸中把本课要求会写的字书写两遍。提醒学生书写要正确、端正，力求美观，注意写字和握笔姿势。</w:t>
      </w:r>
    </w:p>
    <w:p w14:paraId="0E997365">
      <w:pPr>
        <w:pStyle w:val="10"/>
        <w:spacing w:line="360" w:lineRule="auto"/>
        <w:ind w:firstLine="480" w:firstLineChars="200"/>
        <w:rPr>
          <w:rFonts w:hint="eastAsia" w:hAnsi="宋体" w:cs="Times New Roman"/>
          <w:sz w:val="24"/>
          <w:szCs w:val="24"/>
        </w:rPr>
      </w:pPr>
      <w:r>
        <w:rPr>
          <w:rFonts w:hAnsi="宋体" w:cs="Times New Roman"/>
          <w:sz w:val="24"/>
          <w:szCs w:val="24"/>
        </w:rPr>
        <w:t>3．展示学生的书写情况，教师相机板书生字，进一步指导书写。</w:t>
      </w:r>
    </w:p>
    <w:p w14:paraId="2FECAF0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完成课后习题，把握主要内容</w:t>
      </w:r>
    </w:p>
    <w:p w14:paraId="26026D84">
      <w:pPr>
        <w:pStyle w:val="10"/>
        <w:spacing w:line="360" w:lineRule="auto"/>
        <w:ind w:firstLine="480" w:firstLineChars="200"/>
        <w:rPr>
          <w:rFonts w:hint="eastAsia" w:hAnsi="宋体" w:cs="Times New Roman"/>
          <w:sz w:val="24"/>
          <w:szCs w:val="24"/>
        </w:rPr>
      </w:pPr>
      <w:r>
        <w:rPr>
          <w:rFonts w:hAnsi="宋体" w:cs="Times New Roman"/>
          <w:sz w:val="24"/>
          <w:szCs w:val="24"/>
        </w:rPr>
        <w:t>1．引导学生根据课后第一题，把课文分为两部分。</w:t>
      </w:r>
    </w:p>
    <w:p w14:paraId="4630249D">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课文分为两部分：</w:t>
      </w:r>
    </w:p>
    <w:p w14:paraId="3FF975B3">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第1～3自然段是课文的第一部分，介绍了太阳的基本情况。</w:t>
      </w:r>
    </w:p>
    <w:p w14:paraId="6025259F">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第4～8自然段是课文的第二部分，介绍了太阳对人类的作用。</w:t>
      </w:r>
    </w:p>
    <w:p w14:paraId="0C213D8D">
      <w:pPr>
        <w:pStyle w:val="10"/>
        <w:spacing w:line="360" w:lineRule="auto"/>
        <w:ind w:firstLine="480" w:firstLineChars="200"/>
        <w:rPr>
          <w:rFonts w:hint="eastAsia" w:hAnsi="宋体" w:cs="Times New Roman"/>
          <w:sz w:val="24"/>
          <w:szCs w:val="24"/>
        </w:rPr>
      </w:pPr>
      <w:r>
        <w:rPr>
          <w:rFonts w:hAnsi="宋体" w:cs="Times New Roman"/>
          <w:sz w:val="24"/>
          <w:szCs w:val="24"/>
        </w:rPr>
        <w:t>2．引导学生思考：文章从哪些方面介绍了太阳？</w:t>
      </w:r>
    </w:p>
    <w:p w14:paraId="7242F634">
      <w:pPr>
        <w:pStyle w:val="10"/>
        <w:spacing w:line="360" w:lineRule="auto"/>
        <w:ind w:firstLine="480" w:firstLineChars="200"/>
        <w:rPr>
          <w:rFonts w:hint="eastAsia" w:hAnsi="宋体" w:cs="Times New Roman"/>
          <w:sz w:val="24"/>
          <w:szCs w:val="24"/>
        </w:rPr>
      </w:pPr>
      <w:r>
        <w:rPr>
          <w:rFonts w:hAnsi="宋体" w:cs="Times New Roman"/>
          <w:sz w:val="24"/>
          <w:szCs w:val="24"/>
        </w:rPr>
        <w:t>3．教师根据学生交流情况，引导学生明白课文是从四个方面将太阳介绍清楚的。</w:t>
      </w:r>
    </w:p>
    <w:p w14:paraId="0DEC1AA3">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一、距离地球远</w:t>
      </w:r>
    </w:p>
    <w:p w14:paraId="35C68880">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二、体积大</w:t>
      </w:r>
    </w:p>
    <w:p w14:paraId="1C6F7390">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三、温度高</w:t>
      </w:r>
    </w:p>
    <w:p w14:paraId="7AB125B7">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四、与人类的关系密切</w:t>
      </w:r>
    </w:p>
    <w:p w14:paraId="7900C57A">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板块三　借助实例，</w:t>
      </w:r>
      <w:r>
        <w:rPr>
          <w:rFonts w:hint="eastAsia" w:hAnsi="宋体" w:eastAsia="黑体" w:cs="Times New Roman"/>
          <w:sz w:val="24"/>
          <w:szCs w:val="24"/>
        </w:rPr>
        <w:t>体会关系</w:t>
      </w:r>
    </w:p>
    <w:p w14:paraId="2DA4DE05">
      <w:pPr>
        <w:pStyle w:val="10"/>
        <w:spacing w:line="360" w:lineRule="auto"/>
        <w:ind w:firstLine="480" w:firstLineChars="200"/>
        <w:rPr>
          <w:rFonts w:hint="eastAsia" w:hAnsi="宋体" w:cs="Times New Roman"/>
          <w:sz w:val="24"/>
          <w:szCs w:val="24"/>
        </w:rPr>
      </w:pPr>
      <w:r>
        <w:rPr>
          <w:rFonts w:hAnsi="宋体" w:cs="Times New Roman"/>
          <w:sz w:val="24"/>
          <w:szCs w:val="24"/>
        </w:rPr>
        <w:t>1．让学生自读课文第4～8自然段，想一想：为什么说太阳和人类的关系非常密切？</w:t>
      </w:r>
    </w:p>
    <w:p w14:paraId="28E633AB">
      <w:pPr>
        <w:pStyle w:val="10"/>
        <w:spacing w:line="360" w:lineRule="auto"/>
        <w:ind w:firstLine="480" w:firstLineChars="200"/>
        <w:rPr>
          <w:rFonts w:hint="eastAsia" w:hAnsi="宋体" w:cs="Times New Roman"/>
          <w:sz w:val="24"/>
          <w:szCs w:val="24"/>
        </w:rPr>
      </w:pPr>
      <w:r>
        <w:rPr>
          <w:rFonts w:hAnsi="宋体" w:cs="Times New Roman"/>
          <w:sz w:val="24"/>
          <w:szCs w:val="24"/>
        </w:rPr>
        <w:t>2．小组合作学习，提炼关键信息，归纳出作者是从哪些方面来写太阳与人类的密切关系的。</w:t>
      </w:r>
    </w:p>
    <w:p w14:paraId="2258F666">
      <w:pPr>
        <w:pStyle w:val="10"/>
        <w:spacing w:line="360" w:lineRule="auto"/>
        <w:ind w:firstLine="480" w:firstLineChars="200"/>
        <w:rPr>
          <w:rFonts w:hint="eastAsia" w:hAnsi="宋体" w:cs="Times New Roman"/>
          <w:sz w:val="24"/>
          <w:szCs w:val="24"/>
        </w:rPr>
      </w:pPr>
      <w:r>
        <w:rPr>
          <w:rFonts w:hAnsi="宋体" w:cs="Times New Roman"/>
          <w:sz w:val="24"/>
          <w:szCs w:val="24"/>
        </w:rPr>
        <w:t>(1)交流讨论第4自然段。</w:t>
      </w:r>
    </w:p>
    <w:p w14:paraId="49F1614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太阳虽然离我们很远很远，但是它和我们的关系非常密切。有了太阳，地球上的庄稼和树木才能发芽，长叶，开花，结果；鸟、兽、虫、鱼才能生存，繁殖。如果没有太阳，地球上就不会有植物，也不会有动物。我</w:t>
      </w:r>
      <w:r>
        <w:rPr>
          <w:rFonts w:hint="eastAsia" w:hAnsi="宋体" w:eastAsia="楷体_GB2312" w:cs="Times New Roman"/>
          <w:sz w:val="24"/>
          <w:szCs w:val="24"/>
        </w:rPr>
        <w:t>们吃的粮食、</w:t>
      </w:r>
      <w:r>
        <w:rPr>
          <w:rFonts w:hAnsi="宋体" w:eastAsia="楷体_GB2312" w:cs="Times New Roman"/>
          <w:sz w:val="24"/>
          <w:szCs w:val="24"/>
        </w:rPr>
        <w:t>蔬菜、水果、肉类，穿的棉、麻、毛、丝，都和太阳有密切的关系。埋在地下的煤炭，看起来好像跟太阳没有关系，其实离开太阳也不能形成，因为煤炭是由远古时代的植物埋在地层底下变成的。</w:t>
      </w:r>
    </w:p>
    <w:p w14:paraId="4C2D9970">
      <w:pPr>
        <w:pStyle w:val="10"/>
        <w:spacing w:line="360" w:lineRule="auto"/>
        <w:ind w:firstLine="480" w:firstLineChars="200"/>
        <w:rPr>
          <w:rFonts w:hint="eastAsia" w:hAnsi="宋体" w:cs="Times New Roman"/>
          <w:sz w:val="24"/>
          <w:szCs w:val="24"/>
        </w:rPr>
      </w:pPr>
      <w:r>
        <w:rPr>
          <w:rFonts w:hAnsi="宋体" w:cs="Times New Roman"/>
          <w:sz w:val="24"/>
          <w:szCs w:val="24"/>
        </w:rPr>
        <w:t>①引导学生给第4自然段划分层次，找出与太阳有关系的事物的名称。</w:t>
      </w:r>
    </w:p>
    <w:p w14:paraId="0C6443D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“动物”“植物”“吃的”“穿的”“煤炭”等。</w:t>
      </w:r>
    </w:p>
    <w:p w14:paraId="7D8A7280">
      <w:pPr>
        <w:pStyle w:val="10"/>
        <w:spacing w:line="360" w:lineRule="auto"/>
        <w:ind w:firstLine="480" w:firstLineChars="200"/>
        <w:rPr>
          <w:rFonts w:hint="eastAsia" w:hAnsi="宋体" w:cs="Times New Roman"/>
          <w:sz w:val="24"/>
          <w:szCs w:val="24"/>
        </w:rPr>
      </w:pPr>
      <w:r>
        <w:rPr>
          <w:rFonts w:hAnsi="宋体" w:cs="Times New Roman"/>
          <w:sz w:val="24"/>
          <w:szCs w:val="24"/>
        </w:rPr>
        <w:t>②引导学生进一步归纳关键信息，如“吃的”和“穿的”写的都是人类生活。</w:t>
      </w:r>
    </w:p>
    <w:p w14:paraId="4357A6F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本段是从动植物的生长、人类的生活、煤炭的形成三个方面写太阳对人类的作用的。</w:t>
      </w:r>
    </w:p>
    <w:p w14:paraId="14AC2A92">
      <w:pPr>
        <w:pStyle w:val="10"/>
        <w:spacing w:line="360" w:lineRule="auto"/>
        <w:ind w:firstLine="480" w:firstLineChars="200"/>
        <w:rPr>
          <w:rFonts w:hint="eastAsia" w:hAnsi="宋体" w:cs="Times New Roman"/>
          <w:sz w:val="24"/>
          <w:szCs w:val="24"/>
        </w:rPr>
      </w:pPr>
      <w:r>
        <w:rPr>
          <w:rFonts w:hAnsi="宋体" w:cs="Times New Roman"/>
          <w:sz w:val="24"/>
          <w:szCs w:val="24"/>
        </w:rPr>
        <w:t>(2)交流讨论第5～7自然段：作者还从哪些方面介绍了太阳对人类的作用？找出关键词，用简练的语言说一说。</w:t>
      </w:r>
    </w:p>
    <w:p w14:paraId="2BE9CD4D">
      <w:pPr>
        <w:pStyle w:val="10"/>
        <w:spacing w:line="360" w:lineRule="auto"/>
        <w:ind w:firstLine="480" w:firstLineChars="200"/>
        <w:rPr>
          <w:rFonts w:hint="eastAsia" w:hAnsi="宋体" w:cs="Times New Roman"/>
          <w:sz w:val="24"/>
          <w:szCs w:val="24"/>
        </w:rPr>
      </w:pPr>
      <w:r>
        <w:rPr>
          <w:rFonts w:hAnsi="宋体" w:cs="Times New Roman"/>
          <w:sz w:val="24"/>
          <w:szCs w:val="24"/>
        </w:rPr>
        <w:t>①引导学生分别概括这三个自然段的大意。</w:t>
      </w:r>
    </w:p>
    <w:p w14:paraId="4375C788">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第5自然段写的是水在太阳的作用下形成云、雨、雪。</w:t>
      </w:r>
    </w:p>
    <w:p w14:paraId="18748DF7">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第6自然段写的是太阳对风的形成的影响。</w:t>
      </w:r>
    </w:p>
    <w:p w14:paraId="4A77033D">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第7自然段写的是太阳光能杀菌。</w:t>
      </w:r>
    </w:p>
    <w:p w14:paraId="52C41213">
      <w:pPr>
        <w:pStyle w:val="10"/>
        <w:spacing w:line="360" w:lineRule="auto"/>
        <w:ind w:firstLine="480" w:firstLineChars="200"/>
        <w:rPr>
          <w:rFonts w:hint="eastAsia" w:hAnsi="宋体" w:cs="Times New Roman"/>
          <w:sz w:val="24"/>
          <w:szCs w:val="24"/>
        </w:rPr>
      </w:pPr>
      <w:r>
        <w:rPr>
          <w:rFonts w:hAnsi="宋体" w:cs="Times New Roman"/>
          <w:sz w:val="24"/>
          <w:szCs w:val="24"/>
        </w:rPr>
        <w:t>②引导学生发现第5、6自然段写的内容都是</w:t>
      </w:r>
      <w:r>
        <w:rPr>
          <w:rFonts w:hint="eastAsia" w:hAnsi="宋体" w:cs="Times New Roman"/>
          <w:sz w:val="24"/>
          <w:szCs w:val="24"/>
        </w:rPr>
        <w:t>和气象有关的，</w:t>
      </w:r>
      <w:r>
        <w:rPr>
          <w:rFonts w:hAnsi="宋体" w:cs="Times New Roman"/>
          <w:sz w:val="24"/>
          <w:szCs w:val="24"/>
        </w:rPr>
        <w:t>从而进一步归纳出这几个自然段是从哪几个方面写太阳对人类的作用的。</w:t>
      </w:r>
    </w:p>
    <w:p w14:paraId="46F657B7">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第5、6自然段是从</w:t>
      </w:r>
      <w:r>
        <w:rPr>
          <w:rFonts w:hAnsi="宋体" w:cs="Times New Roman"/>
          <w:sz w:val="24"/>
          <w:szCs w:val="24"/>
        </w:rPr>
        <w:t>“</w:t>
      </w:r>
      <w:r>
        <w:rPr>
          <w:rFonts w:hAnsi="宋体" w:eastAsia="楷体_GB2312" w:cs="Times New Roman"/>
          <w:sz w:val="24"/>
          <w:szCs w:val="24"/>
        </w:rPr>
        <w:t>气象的变化</w:t>
      </w:r>
      <w:r>
        <w:rPr>
          <w:rFonts w:hAnsi="宋体" w:cs="Times New Roman"/>
          <w:sz w:val="24"/>
          <w:szCs w:val="24"/>
        </w:rPr>
        <w:t>”</w:t>
      </w:r>
      <w:r>
        <w:rPr>
          <w:rFonts w:hAnsi="宋体" w:eastAsia="楷体_GB2312" w:cs="Times New Roman"/>
          <w:sz w:val="24"/>
          <w:szCs w:val="24"/>
        </w:rPr>
        <w:t>方面写太阳对人类的作用的。</w:t>
      </w:r>
    </w:p>
    <w:p w14:paraId="738FE823">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第7自然段是从</w:t>
      </w:r>
      <w:r>
        <w:rPr>
          <w:rFonts w:hAnsi="宋体" w:cs="Times New Roman"/>
          <w:sz w:val="24"/>
          <w:szCs w:val="24"/>
        </w:rPr>
        <w:t>“</w:t>
      </w:r>
      <w:r>
        <w:rPr>
          <w:rFonts w:hAnsi="宋体" w:eastAsia="楷体_GB2312" w:cs="Times New Roman"/>
          <w:sz w:val="24"/>
          <w:szCs w:val="24"/>
        </w:rPr>
        <w:t>预防和治疗疾病</w:t>
      </w:r>
      <w:r>
        <w:rPr>
          <w:rFonts w:hAnsi="宋体" w:cs="Times New Roman"/>
          <w:sz w:val="24"/>
          <w:szCs w:val="24"/>
        </w:rPr>
        <w:t>”</w:t>
      </w:r>
      <w:r>
        <w:rPr>
          <w:rFonts w:hAnsi="宋体" w:eastAsia="楷体_GB2312" w:cs="Times New Roman"/>
          <w:sz w:val="24"/>
          <w:szCs w:val="24"/>
        </w:rPr>
        <w:t>方面写太阳对人类的作用的。</w:t>
      </w:r>
    </w:p>
    <w:p w14:paraId="72C96CB1">
      <w:pPr>
        <w:pStyle w:val="10"/>
        <w:spacing w:line="360" w:lineRule="auto"/>
        <w:ind w:firstLine="480" w:firstLineChars="200"/>
        <w:rPr>
          <w:rFonts w:hint="eastAsia" w:hAnsi="宋体" w:cs="Times New Roman"/>
          <w:sz w:val="24"/>
          <w:szCs w:val="24"/>
        </w:rPr>
      </w:pPr>
      <w:r>
        <w:rPr>
          <w:rFonts w:hAnsi="宋体" w:cs="Times New Roman"/>
          <w:sz w:val="24"/>
          <w:szCs w:val="24"/>
        </w:rPr>
        <w:t>提示：注意提醒学生不要照着课文念，可以通过找关键词来提取、概括信息。可以结合学过的课文，如《我是什么》，来理解太阳对雨雪形成的影响；还可以联系日常生活，如“晒被子”等现象，了解太阳光的杀菌作用。</w:t>
      </w:r>
    </w:p>
    <w:p w14:paraId="345BA462">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int="eastAsia" w:hAnsi="宋体" w:cs="Times New Roman"/>
          <w:sz w:val="24"/>
          <w:szCs w:val="24"/>
        </w:rPr>
        <w:t>．</w:t>
      </w:r>
      <w:r>
        <w:rPr>
          <w:rFonts w:hAnsi="宋体" w:cs="Times New Roman"/>
          <w:sz w:val="24"/>
          <w:szCs w:val="24"/>
        </w:rPr>
        <w:t>引导学生结合生活经验或相关资料，说说生活中还有哪些事物和太阳有着密切的关系。</w:t>
      </w:r>
    </w:p>
    <w:p w14:paraId="3ABE149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植物的光合作用，石油、天然气的形成，一年四季的变化，氧气的产生，生活中使用的太阳能热水器，等等。</w:t>
      </w:r>
    </w:p>
    <w:p w14:paraId="292918FC">
      <w:pPr>
        <w:pStyle w:val="10"/>
        <w:spacing w:line="360" w:lineRule="auto"/>
        <w:ind w:firstLine="480" w:firstLineChars="200"/>
        <w:rPr>
          <w:rFonts w:hint="eastAsia" w:hAnsi="宋体" w:cs="Times New Roman"/>
          <w:sz w:val="24"/>
          <w:szCs w:val="24"/>
        </w:rPr>
      </w:pPr>
      <w:r>
        <w:rPr>
          <w:rFonts w:hAnsi="宋体" w:cs="Times New Roman"/>
          <w:sz w:val="24"/>
          <w:szCs w:val="24"/>
        </w:rPr>
        <w:t>4．让学生读课文第8自然段，说一说：这一段的内容和作用是什么？你是怎么理解本段最后一句话的？</w:t>
      </w:r>
    </w:p>
    <w:p w14:paraId="28B0488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这个自然段对太阳的作用进行了总结。因为有了太阳，人类才能获得各种各样的资源，才能在地球上生存发展。</w:t>
      </w:r>
    </w:p>
    <w:p w14:paraId="0DDA1EE2">
      <w:pPr>
        <w:pStyle w:val="10"/>
        <w:spacing w:line="360" w:lineRule="auto"/>
        <w:ind w:firstLine="480" w:firstLineChars="200"/>
        <w:rPr>
          <w:rFonts w:hint="eastAsia" w:hAnsi="宋体" w:cs="Times New Roman"/>
          <w:sz w:val="24"/>
          <w:szCs w:val="24"/>
        </w:rPr>
      </w:pPr>
      <w:r>
        <w:rPr>
          <w:rFonts w:hAnsi="宋体" w:cs="Times New Roman"/>
          <w:sz w:val="24"/>
          <w:szCs w:val="24"/>
        </w:rPr>
        <w:t>5．教师小结：为了说明太阳和人类之间的密切关系，作者列举了很多实例。作者还运用了哪些说明方法介绍太阳？我们下节课再进行探讨。</w:t>
      </w:r>
    </w:p>
    <w:p w14:paraId="03DF896A">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引导学生提炼文中所写的太阳与人类关系密切的关键信息，是本课教学的难点。教学时，有意识地运用分层归纳、合并段意、概括总结等方法，能够培养学生提炼有效信息的能力，从而突破教学难点。之后让学生进一步借助生活中的实际例子，就能更深入地体会太阳与人类的密切关系。</w:t>
      </w:r>
    </w:p>
    <w:p w14:paraId="31A75BA9">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板块四　布置作</w:t>
      </w:r>
      <w:r>
        <w:rPr>
          <w:rFonts w:hint="eastAsia" w:hAnsi="宋体" w:eastAsia="黑体" w:cs="Times New Roman"/>
          <w:sz w:val="24"/>
          <w:szCs w:val="24"/>
        </w:rPr>
        <w:t>业</w:t>
      </w:r>
    </w:p>
    <w:p w14:paraId="7C74260D">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cs="Times New Roman"/>
          <w:sz w:val="24"/>
          <w:szCs w:val="24"/>
        </w:rPr>
        <w:t>熟读课文。</w:t>
      </w:r>
    </w:p>
    <w:p w14:paraId="0EE4C1C1">
      <w:pPr>
        <w:pStyle w:val="10"/>
        <w:spacing w:line="360" w:lineRule="auto"/>
        <w:ind w:firstLine="480" w:firstLineChars="200"/>
        <w:rPr>
          <w:rFonts w:hint="eastAsia" w:hAnsi="宋体" w:cs="Times New Roman"/>
          <w:sz w:val="24"/>
          <w:szCs w:val="24"/>
        </w:rPr>
      </w:pPr>
      <w:r>
        <w:rPr>
          <w:rFonts w:hAnsi="宋体" w:cs="Times New Roman"/>
          <w:sz w:val="24"/>
          <w:szCs w:val="24"/>
        </w:rPr>
        <w:t>2．抄写“寸草不生、粮食”等9个词语。</w:t>
      </w:r>
    </w:p>
    <w:p w14:paraId="78E9B47E">
      <w:pPr>
        <w:pStyle w:val="10"/>
        <w:spacing w:line="360" w:lineRule="auto"/>
        <w:ind w:firstLine="480" w:firstLineChars="200"/>
        <w:rPr>
          <w:rFonts w:hint="eastAsia" w:hAnsi="宋体" w:eastAsia="黑体" w:cs="Times New Roman"/>
          <w:sz w:val="24"/>
          <w:szCs w:val="24"/>
        </w:rPr>
      </w:pPr>
      <w:r>
        <w:rPr>
          <w:rFonts w:hAnsi="宋体" w:eastAsia="黑体" w:cs="Times New Roman"/>
          <w:sz w:val="24"/>
          <w:szCs w:val="24"/>
        </w:rPr>
        <w:t>板书设计</w:t>
      </w:r>
    </w:p>
    <w:p w14:paraId="38BE4C7F">
      <w:pPr>
        <w:pStyle w:val="10"/>
        <w:spacing w:line="360" w:lineRule="auto"/>
        <w:ind w:firstLine="480" w:firstLineChars="200"/>
        <w:jc w:val="center"/>
        <w:rPr>
          <w:rFonts w:hint="eastAsia" w:hAnsi="宋体" w:cs="Times New Roman"/>
          <w:sz w:val="24"/>
          <w:szCs w:val="24"/>
        </w:rPr>
      </w:pPr>
      <w:r>
        <w:rPr>
          <w:rFonts w:hAnsi="宋体"/>
          <w:sz w:val="24"/>
          <w:szCs w:val="24"/>
        </w:rPr>
        <w:drawing>
          <wp:inline distT="0" distB="0" distL="0" distR="0">
            <wp:extent cx="1876425" cy="763270"/>
            <wp:effectExtent l="19050" t="0" r="9442"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1"/>
                    <a:srcRect/>
                    <a:stretch>
                      <a:fillRect/>
                    </a:stretch>
                  </pic:blipFill>
                  <pic:spPr>
                    <a:xfrm>
                      <a:off x="0" y="0"/>
                      <a:ext cx="1878255" cy="764553"/>
                    </a:xfrm>
                    <a:prstGeom prst="rect">
                      <a:avLst/>
                    </a:prstGeom>
                    <a:noFill/>
                    <a:ln w="9525">
                      <a:noFill/>
                      <a:miter lim="800000"/>
                      <a:headEnd/>
                      <a:tailEnd/>
                    </a:ln>
                  </pic:spPr>
                </pic:pic>
              </a:graphicData>
            </a:graphic>
          </wp:inline>
        </w:drawing>
      </w:r>
    </w:p>
    <w:p w14:paraId="77896E63">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第2课时</w:t>
      </w:r>
    </w:p>
    <w:p w14:paraId="6E5CCC6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课时目标</w:t>
      </w:r>
    </w:p>
    <w:p w14:paraId="7919FF0D">
      <w:pPr>
        <w:pStyle w:val="10"/>
        <w:spacing w:line="360" w:lineRule="auto"/>
        <w:ind w:firstLine="480" w:firstLineChars="200"/>
        <w:rPr>
          <w:rFonts w:hint="eastAsia" w:hAnsi="宋体" w:cs="Times New Roman"/>
          <w:sz w:val="24"/>
          <w:szCs w:val="24"/>
        </w:rPr>
      </w:pPr>
      <w:r>
        <w:rPr>
          <w:rFonts w:hAnsi="宋体" w:cs="Times New Roman"/>
          <w:sz w:val="24"/>
          <w:szCs w:val="24"/>
        </w:rPr>
        <w:t>1．能结合课文内容了解列数字、作比较等基本的说明方法，体会运用这些说明方法的好处。</w:t>
      </w:r>
    </w:p>
    <w:p w14:paraId="755A971F">
      <w:pPr>
        <w:pStyle w:val="10"/>
        <w:spacing w:line="360" w:lineRule="auto"/>
        <w:ind w:firstLine="480" w:firstLineChars="200"/>
        <w:rPr>
          <w:rFonts w:hint="eastAsia" w:hAnsi="宋体" w:cs="Times New Roman"/>
          <w:sz w:val="24"/>
          <w:szCs w:val="24"/>
        </w:rPr>
      </w:pPr>
      <w:r>
        <w:rPr>
          <w:rFonts w:hAnsi="宋体" w:cs="Times New Roman"/>
          <w:sz w:val="24"/>
          <w:szCs w:val="24"/>
        </w:rPr>
        <w:t>2．能尝试运用多种说明方法，写清楚一种事物的特征。</w:t>
      </w:r>
    </w:p>
    <w:p w14:paraId="2F6474C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3BE0BB27">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板块一　复习导入，聚焦重点</w:t>
      </w:r>
    </w:p>
    <w:p w14:paraId="37789E3C">
      <w:pPr>
        <w:pStyle w:val="10"/>
        <w:spacing w:line="360" w:lineRule="auto"/>
        <w:ind w:firstLine="480" w:firstLineChars="200"/>
        <w:rPr>
          <w:rFonts w:hint="eastAsia" w:hAnsi="宋体" w:cs="Times New Roman"/>
          <w:sz w:val="24"/>
          <w:szCs w:val="24"/>
        </w:rPr>
      </w:pPr>
      <w:r>
        <w:rPr>
          <w:rFonts w:hAnsi="宋体" w:cs="Times New Roman"/>
          <w:sz w:val="24"/>
          <w:szCs w:val="24"/>
        </w:rPr>
        <w:t>1．引导学生回顾课文内容，想一想课文是从哪几个方面介绍太阳的。</w:t>
      </w:r>
    </w:p>
    <w:p w14:paraId="295B402F">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一、距离地球远</w:t>
      </w:r>
    </w:p>
    <w:p w14:paraId="2CBA237E">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二、体积大</w:t>
      </w:r>
    </w:p>
    <w:p w14:paraId="7BF05922">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三、温度高</w:t>
      </w:r>
    </w:p>
    <w:p w14:paraId="4E986EAD">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四、与人类的关系密切</w:t>
      </w:r>
    </w:p>
    <w:p w14:paraId="48DAD078">
      <w:pPr>
        <w:pStyle w:val="10"/>
        <w:spacing w:line="360" w:lineRule="auto"/>
        <w:ind w:firstLine="480" w:firstLineChars="200"/>
        <w:rPr>
          <w:rFonts w:hint="eastAsia" w:hAnsi="宋体" w:cs="Times New Roman"/>
          <w:sz w:val="24"/>
          <w:szCs w:val="24"/>
        </w:rPr>
      </w:pPr>
      <w:r>
        <w:rPr>
          <w:rFonts w:hAnsi="宋体" w:cs="Times New Roman"/>
          <w:sz w:val="24"/>
          <w:szCs w:val="24"/>
        </w:rPr>
        <w:t>2．让学生自读课后第二题的三个句子，想一想：作者是运用哪些说明方法介绍太阳的？这样写有什么好处？</w:t>
      </w:r>
    </w:p>
    <w:p w14:paraId="0D7C5B79">
      <w:pPr>
        <w:pStyle w:val="10"/>
        <w:spacing w:line="360" w:lineRule="auto"/>
        <w:ind w:firstLine="480" w:firstLineChars="200"/>
        <w:rPr>
          <w:rFonts w:hint="eastAsia" w:hAnsi="宋体" w:cs="Times New Roman"/>
          <w:sz w:val="24"/>
          <w:szCs w:val="24"/>
        </w:rPr>
      </w:pPr>
      <w:r>
        <w:rPr>
          <w:rFonts w:hAnsi="宋体" w:cs="Times New Roman"/>
          <w:sz w:val="24"/>
          <w:szCs w:val="24"/>
        </w:rPr>
        <w:t>3．教师相机介绍何为说明方法，常见的说明方法有哪些。</w:t>
      </w:r>
    </w:p>
    <w:p w14:paraId="76CDD632">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板块二　抓重点句段，体会说明方法的好处</w:t>
      </w:r>
    </w:p>
    <w:p w14:paraId="519F209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学习</w:t>
      </w:r>
      <w:r>
        <w:rPr>
          <w:rFonts w:hAnsi="宋体" w:cs="Times New Roman"/>
          <w:sz w:val="24"/>
          <w:szCs w:val="24"/>
        </w:rPr>
        <w:t>“</w:t>
      </w:r>
      <w:r>
        <w:rPr>
          <w:rFonts w:hAnsi="宋体" w:eastAsia="黑体" w:cs="Times New Roman"/>
          <w:sz w:val="24"/>
          <w:szCs w:val="24"/>
        </w:rPr>
        <w:t>距离地球远</w:t>
      </w:r>
      <w:r>
        <w:rPr>
          <w:rFonts w:hAnsi="宋体" w:cs="Times New Roman"/>
          <w:sz w:val="24"/>
          <w:szCs w:val="24"/>
        </w:rPr>
        <w:t>”</w:t>
      </w:r>
      <w:r>
        <w:rPr>
          <w:rFonts w:hAnsi="宋体" w:eastAsia="黑体" w:cs="Times New Roman"/>
          <w:sz w:val="24"/>
          <w:szCs w:val="24"/>
        </w:rPr>
        <w:t>部分</w:t>
      </w:r>
    </w:p>
    <w:p w14:paraId="60B143CC">
      <w:pPr>
        <w:pStyle w:val="10"/>
        <w:spacing w:line="360" w:lineRule="auto"/>
        <w:ind w:firstLine="480" w:firstLineChars="200"/>
        <w:rPr>
          <w:rFonts w:hint="eastAsia" w:hAnsi="宋体" w:cs="Times New Roman"/>
          <w:sz w:val="24"/>
          <w:szCs w:val="24"/>
        </w:rPr>
      </w:pPr>
      <w:r>
        <w:rPr>
          <w:rFonts w:hAnsi="宋体" w:cs="Times New Roman"/>
          <w:sz w:val="24"/>
          <w:szCs w:val="24"/>
        </w:rPr>
        <w:t>1．启发学生思考：读了课后第二题的第一个句子和第三个句子后，你有什么感</w:t>
      </w:r>
      <w:r>
        <w:rPr>
          <w:rFonts w:hint="eastAsia" w:hAnsi="宋体" w:cs="Times New Roman"/>
          <w:sz w:val="24"/>
          <w:szCs w:val="24"/>
        </w:rPr>
        <w:t>受</w:t>
      </w:r>
      <w:r>
        <w:rPr>
          <w:rFonts w:hAnsi="宋体" w:cs="Times New Roman"/>
          <w:sz w:val="24"/>
          <w:szCs w:val="24"/>
        </w:rPr>
        <w:t>？从什么地方感受到太阳距离地球远？引导学生知道作者使用了列数字的说明方法。</w:t>
      </w:r>
    </w:p>
    <w:p w14:paraId="0B82E33F">
      <w:pPr>
        <w:pStyle w:val="10"/>
        <w:spacing w:line="360" w:lineRule="auto"/>
        <w:ind w:firstLine="480" w:firstLineChars="200"/>
        <w:rPr>
          <w:rFonts w:hint="eastAsia" w:hAnsi="宋体" w:cs="Times New Roman"/>
          <w:sz w:val="24"/>
          <w:szCs w:val="24"/>
        </w:rPr>
      </w:pPr>
      <w:r>
        <w:rPr>
          <w:rFonts w:hAnsi="宋体" w:cs="Times New Roman"/>
          <w:sz w:val="24"/>
          <w:szCs w:val="24"/>
        </w:rPr>
        <w:t>2．让学生读课文第1自然段，找出运用了列数字的说明方法的句子。</w:t>
      </w:r>
    </w:p>
    <w:p w14:paraId="37549E36">
      <w:pPr>
        <w:pStyle w:val="10"/>
        <w:spacing w:line="360" w:lineRule="auto"/>
        <w:ind w:firstLine="480" w:firstLineChars="200"/>
        <w:rPr>
          <w:rFonts w:hint="eastAsia" w:hAnsi="宋体" w:cs="Times New Roman"/>
          <w:sz w:val="24"/>
          <w:szCs w:val="24"/>
        </w:rPr>
      </w:pPr>
      <w:r>
        <w:rPr>
          <w:rFonts w:hAnsi="宋体" w:cs="Times New Roman"/>
          <w:sz w:val="24"/>
          <w:szCs w:val="24"/>
        </w:rPr>
        <w:t>3．启发学生思考：如果把课文做如下改动好不好呢？教师出示相关内容，让学生对比朗读并仔细体会。</w:t>
      </w:r>
    </w:p>
    <w:p w14:paraId="44464B8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太阳离我们很远。到太阳上去，如果步行，日夜不停地走，要走很多很多年；就是坐飞机，也要飞很多年。</w:t>
      </w:r>
    </w:p>
    <w:p w14:paraId="57CCE9BD">
      <w:pPr>
        <w:pStyle w:val="10"/>
        <w:spacing w:line="360" w:lineRule="auto"/>
        <w:ind w:firstLine="480" w:firstLineChars="200"/>
        <w:rPr>
          <w:rFonts w:hint="eastAsia" w:hAnsi="宋体" w:cs="Times New Roman"/>
          <w:sz w:val="24"/>
          <w:szCs w:val="24"/>
        </w:rPr>
      </w:pPr>
      <w:r>
        <w:rPr>
          <w:rFonts w:hAnsi="宋体" w:cs="Times New Roman"/>
          <w:sz w:val="24"/>
          <w:szCs w:val="24"/>
        </w:rPr>
        <w:t>4．学生交流感受，教师总结。</w:t>
      </w:r>
    </w:p>
    <w:p w14:paraId="6B2FD41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cs="Times New Roman"/>
          <w:sz w:val="24"/>
          <w:szCs w:val="24"/>
        </w:rPr>
        <w:t>“</w:t>
      </w:r>
      <w:r>
        <w:rPr>
          <w:rFonts w:hAnsi="宋体" w:eastAsia="楷体_GB2312" w:cs="Times New Roman"/>
          <w:sz w:val="24"/>
          <w:szCs w:val="24"/>
        </w:rPr>
        <w:t>很远</w:t>
      </w:r>
      <w:r>
        <w:rPr>
          <w:rFonts w:hAnsi="宋体" w:cs="Times New Roman"/>
          <w:sz w:val="24"/>
          <w:szCs w:val="24"/>
        </w:rPr>
        <w:t>”“</w:t>
      </w:r>
      <w:r>
        <w:rPr>
          <w:rFonts w:hAnsi="宋体" w:eastAsia="楷体_GB2312" w:cs="Times New Roman"/>
          <w:sz w:val="24"/>
          <w:szCs w:val="24"/>
        </w:rPr>
        <w:t>很多年</w:t>
      </w:r>
      <w:r>
        <w:rPr>
          <w:rFonts w:hint="eastAsia" w:hAnsi="宋体" w:cs="Times New Roman"/>
          <w:sz w:val="24"/>
          <w:szCs w:val="24"/>
        </w:rPr>
        <w:t>”</w:t>
      </w:r>
      <w:r>
        <w:rPr>
          <w:rFonts w:hint="eastAsia" w:hAnsi="宋体" w:eastAsia="楷体_GB2312" w:cs="Times New Roman"/>
          <w:sz w:val="24"/>
          <w:szCs w:val="24"/>
        </w:rPr>
        <w:t>都是比较笼统、</w:t>
      </w:r>
      <w:r>
        <w:rPr>
          <w:rFonts w:hAnsi="宋体" w:eastAsia="楷体_GB2312" w:cs="Times New Roman"/>
          <w:sz w:val="24"/>
          <w:szCs w:val="24"/>
        </w:rPr>
        <w:t>模糊的说法。作者用</w:t>
      </w:r>
      <w:r>
        <w:rPr>
          <w:rFonts w:hAnsi="宋体" w:cs="Times New Roman"/>
          <w:sz w:val="24"/>
          <w:szCs w:val="24"/>
        </w:rPr>
        <w:t>“</w:t>
      </w:r>
      <w:r>
        <w:rPr>
          <w:rFonts w:hAnsi="宋体" w:eastAsia="楷体_GB2312" w:cs="Times New Roman"/>
          <w:sz w:val="24"/>
          <w:szCs w:val="24"/>
        </w:rPr>
        <w:t>约有一亿五千万千米</w:t>
      </w:r>
      <w:r>
        <w:rPr>
          <w:rFonts w:hAnsi="宋体" w:cs="Times New Roman"/>
          <w:sz w:val="24"/>
          <w:szCs w:val="24"/>
        </w:rPr>
        <w:t>”“</w:t>
      </w:r>
      <w:r>
        <w:rPr>
          <w:rFonts w:hAnsi="宋体" w:eastAsia="楷体_GB2312" w:cs="Times New Roman"/>
          <w:sz w:val="24"/>
          <w:szCs w:val="24"/>
        </w:rPr>
        <w:t>三千五百年</w:t>
      </w:r>
      <w:r>
        <w:rPr>
          <w:rFonts w:hAnsi="宋体" w:cs="Times New Roman"/>
          <w:sz w:val="24"/>
          <w:szCs w:val="24"/>
        </w:rPr>
        <w:t>”“</w:t>
      </w:r>
      <w:r>
        <w:rPr>
          <w:rFonts w:hAnsi="宋体" w:eastAsia="楷体_GB2312" w:cs="Times New Roman"/>
          <w:sz w:val="24"/>
          <w:szCs w:val="24"/>
        </w:rPr>
        <w:t>二十几年</w:t>
      </w:r>
      <w:r>
        <w:rPr>
          <w:rFonts w:hAnsi="宋体" w:cs="Times New Roman"/>
          <w:sz w:val="24"/>
          <w:szCs w:val="24"/>
        </w:rPr>
        <w:t>”</w:t>
      </w:r>
      <w:r>
        <w:rPr>
          <w:rFonts w:hAnsi="宋体" w:eastAsia="楷体_GB2312" w:cs="Times New Roman"/>
          <w:sz w:val="24"/>
          <w:szCs w:val="24"/>
        </w:rPr>
        <w:t>这些具体数字，又举出</w:t>
      </w:r>
      <w:r>
        <w:rPr>
          <w:rFonts w:hAnsi="宋体" w:cs="Times New Roman"/>
          <w:sz w:val="24"/>
          <w:szCs w:val="24"/>
        </w:rPr>
        <w:t>“</w:t>
      </w:r>
      <w:r>
        <w:rPr>
          <w:rFonts w:hAnsi="宋体" w:eastAsia="楷体_GB2312" w:cs="Times New Roman"/>
          <w:sz w:val="24"/>
          <w:szCs w:val="24"/>
        </w:rPr>
        <w:t>步行</w:t>
      </w:r>
      <w:r>
        <w:rPr>
          <w:rFonts w:hAnsi="宋体" w:cs="Times New Roman"/>
          <w:sz w:val="24"/>
          <w:szCs w:val="24"/>
        </w:rPr>
        <w:t>”“</w:t>
      </w:r>
      <w:r>
        <w:rPr>
          <w:rFonts w:hAnsi="宋体" w:eastAsia="楷体_GB2312" w:cs="Times New Roman"/>
          <w:sz w:val="24"/>
          <w:szCs w:val="24"/>
        </w:rPr>
        <w:t>坐飞机</w:t>
      </w:r>
      <w:r>
        <w:rPr>
          <w:rFonts w:hAnsi="宋体" w:cs="Times New Roman"/>
          <w:sz w:val="24"/>
          <w:szCs w:val="24"/>
        </w:rPr>
        <w:t>”</w:t>
      </w:r>
      <w:r>
        <w:rPr>
          <w:rFonts w:hAnsi="宋体" w:eastAsia="楷体_GB2312" w:cs="Times New Roman"/>
          <w:sz w:val="24"/>
          <w:szCs w:val="24"/>
        </w:rPr>
        <w:t>这样的具体实例，强调了太阳与地球的距离远，让人有了鲜明的感受。</w:t>
      </w:r>
    </w:p>
    <w:p w14:paraId="24E988A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学习</w:t>
      </w:r>
      <w:r>
        <w:rPr>
          <w:rFonts w:hAnsi="宋体" w:cs="Times New Roman"/>
          <w:sz w:val="24"/>
          <w:szCs w:val="24"/>
        </w:rPr>
        <w:t>“</w:t>
      </w:r>
      <w:r>
        <w:rPr>
          <w:rFonts w:hAnsi="宋体" w:eastAsia="黑体" w:cs="Times New Roman"/>
          <w:sz w:val="24"/>
          <w:szCs w:val="24"/>
        </w:rPr>
        <w:t>体积大</w:t>
      </w:r>
      <w:r>
        <w:rPr>
          <w:rFonts w:hAnsi="宋体" w:cs="Times New Roman"/>
          <w:sz w:val="24"/>
          <w:szCs w:val="24"/>
        </w:rPr>
        <w:t>”</w:t>
      </w:r>
      <w:r>
        <w:rPr>
          <w:rFonts w:hAnsi="宋体" w:eastAsia="黑体" w:cs="Times New Roman"/>
          <w:sz w:val="24"/>
          <w:szCs w:val="24"/>
        </w:rPr>
        <w:t>部分</w:t>
      </w:r>
    </w:p>
    <w:p w14:paraId="2E2C04A0">
      <w:pPr>
        <w:pStyle w:val="10"/>
        <w:spacing w:line="360" w:lineRule="auto"/>
        <w:ind w:firstLine="480" w:firstLineChars="200"/>
        <w:rPr>
          <w:rFonts w:hint="eastAsia" w:hAnsi="宋体" w:cs="Times New Roman"/>
          <w:sz w:val="24"/>
          <w:szCs w:val="24"/>
        </w:rPr>
      </w:pPr>
      <w:r>
        <w:rPr>
          <w:rFonts w:hAnsi="宋体" w:cs="Times New Roman"/>
          <w:sz w:val="24"/>
          <w:szCs w:val="24"/>
        </w:rPr>
        <w:t>1．启发学生思考：如果让你描述太阳的体积大，你会怎么说？</w:t>
      </w:r>
    </w:p>
    <w:p w14:paraId="69BA2A11">
      <w:pPr>
        <w:pStyle w:val="10"/>
        <w:spacing w:line="360" w:lineRule="auto"/>
        <w:ind w:firstLine="480" w:firstLineChars="200"/>
        <w:rPr>
          <w:rFonts w:hint="eastAsia" w:hAnsi="宋体" w:cs="Times New Roman"/>
          <w:sz w:val="24"/>
          <w:szCs w:val="24"/>
        </w:rPr>
      </w:pPr>
      <w:r>
        <w:rPr>
          <w:rFonts w:hAnsi="宋体" w:cs="Times New Roman"/>
          <w:sz w:val="24"/>
          <w:szCs w:val="24"/>
        </w:rPr>
        <w:t>2．引导学生说一说：课后第二题的第二个句子中，除了列数字，还运用了什么说明方法？说一说运用这种说明方法的好处。</w:t>
      </w:r>
    </w:p>
    <w:p w14:paraId="25ECB40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作者还拿地球与太阳进</w:t>
      </w:r>
      <w:r>
        <w:rPr>
          <w:rFonts w:hint="eastAsia" w:hAnsi="宋体" w:eastAsia="楷体_GB2312" w:cs="Times New Roman"/>
          <w:sz w:val="24"/>
          <w:szCs w:val="24"/>
        </w:rPr>
        <w:t>行了比较。</w:t>
      </w:r>
      <w:r>
        <w:rPr>
          <w:rFonts w:hAnsi="宋体" w:eastAsia="楷体_GB2312" w:cs="Times New Roman"/>
          <w:sz w:val="24"/>
          <w:szCs w:val="24"/>
        </w:rPr>
        <w:t>运用作比较的说明方法，能够更加突出太阳的体积很大。</w:t>
      </w:r>
    </w:p>
    <w:p w14:paraId="04C25E70">
      <w:pPr>
        <w:pStyle w:val="10"/>
        <w:spacing w:line="360" w:lineRule="auto"/>
        <w:ind w:firstLine="480" w:firstLineChars="200"/>
        <w:rPr>
          <w:rFonts w:hint="eastAsia" w:hAnsi="宋体" w:cs="Times New Roman"/>
          <w:sz w:val="24"/>
          <w:szCs w:val="24"/>
        </w:rPr>
      </w:pPr>
      <w:r>
        <w:rPr>
          <w:rFonts w:hAnsi="宋体" w:cs="Times New Roman"/>
          <w:sz w:val="24"/>
          <w:szCs w:val="24"/>
        </w:rPr>
        <w:t>3．学生交流后，教师总结。</w:t>
      </w:r>
    </w:p>
    <w:p w14:paraId="2FAD9A8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地球在我们眼里大不大？作者说约一百三十万个地球的体积才能抵得上一个太阳，这就让我们一下子感受到太阳比地球大得多。作比较的好处是能更好地突出太阳大的特点，给我们留下了深刻的印象。</w:t>
      </w:r>
    </w:p>
    <w:p w14:paraId="320DC41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活动3　学习</w:t>
      </w:r>
      <w:r>
        <w:rPr>
          <w:rFonts w:hAnsi="宋体" w:cs="Times New Roman"/>
          <w:sz w:val="24"/>
          <w:szCs w:val="24"/>
        </w:rPr>
        <w:t>“</w:t>
      </w:r>
      <w:r>
        <w:rPr>
          <w:rFonts w:hAnsi="宋体" w:eastAsia="黑体" w:cs="Times New Roman"/>
          <w:sz w:val="24"/>
          <w:szCs w:val="24"/>
        </w:rPr>
        <w:t>温度高</w:t>
      </w:r>
      <w:r>
        <w:rPr>
          <w:rFonts w:hAnsi="宋体" w:cs="Times New Roman"/>
          <w:sz w:val="24"/>
          <w:szCs w:val="24"/>
        </w:rPr>
        <w:t>”</w:t>
      </w:r>
      <w:r>
        <w:rPr>
          <w:rFonts w:hAnsi="宋体" w:eastAsia="黑体" w:cs="Times New Roman"/>
          <w:sz w:val="24"/>
          <w:szCs w:val="24"/>
        </w:rPr>
        <w:t>部分</w:t>
      </w:r>
    </w:p>
    <w:p w14:paraId="5529B100">
      <w:pPr>
        <w:pStyle w:val="10"/>
        <w:spacing w:line="360" w:lineRule="auto"/>
        <w:ind w:firstLine="480" w:firstLineChars="200"/>
        <w:rPr>
          <w:rFonts w:hint="eastAsia" w:hAnsi="宋体" w:cs="Times New Roman"/>
          <w:sz w:val="24"/>
          <w:szCs w:val="24"/>
        </w:rPr>
      </w:pPr>
      <w:r>
        <w:rPr>
          <w:rFonts w:hAnsi="宋体" w:cs="Times New Roman"/>
          <w:sz w:val="24"/>
          <w:szCs w:val="24"/>
        </w:rPr>
        <w:t>1．让学生读课文第3自然段，想想作者运用了哪些说明方法来介绍太阳温度高的特点。</w:t>
      </w:r>
    </w:p>
    <w:p w14:paraId="3B7841BD">
      <w:pPr>
        <w:pStyle w:val="10"/>
        <w:spacing w:line="360" w:lineRule="auto"/>
        <w:ind w:firstLine="480" w:firstLineChars="200"/>
        <w:rPr>
          <w:rFonts w:hint="eastAsia" w:hAnsi="宋体" w:cs="Times New Roman"/>
          <w:sz w:val="24"/>
          <w:szCs w:val="24"/>
        </w:rPr>
      </w:pPr>
      <w:r>
        <w:rPr>
          <w:rFonts w:hAnsi="宋体" w:cs="Times New Roman"/>
          <w:sz w:val="24"/>
          <w:szCs w:val="24"/>
        </w:rPr>
        <w:t>2．引导学</w:t>
      </w:r>
      <w:r>
        <w:rPr>
          <w:rFonts w:hint="eastAsia" w:hAnsi="宋体" w:cs="Times New Roman"/>
          <w:sz w:val="24"/>
          <w:szCs w:val="24"/>
        </w:rPr>
        <w:t>生交流</w:t>
      </w:r>
      <w:r>
        <w:rPr>
          <w:rFonts w:hAnsi="宋体" w:cs="Times New Roman"/>
          <w:sz w:val="24"/>
          <w:szCs w:val="24"/>
        </w:rPr>
        <w:t>：作者在说明太阳温度高的时候，用了哪些数字？如果这句话只保留“太阳的温度很高”，你觉得怎么样？</w:t>
      </w:r>
    </w:p>
    <w:p w14:paraId="0F7EC95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如果只保留</w:t>
      </w:r>
      <w:r>
        <w:rPr>
          <w:rFonts w:hAnsi="宋体" w:cs="Times New Roman"/>
          <w:sz w:val="24"/>
          <w:szCs w:val="24"/>
        </w:rPr>
        <w:t>“</w:t>
      </w:r>
      <w:r>
        <w:rPr>
          <w:rFonts w:hAnsi="宋体" w:eastAsia="楷体_GB2312" w:cs="Times New Roman"/>
          <w:sz w:val="24"/>
          <w:szCs w:val="24"/>
        </w:rPr>
        <w:t>太阳的温度很高</w:t>
      </w:r>
      <w:r>
        <w:rPr>
          <w:rFonts w:hAnsi="宋体" w:cs="Times New Roman"/>
          <w:sz w:val="24"/>
          <w:szCs w:val="24"/>
        </w:rPr>
        <w:t>”</w:t>
      </w:r>
      <w:r>
        <w:rPr>
          <w:rFonts w:hAnsi="宋体" w:eastAsia="楷体_GB2312" w:cs="Times New Roman"/>
          <w:sz w:val="24"/>
          <w:szCs w:val="24"/>
        </w:rPr>
        <w:t>，只能从字面上感受到太阳的温度高，没有说服力。加上数字和与钢铁的对比，就能鲜明地突出太阳温度高的特点。</w:t>
      </w:r>
    </w:p>
    <w:p w14:paraId="0DFF456F">
      <w:pPr>
        <w:pStyle w:val="10"/>
        <w:spacing w:line="360" w:lineRule="auto"/>
        <w:ind w:firstLine="480" w:firstLineChars="200"/>
        <w:rPr>
          <w:rFonts w:hint="eastAsia" w:hAnsi="宋体" w:cs="Times New Roman"/>
          <w:sz w:val="24"/>
          <w:szCs w:val="24"/>
        </w:rPr>
      </w:pPr>
      <w:r>
        <w:rPr>
          <w:rFonts w:hAnsi="宋体" w:cs="Times New Roman"/>
          <w:sz w:val="24"/>
          <w:szCs w:val="24"/>
        </w:rPr>
        <w:t>3．小组交流：针对“五千多摄氏度”说一说生活中熟知的事物的温度。</w:t>
      </w:r>
    </w:p>
    <w:p w14:paraId="15176E9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生活中开水的温度是100℃，钢铁的熔点在1500℃左右……</w:t>
      </w:r>
    </w:p>
    <w:p w14:paraId="3EFA8AB2">
      <w:pPr>
        <w:pStyle w:val="10"/>
        <w:spacing w:line="360" w:lineRule="auto"/>
        <w:ind w:firstLine="480" w:firstLineChars="200"/>
        <w:rPr>
          <w:rFonts w:hint="eastAsia" w:hAnsi="宋体" w:cs="Times New Roman"/>
          <w:sz w:val="24"/>
          <w:szCs w:val="24"/>
        </w:rPr>
      </w:pPr>
      <w:r>
        <w:rPr>
          <w:rFonts w:hAnsi="宋体" w:cs="Times New Roman"/>
          <w:sz w:val="24"/>
          <w:szCs w:val="24"/>
        </w:rPr>
        <w:t>4．教师小结。</w:t>
      </w:r>
    </w:p>
    <w:p w14:paraId="2CA7A17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w:t>
      </w:r>
      <w:r>
        <w:rPr>
          <w:rFonts w:hint="eastAsia" w:hAnsi="宋体" w:eastAsia="黑体" w:cs="Times New Roman"/>
          <w:sz w:val="24"/>
          <w:szCs w:val="24"/>
        </w:rPr>
        <w:t>示　</w:t>
      </w:r>
      <w:r>
        <w:rPr>
          <w:rFonts w:hAnsi="宋体" w:eastAsia="楷体_GB2312" w:cs="Times New Roman"/>
          <w:sz w:val="24"/>
          <w:szCs w:val="24"/>
        </w:rPr>
        <w:t>五千多摄氏度有多热我们不太清楚，但当我们与生活中开水的温度、钢铁的熔点等进行比较后，马上就能感受到太阳的温度是很高的，看来作比较、列数字真是好办法。</w:t>
      </w:r>
    </w:p>
    <w:p w14:paraId="35E9FAB1">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学习说明性文章的时候，不仅要让学生知道作者使用了什么说明方法，还要让学生体会运用这些说明方法的好处。教学中，可以采用换一换、比一比的方法；也可以利用图片、视频等资料，让学生直观感受；或者让学生自己尝试描述太阳的特点，寻找学生语言与课文语言的差距；还</w:t>
      </w:r>
      <w:r>
        <w:rPr>
          <w:rFonts w:hint="eastAsia" w:hAnsi="宋体" w:eastAsia="仿宋_GB2312" w:cs="Times New Roman"/>
          <w:sz w:val="24"/>
          <w:szCs w:val="24"/>
        </w:rPr>
        <w:t>可以让学生联系生活补充资料，</w:t>
      </w:r>
      <w:r>
        <w:rPr>
          <w:rFonts w:hAnsi="宋体" w:eastAsia="仿宋_GB2312" w:cs="Times New Roman"/>
          <w:sz w:val="24"/>
          <w:szCs w:val="24"/>
        </w:rPr>
        <w:t>丰富体验。使用上面这些方法的目的都在于引导学生体会使用说明方法的好处。</w:t>
      </w:r>
    </w:p>
    <w:p w14:paraId="6C43356F">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板块三　点明方法，当堂练笔</w:t>
      </w:r>
    </w:p>
    <w:p w14:paraId="6965DB0F">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cs="Times New Roman"/>
          <w:sz w:val="24"/>
          <w:szCs w:val="24"/>
        </w:rPr>
        <w:t>引导学生从多方面交流学习本课的收获。</w:t>
      </w:r>
    </w:p>
    <w:p w14:paraId="0391B27C">
      <w:pPr>
        <w:pStyle w:val="10"/>
        <w:spacing w:line="360" w:lineRule="auto"/>
        <w:ind w:firstLine="480" w:firstLineChars="200"/>
        <w:rPr>
          <w:rFonts w:hint="eastAsia" w:hAnsi="宋体" w:cs="Times New Roman"/>
          <w:sz w:val="24"/>
          <w:szCs w:val="24"/>
        </w:rPr>
      </w:pPr>
      <w:r>
        <w:rPr>
          <w:rFonts w:hAnsi="宋体" w:cs="Times New Roman"/>
          <w:sz w:val="24"/>
          <w:szCs w:val="24"/>
        </w:rPr>
        <w:t>2．教师总结。</w:t>
      </w:r>
    </w:p>
    <w:p w14:paraId="0778DEF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通过本课的学习，我们了解到课文从</w:t>
      </w:r>
      <w:r>
        <w:rPr>
          <w:rFonts w:hAnsi="宋体" w:cs="Times New Roman"/>
          <w:sz w:val="24"/>
          <w:szCs w:val="24"/>
        </w:rPr>
        <w:t>“</w:t>
      </w:r>
      <w:r>
        <w:rPr>
          <w:rFonts w:hAnsi="宋体" w:eastAsia="楷体_GB2312" w:cs="Times New Roman"/>
          <w:sz w:val="24"/>
          <w:szCs w:val="24"/>
        </w:rPr>
        <w:t>距离地球远</w:t>
      </w:r>
      <w:r>
        <w:rPr>
          <w:rFonts w:hAnsi="宋体" w:cs="Times New Roman"/>
          <w:sz w:val="24"/>
          <w:szCs w:val="24"/>
        </w:rPr>
        <w:t>”“</w:t>
      </w:r>
      <w:r>
        <w:rPr>
          <w:rFonts w:hAnsi="宋体" w:eastAsia="楷体_GB2312" w:cs="Times New Roman"/>
          <w:sz w:val="24"/>
          <w:szCs w:val="24"/>
        </w:rPr>
        <w:t>体积大</w:t>
      </w:r>
      <w:r>
        <w:rPr>
          <w:rFonts w:hAnsi="宋体" w:cs="Times New Roman"/>
          <w:sz w:val="24"/>
          <w:szCs w:val="24"/>
        </w:rPr>
        <w:t>”“</w:t>
      </w:r>
      <w:r>
        <w:rPr>
          <w:rFonts w:hAnsi="宋体" w:eastAsia="楷体_GB2312" w:cs="Times New Roman"/>
          <w:sz w:val="24"/>
          <w:szCs w:val="24"/>
        </w:rPr>
        <w:t>温度高</w:t>
      </w:r>
      <w:r>
        <w:rPr>
          <w:rFonts w:hAnsi="宋体" w:cs="Times New Roman"/>
          <w:sz w:val="24"/>
          <w:szCs w:val="24"/>
        </w:rPr>
        <w:t>”</w:t>
      </w:r>
      <w:r>
        <w:rPr>
          <w:rFonts w:hAnsi="宋体" w:eastAsia="楷体_GB2312" w:cs="Times New Roman"/>
          <w:sz w:val="24"/>
          <w:szCs w:val="24"/>
        </w:rPr>
        <w:t>以及</w:t>
      </w:r>
      <w:r>
        <w:rPr>
          <w:rFonts w:hAnsi="宋体" w:cs="Times New Roman"/>
          <w:sz w:val="24"/>
          <w:szCs w:val="24"/>
        </w:rPr>
        <w:t>“</w:t>
      </w:r>
      <w:r>
        <w:rPr>
          <w:rFonts w:hAnsi="宋体" w:eastAsia="楷体_GB2312" w:cs="Times New Roman"/>
          <w:sz w:val="24"/>
          <w:szCs w:val="24"/>
        </w:rPr>
        <w:t>太阳对人类的作用</w:t>
      </w:r>
      <w:r>
        <w:rPr>
          <w:rFonts w:hAnsi="宋体" w:cs="Times New Roman"/>
          <w:sz w:val="24"/>
          <w:szCs w:val="24"/>
        </w:rPr>
        <w:t>”</w:t>
      </w:r>
      <w:r>
        <w:rPr>
          <w:rFonts w:hAnsi="宋体" w:eastAsia="楷体_GB2312" w:cs="Times New Roman"/>
          <w:sz w:val="24"/>
          <w:szCs w:val="24"/>
        </w:rPr>
        <w:t>等方面为我们介绍了太阳。作者为了说明太阳的特点，采用了列数字、作比较、举例子等说明方法，给人留下了深刻的印象。阅读说明</w:t>
      </w:r>
      <w:r>
        <w:rPr>
          <w:rFonts w:hint="eastAsia" w:hAnsi="宋体" w:eastAsia="楷体_GB2312" w:cs="Times New Roman"/>
          <w:sz w:val="24"/>
          <w:szCs w:val="24"/>
        </w:rPr>
        <w:t>性文章，</w:t>
      </w:r>
      <w:r>
        <w:rPr>
          <w:rFonts w:hAnsi="宋体" w:eastAsia="楷体_GB2312" w:cs="Times New Roman"/>
          <w:sz w:val="24"/>
          <w:szCs w:val="24"/>
        </w:rPr>
        <w:t>我们要关注作者运用了哪些说明方法。尝试写说明性文章时，也要注意运用恰当的说明方法。</w:t>
      </w:r>
    </w:p>
    <w:p w14:paraId="430E921B">
      <w:pPr>
        <w:pStyle w:val="10"/>
        <w:spacing w:line="360" w:lineRule="auto"/>
        <w:ind w:firstLine="480" w:firstLineChars="200"/>
        <w:rPr>
          <w:rFonts w:hint="eastAsia" w:hAnsi="宋体" w:cs="Times New Roman"/>
          <w:sz w:val="24"/>
          <w:szCs w:val="24"/>
        </w:rPr>
      </w:pPr>
      <w:r>
        <w:rPr>
          <w:rFonts w:hAnsi="宋体" w:cs="Times New Roman"/>
          <w:sz w:val="24"/>
          <w:szCs w:val="24"/>
        </w:rPr>
        <w:t>3．引导学生观察“初试身手”第一题的图片，阅读文字，小组讨论：这座塔有什么特点？用什么样的说明方法可以把它的特点介绍得更清楚？</w:t>
      </w:r>
    </w:p>
    <w:p w14:paraId="2107F0A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这座塔的特点是高。可以运用列数字、作比较等说明方法来介绍它。</w:t>
      </w:r>
    </w:p>
    <w:p w14:paraId="48A6E34C">
      <w:pPr>
        <w:pStyle w:val="10"/>
        <w:spacing w:line="360" w:lineRule="auto"/>
        <w:ind w:firstLine="480" w:firstLineChars="200"/>
        <w:rPr>
          <w:rFonts w:hint="eastAsia" w:hAnsi="宋体" w:cs="Times New Roman"/>
          <w:sz w:val="24"/>
          <w:szCs w:val="24"/>
        </w:rPr>
      </w:pPr>
      <w:r>
        <w:rPr>
          <w:rFonts w:hAnsi="宋体" w:cs="Times New Roman"/>
          <w:sz w:val="24"/>
          <w:szCs w:val="24"/>
        </w:rPr>
        <w:t>提示：可根据教学进度，相机安排“初试身手”第一题来练习。练笔既可以在这里进行，也可以在学完两篇精读课文后进行。练笔的内</w:t>
      </w:r>
      <w:r>
        <w:rPr>
          <w:rFonts w:hint="eastAsia" w:hAnsi="宋体" w:cs="Times New Roman"/>
          <w:sz w:val="24"/>
          <w:szCs w:val="24"/>
        </w:rPr>
        <w:t>容可以是独立的，</w:t>
      </w:r>
      <w:r>
        <w:rPr>
          <w:rFonts w:hAnsi="宋体" w:cs="Times New Roman"/>
          <w:sz w:val="24"/>
          <w:szCs w:val="24"/>
        </w:rPr>
        <w:t>也可以和单元习作结合起来。</w:t>
      </w:r>
    </w:p>
    <w:p w14:paraId="456AA4CA">
      <w:pPr>
        <w:pStyle w:val="10"/>
        <w:spacing w:line="360" w:lineRule="auto"/>
        <w:ind w:firstLine="480" w:firstLineChars="200"/>
        <w:rPr>
          <w:rFonts w:hint="eastAsia" w:hAnsi="宋体" w:cs="Times New Roman"/>
          <w:sz w:val="24"/>
          <w:szCs w:val="24"/>
        </w:rPr>
      </w:pPr>
      <w:r>
        <w:rPr>
          <w:rFonts w:hAnsi="宋体" w:cs="Times New Roman"/>
          <w:sz w:val="24"/>
          <w:szCs w:val="24"/>
        </w:rPr>
        <w:t>4．小组交流、汇报。师生归纳总结：围绕事物的特点用上列数字、举例子、打比方等说明方法，就可以把一种事物介绍清楚。</w:t>
      </w:r>
    </w:p>
    <w:p w14:paraId="2740AC7B">
      <w:pPr>
        <w:pStyle w:val="10"/>
        <w:spacing w:line="360" w:lineRule="auto"/>
        <w:ind w:firstLine="480" w:firstLineChars="200"/>
        <w:rPr>
          <w:rFonts w:hint="eastAsia" w:hAnsi="宋体" w:cs="Times New Roman"/>
          <w:sz w:val="24"/>
          <w:szCs w:val="24"/>
        </w:rPr>
      </w:pPr>
      <w:r>
        <w:rPr>
          <w:rFonts w:hAnsi="宋体" w:cs="Times New Roman"/>
          <w:sz w:val="24"/>
          <w:szCs w:val="24"/>
        </w:rPr>
        <w:t>教师相机板书：确定特点选择方法。</w:t>
      </w:r>
    </w:p>
    <w:p w14:paraId="7725AF04">
      <w:pPr>
        <w:pStyle w:val="10"/>
        <w:spacing w:line="360" w:lineRule="auto"/>
        <w:ind w:firstLine="480" w:firstLineChars="200"/>
        <w:rPr>
          <w:rFonts w:hint="eastAsia" w:hAnsi="宋体" w:cs="Times New Roman"/>
          <w:sz w:val="24"/>
          <w:szCs w:val="24"/>
        </w:rPr>
      </w:pPr>
      <w:r>
        <w:rPr>
          <w:rFonts w:hAnsi="宋体" w:cs="Times New Roman"/>
          <w:sz w:val="24"/>
          <w:szCs w:val="24"/>
        </w:rPr>
        <w:t>5．让学生选择身边熟悉的一种事物写一两段话，试着运用多种方法来说明它的某种特征。</w:t>
      </w:r>
    </w:p>
    <w:p w14:paraId="7BB81F77">
      <w:pPr>
        <w:pStyle w:val="10"/>
        <w:spacing w:line="360" w:lineRule="auto"/>
        <w:ind w:firstLine="480" w:firstLineChars="200"/>
        <w:rPr>
          <w:rFonts w:hint="eastAsia" w:hAnsi="宋体" w:cs="Times New Roman"/>
          <w:sz w:val="24"/>
          <w:szCs w:val="24"/>
        </w:rPr>
      </w:pPr>
      <w:r>
        <w:rPr>
          <w:rFonts w:hAnsi="宋体" w:cs="Times New Roman"/>
          <w:sz w:val="24"/>
          <w:szCs w:val="24"/>
        </w:rPr>
        <w:t>6．引导学生自评、互评。教师相机指导。</w:t>
      </w:r>
    </w:p>
    <w:p w14:paraId="619C118A">
      <w:pPr>
        <w:pStyle w:val="10"/>
        <w:spacing w:line="360" w:lineRule="auto"/>
        <w:ind w:firstLine="480" w:firstLineChars="200"/>
        <w:rPr>
          <w:rFonts w:hint="eastAsia" w:hAnsi="宋体" w:cs="Times New Roman"/>
          <w:sz w:val="24"/>
          <w:szCs w:val="24"/>
        </w:rPr>
      </w:pPr>
      <w:r>
        <w:rPr>
          <w:rFonts w:hAnsi="宋体" w:cs="Times New Roman"/>
          <w:sz w:val="24"/>
          <w:szCs w:val="24"/>
        </w:rPr>
        <w:t>(1)学生练笔中可能出现如下问题：</w:t>
      </w:r>
    </w:p>
    <w:p w14:paraId="3B59B7F8">
      <w:pPr>
        <w:pStyle w:val="10"/>
        <w:spacing w:line="360" w:lineRule="auto"/>
        <w:ind w:firstLine="480" w:firstLineChars="200"/>
        <w:rPr>
          <w:rFonts w:hint="eastAsia" w:hAnsi="宋体" w:cs="Times New Roman"/>
          <w:sz w:val="24"/>
          <w:szCs w:val="24"/>
        </w:rPr>
      </w:pPr>
      <w:r>
        <w:rPr>
          <w:rFonts w:hAnsi="宋体" w:cs="Times New Roman"/>
          <w:sz w:val="24"/>
          <w:szCs w:val="24"/>
        </w:rPr>
        <w:t>①有的学生没用上说明方法。</w:t>
      </w:r>
    </w:p>
    <w:p w14:paraId="7BF380F4">
      <w:pPr>
        <w:pStyle w:val="10"/>
        <w:spacing w:line="360" w:lineRule="auto"/>
        <w:ind w:firstLine="480" w:firstLineChars="200"/>
        <w:rPr>
          <w:rFonts w:hint="eastAsia" w:hAnsi="宋体" w:cs="Times New Roman"/>
          <w:sz w:val="24"/>
          <w:szCs w:val="24"/>
        </w:rPr>
      </w:pPr>
      <w:r>
        <w:rPr>
          <w:rFonts w:hAnsi="宋体" w:cs="Times New Roman"/>
          <w:sz w:val="24"/>
          <w:szCs w:val="24"/>
        </w:rPr>
        <w:t>②有的学生只用了一两句话介绍，写得不够生动、具体。</w:t>
      </w:r>
    </w:p>
    <w:p w14:paraId="47A70501">
      <w:pPr>
        <w:pStyle w:val="10"/>
        <w:spacing w:line="360" w:lineRule="auto"/>
        <w:ind w:firstLine="480" w:firstLineChars="200"/>
        <w:rPr>
          <w:rFonts w:hint="eastAsia" w:hAnsi="宋体" w:cs="Times New Roman"/>
          <w:sz w:val="24"/>
          <w:szCs w:val="24"/>
        </w:rPr>
      </w:pPr>
      <w:r>
        <w:rPr>
          <w:rFonts w:hAnsi="宋体" w:cs="Times New Roman"/>
          <w:sz w:val="24"/>
          <w:szCs w:val="24"/>
        </w:rPr>
        <w:t>(2)教</w:t>
      </w:r>
      <w:r>
        <w:rPr>
          <w:rFonts w:hint="eastAsia" w:hAnsi="宋体" w:cs="Times New Roman"/>
          <w:sz w:val="24"/>
          <w:szCs w:val="24"/>
        </w:rPr>
        <w:t>师可根据具体情况加以指导和评价</w:t>
      </w:r>
      <w:r>
        <w:rPr>
          <w:rFonts w:hAnsi="宋体" w:cs="Times New Roman"/>
          <w:sz w:val="24"/>
          <w:szCs w:val="24"/>
        </w:rPr>
        <w:t>：</w:t>
      </w:r>
    </w:p>
    <w:p w14:paraId="6D77D4A6">
      <w:pPr>
        <w:pStyle w:val="10"/>
        <w:spacing w:line="360" w:lineRule="auto"/>
        <w:ind w:firstLine="480" w:firstLineChars="200"/>
        <w:rPr>
          <w:rFonts w:hint="eastAsia" w:hAnsi="宋体" w:cs="Times New Roman"/>
          <w:sz w:val="24"/>
          <w:szCs w:val="24"/>
        </w:rPr>
      </w:pPr>
      <w:r>
        <w:rPr>
          <w:rFonts w:hAnsi="宋体" w:cs="Times New Roman"/>
          <w:sz w:val="24"/>
          <w:szCs w:val="24"/>
        </w:rPr>
        <w:t>①提醒学生看看自己所写的片段是否运用到了课文中所学的说明方法。</w:t>
      </w:r>
    </w:p>
    <w:p w14:paraId="2925C39D">
      <w:pPr>
        <w:pStyle w:val="10"/>
        <w:spacing w:line="360" w:lineRule="auto"/>
        <w:ind w:firstLine="480" w:firstLineChars="200"/>
        <w:rPr>
          <w:rFonts w:hint="eastAsia" w:hAnsi="宋体" w:cs="Times New Roman"/>
          <w:sz w:val="24"/>
          <w:szCs w:val="24"/>
        </w:rPr>
      </w:pPr>
      <w:r>
        <w:rPr>
          <w:rFonts w:hAnsi="宋体" w:cs="Times New Roman"/>
          <w:sz w:val="24"/>
          <w:szCs w:val="24"/>
        </w:rPr>
        <w:t>②是否围绕着所写对象的突出特点来写的。</w:t>
      </w:r>
    </w:p>
    <w:p w14:paraId="28CE39AD">
      <w:pPr>
        <w:pStyle w:val="10"/>
        <w:spacing w:line="360" w:lineRule="auto"/>
        <w:ind w:firstLine="480" w:firstLineChars="200"/>
        <w:rPr>
          <w:rFonts w:hint="eastAsia" w:hAnsi="宋体" w:cs="Times New Roman"/>
          <w:sz w:val="24"/>
          <w:szCs w:val="24"/>
        </w:rPr>
      </w:pPr>
      <w:r>
        <w:rPr>
          <w:rFonts w:hAnsi="宋体" w:cs="Times New Roman"/>
          <w:sz w:val="24"/>
          <w:szCs w:val="24"/>
        </w:rPr>
        <w:t>③是否能结合课前搜集的相关资料，将所介绍的事物的某个特点说清楚。</w:t>
      </w:r>
    </w:p>
    <w:p w14:paraId="0A875AF2">
      <w:pPr>
        <w:pStyle w:val="10"/>
        <w:spacing w:line="360" w:lineRule="auto"/>
        <w:ind w:firstLine="480" w:firstLineChars="200"/>
        <w:rPr>
          <w:rFonts w:hint="eastAsia" w:hAnsi="宋体" w:cs="Times New Roman"/>
          <w:sz w:val="24"/>
          <w:szCs w:val="24"/>
        </w:rPr>
      </w:pPr>
      <w:r>
        <w:rPr>
          <w:rFonts w:hAnsi="宋体" w:cs="Times New Roman"/>
          <w:sz w:val="24"/>
          <w:szCs w:val="24"/>
        </w:rPr>
        <w:t>7．学生根据评价修改习作。</w:t>
      </w:r>
    </w:p>
    <w:p w14:paraId="05B8B921">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此环节主要是让学生梳理自己的学习收获，练习写说明性文章的方法。学习精读课文中作者使用的说明方法，目的在于为单元习作做铺垫，让学生学会运用这些说明方法。教学中，借助</w:t>
      </w:r>
      <w:r>
        <w:rPr>
          <w:rFonts w:hAnsi="宋体" w:cs="Times New Roman"/>
          <w:sz w:val="24"/>
          <w:szCs w:val="24"/>
        </w:rPr>
        <w:t>“</w:t>
      </w:r>
      <w:r>
        <w:rPr>
          <w:rFonts w:hAnsi="宋体" w:eastAsia="仿宋_GB2312" w:cs="Times New Roman"/>
          <w:sz w:val="24"/>
          <w:szCs w:val="24"/>
        </w:rPr>
        <w:t>初试身手</w:t>
      </w:r>
      <w:r>
        <w:rPr>
          <w:rFonts w:hAnsi="宋体" w:cs="Times New Roman"/>
          <w:sz w:val="24"/>
          <w:szCs w:val="24"/>
        </w:rPr>
        <w:t>”</w:t>
      </w:r>
      <w:r>
        <w:rPr>
          <w:rFonts w:hAnsi="宋体" w:eastAsia="仿宋_GB2312" w:cs="Times New Roman"/>
          <w:sz w:val="24"/>
          <w:szCs w:val="24"/>
        </w:rPr>
        <w:t>的第一题，并让学生围绕身边</w:t>
      </w:r>
      <w:r>
        <w:rPr>
          <w:rFonts w:hint="eastAsia" w:hAnsi="宋体" w:eastAsia="仿宋_GB2312" w:cs="Times New Roman"/>
          <w:sz w:val="24"/>
          <w:szCs w:val="24"/>
        </w:rPr>
        <w:t>熟悉事物的某个特点来写，</w:t>
      </w:r>
      <w:r>
        <w:rPr>
          <w:rFonts w:hAnsi="宋体" w:eastAsia="仿宋_GB2312" w:cs="Times New Roman"/>
          <w:sz w:val="24"/>
          <w:szCs w:val="24"/>
        </w:rPr>
        <w:t>目的有两个：一是能降低学生初次练笔的难度，二是能使本单元的各板块有机结合，充分体现习作单元的编写特点。</w:t>
      </w:r>
    </w:p>
    <w:p w14:paraId="1AA2D7D8">
      <w:pPr>
        <w:pStyle w:val="10"/>
        <w:tabs>
          <w:tab w:val="left" w:pos="2386"/>
        </w:tabs>
        <w:spacing w:line="360" w:lineRule="auto"/>
        <w:ind w:firstLine="480" w:firstLineChars="200"/>
        <w:rPr>
          <w:rFonts w:hint="eastAsia" w:hAnsi="宋体" w:eastAsia="黑体" w:cs="Times New Roman"/>
          <w:sz w:val="24"/>
          <w:szCs w:val="24"/>
        </w:rPr>
      </w:pPr>
      <w:r>
        <w:rPr>
          <w:rFonts w:hAnsi="宋体" w:eastAsia="黑体" w:cs="Times New Roman"/>
          <w:sz w:val="24"/>
          <w:szCs w:val="24"/>
        </w:rPr>
        <w:t>板书设计</w:t>
      </w:r>
      <w:r>
        <w:rPr>
          <w:rFonts w:hAnsi="宋体" w:eastAsia="黑体" w:cs="Times New Roman"/>
          <w:sz w:val="24"/>
          <w:szCs w:val="24"/>
        </w:rPr>
        <w:tab/>
      </w:r>
    </w:p>
    <w:p w14:paraId="743F3D6D">
      <w:pPr>
        <w:pStyle w:val="10"/>
        <w:tabs>
          <w:tab w:val="left" w:pos="2386"/>
        </w:tabs>
        <w:spacing w:line="360" w:lineRule="auto"/>
        <w:ind w:firstLine="480" w:firstLineChars="200"/>
        <w:jc w:val="center"/>
        <w:rPr>
          <w:rFonts w:hint="eastAsia" w:hAnsi="宋体" w:cs="Times New Roman"/>
          <w:sz w:val="24"/>
          <w:szCs w:val="24"/>
        </w:rPr>
      </w:pPr>
      <w:r>
        <w:rPr>
          <w:rFonts w:hAnsi="宋体"/>
          <w:sz w:val="24"/>
          <w:szCs w:val="24"/>
        </w:rPr>
        <w:drawing>
          <wp:inline distT="0" distB="0" distL="0" distR="0">
            <wp:extent cx="2839720" cy="92075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a:srcRect/>
                    <a:stretch>
                      <a:fillRect/>
                    </a:stretch>
                  </pic:blipFill>
                  <pic:spPr>
                    <a:xfrm>
                      <a:off x="0" y="0"/>
                      <a:ext cx="2840554" cy="921189"/>
                    </a:xfrm>
                    <a:prstGeom prst="rect">
                      <a:avLst/>
                    </a:prstGeom>
                    <a:noFill/>
                    <a:ln w="9525">
                      <a:noFill/>
                      <a:miter lim="800000"/>
                      <a:headEnd/>
                      <a:tailEnd/>
                    </a:ln>
                  </pic:spPr>
                </pic:pic>
              </a:graphicData>
            </a:graphic>
          </wp:inline>
        </w:drawing>
      </w:r>
    </w:p>
    <w:p w14:paraId="39247523">
      <w:pPr>
        <w:pStyle w:val="10"/>
        <w:spacing w:line="360" w:lineRule="auto"/>
        <w:ind w:firstLine="480" w:firstLineChars="200"/>
        <w:jc w:val="center"/>
        <w:rPr>
          <w:rFonts w:hint="eastAsia" w:hAnsi="宋体" w:eastAsia="黑体" w:cs="Times New Roman"/>
          <w:sz w:val="24"/>
          <w:szCs w:val="24"/>
        </w:rPr>
      </w:pPr>
    </w:p>
    <w:p w14:paraId="46AE80FA">
      <w:pPr>
        <w:pStyle w:val="10"/>
        <w:spacing w:line="360" w:lineRule="auto"/>
        <w:ind w:firstLine="480" w:firstLineChars="200"/>
        <w:jc w:val="center"/>
        <w:rPr>
          <w:rFonts w:hint="eastAsia" w:hAnsi="宋体" w:eastAsia="黑体" w:cs="Times New Roman"/>
          <w:sz w:val="24"/>
          <w:szCs w:val="24"/>
        </w:rPr>
      </w:pPr>
    </w:p>
    <w:p w14:paraId="2F96D8AE">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学生课堂活动卡</w:t>
      </w:r>
    </w:p>
    <w:tbl>
      <w:tblPr>
        <w:tblStyle w:val="14"/>
        <w:tblW w:w="8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1"/>
        <w:gridCol w:w="2268"/>
        <w:gridCol w:w="283"/>
        <w:gridCol w:w="2127"/>
        <w:gridCol w:w="2270"/>
      </w:tblGrid>
      <w:tr w14:paraId="2BD3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shd w:val="clear" w:color="auto" w:fill="auto"/>
            <w:vAlign w:val="center"/>
          </w:tcPr>
          <w:p w14:paraId="4903473A">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2268" w:type="dxa"/>
            <w:shd w:val="clear" w:color="auto" w:fill="auto"/>
            <w:vAlign w:val="center"/>
          </w:tcPr>
          <w:p w14:paraId="1DD068DE">
            <w:pPr>
              <w:pStyle w:val="10"/>
              <w:spacing w:line="360" w:lineRule="auto"/>
              <w:jc w:val="center"/>
              <w:rPr>
                <w:rFonts w:hint="eastAsia" w:hAnsi="宋体" w:cs="Times New Roman"/>
                <w:sz w:val="24"/>
                <w:szCs w:val="24"/>
              </w:rPr>
            </w:pPr>
            <w:r>
              <w:rPr>
                <w:rFonts w:hAnsi="宋体" w:cs="Times New Roman"/>
                <w:sz w:val="24"/>
                <w:szCs w:val="24"/>
              </w:rPr>
              <w:t>太　阳</w:t>
            </w:r>
          </w:p>
        </w:tc>
        <w:tc>
          <w:tcPr>
            <w:tcW w:w="2410" w:type="dxa"/>
            <w:gridSpan w:val="2"/>
            <w:shd w:val="clear" w:color="auto" w:fill="auto"/>
            <w:vAlign w:val="center"/>
          </w:tcPr>
          <w:p w14:paraId="5F53DC98">
            <w:pPr>
              <w:pStyle w:val="10"/>
              <w:spacing w:line="360" w:lineRule="auto"/>
              <w:jc w:val="center"/>
              <w:rPr>
                <w:rFonts w:hint="eastAsia" w:hAnsi="宋体" w:cs="Times New Roman"/>
                <w:sz w:val="24"/>
                <w:szCs w:val="24"/>
              </w:rPr>
            </w:pPr>
            <w:r>
              <w:rPr>
                <w:rFonts w:hAnsi="宋体" w:cs="Times New Roman"/>
                <w:sz w:val="24"/>
                <w:szCs w:val="24"/>
              </w:rPr>
              <w:t xml:space="preserve">  </w:t>
            </w:r>
            <w:r>
              <w:rPr>
                <w:rFonts w:hAnsi="宋体" w:eastAsia="黑体" w:cs="Times New Roman"/>
                <w:sz w:val="24"/>
                <w:szCs w:val="24"/>
              </w:rPr>
              <w:t>用　时</w:t>
            </w:r>
          </w:p>
        </w:tc>
        <w:tc>
          <w:tcPr>
            <w:tcW w:w="2270" w:type="dxa"/>
            <w:shd w:val="clear" w:color="auto" w:fill="auto"/>
            <w:vAlign w:val="center"/>
          </w:tcPr>
          <w:p w14:paraId="2F42AC28">
            <w:pPr>
              <w:pStyle w:val="10"/>
              <w:spacing w:line="360" w:lineRule="auto"/>
              <w:jc w:val="center"/>
              <w:rPr>
                <w:rFonts w:hint="eastAsia" w:hAnsi="宋体" w:cs="Times New Roman"/>
                <w:sz w:val="24"/>
                <w:szCs w:val="24"/>
              </w:rPr>
            </w:pPr>
            <w:r>
              <w:rPr>
                <w:rFonts w:hAnsi="宋体" w:cs="Times New Roman"/>
                <w:sz w:val="24"/>
                <w:szCs w:val="24"/>
              </w:rPr>
              <w:t>3～5分钟</w:t>
            </w:r>
          </w:p>
        </w:tc>
      </w:tr>
      <w:tr w14:paraId="4C87A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vMerge w:val="restart"/>
            <w:shd w:val="clear" w:color="auto" w:fill="auto"/>
            <w:vAlign w:val="center"/>
          </w:tcPr>
          <w:p w14:paraId="60900946">
            <w:pPr>
              <w:pStyle w:val="10"/>
              <w:spacing w:line="360" w:lineRule="auto"/>
              <w:jc w:val="center"/>
              <w:rPr>
                <w:rFonts w:hint="eastAsia" w:hAnsi="宋体" w:cs="Times New Roman"/>
                <w:sz w:val="24"/>
                <w:szCs w:val="24"/>
              </w:rPr>
            </w:pPr>
            <w:r>
              <w:rPr>
                <w:rFonts w:hAnsi="宋体" w:eastAsia="黑体" w:cs="Times New Roman"/>
                <w:sz w:val="24"/>
                <w:szCs w:val="24"/>
              </w:rPr>
              <w:t>活动内容</w:t>
            </w:r>
          </w:p>
        </w:tc>
        <w:tc>
          <w:tcPr>
            <w:tcW w:w="6948" w:type="dxa"/>
            <w:gridSpan w:val="4"/>
            <w:shd w:val="clear" w:color="auto" w:fill="auto"/>
            <w:vAlign w:val="center"/>
          </w:tcPr>
          <w:p w14:paraId="10C0B90B">
            <w:pPr>
              <w:pStyle w:val="10"/>
              <w:spacing w:line="360" w:lineRule="auto"/>
              <w:jc w:val="left"/>
              <w:rPr>
                <w:rFonts w:hint="eastAsia" w:hAnsi="宋体" w:cs="Times New Roman"/>
                <w:sz w:val="24"/>
                <w:szCs w:val="24"/>
              </w:rPr>
            </w:pPr>
            <w:r>
              <w:rPr>
                <w:rFonts w:hAnsi="宋体" w:cs="Times New Roman"/>
                <w:sz w:val="24"/>
                <w:szCs w:val="24"/>
              </w:rPr>
              <w:t>阅读</w:t>
            </w:r>
            <w:r>
              <w:rPr>
                <w:rFonts w:hint="eastAsia" w:hAnsi="宋体" w:cs="Times New Roman"/>
                <w:sz w:val="24"/>
                <w:szCs w:val="24"/>
              </w:rPr>
              <w:t>思考</w:t>
            </w:r>
            <w:r>
              <w:rPr>
                <w:rFonts w:hAnsi="宋体" w:cs="Times New Roman"/>
                <w:sz w:val="24"/>
                <w:szCs w:val="24"/>
              </w:rPr>
              <w:t>：文中是怎样描述太阳的？</w:t>
            </w:r>
          </w:p>
        </w:tc>
      </w:tr>
      <w:tr w14:paraId="27B9A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vMerge w:val="continue"/>
            <w:shd w:val="clear" w:color="auto" w:fill="auto"/>
            <w:vAlign w:val="center"/>
          </w:tcPr>
          <w:p w14:paraId="0A880611">
            <w:pPr>
              <w:pStyle w:val="10"/>
              <w:spacing w:line="360" w:lineRule="auto"/>
              <w:jc w:val="center"/>
              <w:rPr>
                <w:rFonts w:hint="eastAsia" w:hAnsi="宋体" w:cs="Times New Roman"/>
                <w:sz w:val="24"/>
                <w:szCs w:val="24"/>
              </w:rPr>
            </w:pPr>
          </w:p>
        </w:tc>
        <w:tc>
          <w:tcPr>
            <w:tcW w:w="2551" w:type="dxa"/>
            <w:gridSpan w:val="2"/>
            <w:shd w:val="clear" w:color="auto" w:fill="auto"/>
            <w:vAlign w:val="center"/>
          </w:tcPr>
          <w:p w14:paraId="1F5D7ED0">
            <w:pPr>
              <w:pStyle w:val="10"/>
              <w:spacing w:line="360" w:lineRule="auto"/>
              <w:jc w:val="center"/>
              <w:rPr>
                <w:rFonts w:hint="eastAsia" w:hAnsi="宋体" w:cs="Times New Roman"/>
                <w:sz w:val="24"/>
                <w:szCs w:val="24"/>
              </w:rPr>
            </w:pPr>
            <w:r>
              <w:rPr>
                <w:rFonts w:hAnsi="宋体" w:cs="Times New Roman"/>
                <w:sz w:val="24"/>
                <w:szCs w:val="24"/>
              </w:rPr>
              <w:t>太阳的特点</w:t>
            </w:r>
          </w:p>
        </w:tc>
        <w:tc>
          <w:tcPr>
            <w:tcW w:w="4397" w:type="dxa"/>
            <w:gridSpan w:val="2"/>
            <w:shd w:val="clear" w:color="auto" w:fill="auto"/>
            <w:vAlign w:val="center"/>
          </w:tcPr>
          <w:p w14:paraId="60D6B3B9">
            <w:pPr>
              <w:pStyle w:val="10"/>
              <w:spacing w:line="360" w:lineRule="auto"/>
              <w:jc w:val="center"/>
              <w:rPr>
                <w:rFonts w:hint="eastAsia" w:hAnsi="宋体" w:cs="Times New Roman"/>
                <w:sz w:val="24"/>
                <w:szCs w:val="24"/>
              </w:rPr>
            </w:pPr>
          </w:p>
        </w:tc>
      </w:tr>
      <w:tr w14:paraId="4A5D5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281" w:type="dxa"/>
            <w:vMerge w:val="continue"/>
            <w:shd w:val="clear" w:color="auto" w:fill="auto"/>
            <w:vAlign w:val="center"/>
          </w:tcPr>
          <w:p w14:paraId="1893964C">
            <w:pPr>
              <w:pStyle w:val="10"/>
              <w:spacing w:line="360" w:lineRule="auto"/>
              <w:jc w:val="center"/>
              <w:rPr>
                <w:rFonts w:hint="eastAsia" w:hAnsi="宋体" w:cs="Times New Roman"/>
                <w:sz w:val="24"/>
                <w:szCs w:val="24"/>
              </w:rPr>
            </w:pPr>
          </w:p>
        </w:tc>
        <w:tc>
          <w:tcPr>
            <w:tcW w:w="2551" w:type="dxa"/>
            <w:gridSpan w:val="2"/>
            <w:vMerge w:val="restart"/>
            <w:shd w:val="clear" w:color="auto" w:fill="auto"/>
            <w:vAlign w:val="center"/>
          </w:tcPr>
          <w:p w14:paraId="70F9AC89">
            <w:pPr>
              <w:pStyle w:val="10"/>
              <w:spacing w:line="360" w:lineRule="auto"/>
              <w:jc w:val="center"/>
              <w:rPr>
                <w:rFonts w:hint="eastAsia" w:hAnsi="宋体" w:cs="Times New Roman"/>
                <w:sz w:val="24"/>
                <w:szCs w:val="24"/>
              </w:rPr>
            </w:pPr>
            <w:r>
              <w:rPr>
                <w:rFonts w:hAnsi="宋体" w:cs="Times New Roman"/>
                <w:sz w:val="24"/>
                <w:szCs w:val="24"/>
              </w:rPr>
              <w:t>太阳与人类的关系</w:t>
            </w:r>
          </w:p>
        </w:tc>
        <w:tc>
          <w:tcPr>
            <w:tcW w:w="4397" w:type="dxa"/>
            <w:gridSpan w:val="2"/>
            <w:shd w:val="clear" w:color="auto" w:fill="auto"/>
            <w:vAlign w:val="center"/>
          </w:tcPr>
          <w:p w14:paraId="355CF630">
            <w:pPr>
              <w:pStyle w:val="10"/>
              <w:spacing w:line="360" w:lineRule="auto"/>
              <w:jc w:val="center"/>
              <w:rPr>
                <w:rFonts w:hint="eastAsia" w:hAnsi="宋体" w:cs="Times New Roman"/>
                <w:sz w:val="24"/>
                <w:szCs w:val="24"/>
              </w:rPr>
            </w:pPr>
          </w:p>
        </w:tc>
      </w:tr>
      <w:tr w14:paraId="7CC51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81" w:type="dxa"/>
            <w:vMerge w:val="continue"/>
            <w:shd w:val="clear" w:color="auto" w:fill="auto"/>
            <w:vAlign w:val="center"/>
          </w:tcPr>
          <w:p w14:paraId="78F9445D">
            <w:pPr>
              <w:pStyle w:val="10"/>
              <w:spacing w:line="360" w:lineRule="auto"/>
              <w:jc w:val="center"/>
              <w:rPr>
                <w:rFonts w:hint="eastAsia" w:hAnsi="宋体" w:cs="Times New Roman"/>
                <w:sz w:val="24"/>
                <w:szCs w:val="24"/>
              </w:rPr>
            </w:pPr>
          </w:p>
        </w:tc>
        <w:tc>
          <w:tcPr>
            <w:tcW w:w="2551" w:type="dxa"/>
            <w:gridSpan w:val="2"/>
            <w:vMerge w:val="continue"/>
            <w:shd w:val="clear" w:color="auto" w:fill="auto"/>
            <w:vAlign w:val="center"/>
          </w:tcPr>
          <w:p w14:paraId="0DC09C0C">
            <w:pPr>
              <w:pStyle w:val="10"/>
              <w:spacing w:line="360" w:lineRule="auto"/>
              <w:jc w:val="center"/>
              <w:rPr>
                <w:rFonts w:hint="eastAsia" w:hAnsi="宋体" w:cs="Times New Roman"/>
                <w:sz w:val="24"/>
                <w:szCs w:val="24"/>
              </w:rPr>
            </w:pPr>
          </w:p>
        </w:tc>
        <w:tc>
          <w:tcPr>
            <w:tcW w:w="4397" w:type="dxa"/>
            <w:gridSpan w:val="2"/>
            <w:shd w:val="clear" w:color="auto" w:fill="auto"/>
            <w:vAlign w:val="center"/>
          </w:tcPr>
          <w:p w14:paraId="312F405E">
            <w:pPr>
              <w:pStyle w:val="10"/>
              <w:spacing w:line="360" w:lineRule="auto"/>
              <w:jc w:val="center"/>
              <w:rPr>
                <w:rFonts w:hint="eastAsia" w:hAnsi="宋体" w:cs="Times New Roman"/>
                <w:sz w:val="24"/>
                <w:szCs w:val="24"/>
              </w:rPr>
            </w:pPr>
          </w:p>
        </w:tc>
      </w:tr>
      <w:tr w14:paraId="1766B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81" w:type="dxa"/>
            <w:vMerge w:val="continue"/>
            <w:shd w:val="clear" w:color="auto" w:fill="auto"/>
            <w:vAlign w:val="center"/>
          </w:tcPr>
          <w:p w14:paraId="31424BF1">
            <w:pPr>
              <w:pStyle w:val="10"/>
              <w:spacing w:line="360" w:lineRule="auto"/>
              <w:jc w:val="center"/>
              <w:rPr>
                <w:rFonts w:hint="eastAsia" w:hAnsi="宋体" w:cs="Times New Roman"/>
                <w:sz w:val="24"/>
                <w:szCs w:val="24"/>
              </w:rPr>
            </w:pPr>
          </w:p>
        </w:tc>
        <w:tc>
          <w:tcPr>
            <w:tcW w:w="2551" w:type="dxa"/>
            <w:gridSpan w:val="2"/>
            <w:vMerge w:val="continue"/>
            <w:shd w:val="clear" w:color="auto" w:fill="auto"/>
            <w:vAlign w:val="center"/>
          </w:tcPr>
          <w:p w14:paraId="57681E69">
            <w:pPr>
              <w:pStyle w:val="10"/>
              <w:spacing w:line="360" w:lineRule="auto"/>
              <w:jc w:val="center"/>
              <w:rPr>
                <w:rFonts w:hint="eastAsia" w:hAnsi="宋体" w:cs="Times New Roman"/>
                <w:sz w:val="24"/>
                <w:szCs w:val="24"/>
              </w:rPr>
            </w:pPr>
          </w:p>
        </w:tc>
        <w:tc>
          <w:tcPr>
            <w:tcW w:w="4397" w:type="dxa"/>
            <w:gridSpan w:val="2"/>
            <w:shd w:val="clear" w:color="auto" w:fill="auto"/>
            <w:vAlign w:val="center"/>
          </w:tcPr>
          <w:p w14:paraId="50639562">
            <w:pPr>
              <w:pStyle w:val="10"/>
              <w:spacing w:line="360" w:lineRule="auto"/>
              <w:jc w:val="center"/>
              <w:rPr>
                <w:rFonts w:hint="eastAsia" w:hAnsi="宋体" w:cs="Times New Roman"/>
                <w:sz w:val="24"/>
                <w:szCs w:val="24"/>
              </w:rPr>
            </w:pPr>
          </w:p>
        </w:tc>
      </w:tr>
      <w:tr w14:paraId="79356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81" w:type="dxa"/>
            <w:vMerge w:val="continue"/>
            <w:shd w:val="clear" w:color="auto" w:fill="auto"/>
            <w:vAlign w:val="center"/>
          </w:tcPr>
          <w:p w14:paraId="5ABC2AAB">
            <w:pPr>
              <w:pStyle w:val="10"/>
              <w:spacing w:line="360" w:lineRule="auto"/>
              <w:jc w:val="center"/>
              <w:rPr>
                <w:rFonts w:hint="eastAsia" w:hAnsi="宋体" w:cs="Times New Roman"/>
                <w:sz w:val="24"/>
                <w:szCs w:val="24"/>
              </w:rPr>
            </w:pPr>
          </w:p>
        </w:tc>
        <w:tc>
          <w:tcPr>
            <w:tcW w:w="2551" w:type="dxa"/>
            <w:gridSpan w:val="2"/>
            <w:vMerge w:val="continue"/>
            <w:shd w:val="clear" w:color="auto" w:fill="auto"/>
            <w:vAlign w:val="center"/>
          </w:tcPr>
          <w:p w14:paraId="7FBDBC42">
            <w:pPr>
              <w:pStyle w:val="10"/>
              <w:spacing w:line="360" w:lineRule="auto"/>
              <w:jc w:val="center"/>
              <w:rPr>
                <w:rFonts w:hint="eastAsia" w:hAnsi="宋体" w:cs="Times New Roman"/>
                <w:sz w:val="24"/>
                <w:szCs w:val="24"/>
              </w:rPr>
            </w:pPr>
          </w:p>
        </w:tc>
        <w:tc>
          <w:tcPr>
            <w:tcW w:w="4397" w:type="dxa"/>
            <w:gridSpan w:val="2"/>
            <w:shd w:val="clear" w:color="auto" w:fill="auto"/>
            <w:vAlign w:val="center"/>
          </w:tcPr>
          <w:p w14:paraId="2CEC1D86">
            <w:pPr>
              <w:pStyle w:val="10"/>
              <w:spacing w:line="360" w:lineRule="auto"/>
              <w:jc w:val="center"/>
              <w:rPr>
                <w:rFonts w:hint="eastAsia" w:hAnsi="宋体" w:cs="Times New Roman"/>
                <w:sz w:val="24"/>
                <w:szCs w:val="24"/>
              </w:rPr>
            </w:pPr>
          </w:p>
        </w:tc>
      </w:tr>
    </w:tbl>
    <w:p w14:paraId="10B317F6">
      <w:pPr>
        <w:pStyle w:val="10"/>
        <w:spacing w:line="360" w:lineRule="auto"/>
        <w:ind w:firstLine="480" w:firstLineChars="200"/>
        <w:rPr>
          <w:rFonts w:hint="eastAsia" w:hAnsi="宋体" w:cs="Times New Roman"/>
          <w:sz w:val="24"/>
          <w:szCs w:val="24"/>
        </w:rPr>
      </w:pPr>
      <w:r>
        <w:rPr>
          <w:rFonts w:hAnsi="宋体" w:cs="Times New Roman"/>
          <w:sz w:val="24"/>
          <w:szCs w:val="24"/>
        </w:rPr>
        <w:t>★活动建议</w:t>
      </w:r>
    </w:p>
    <w:p w14:paraId="41AAEDF1">
      <w:pPr>
        <w:pStyle w:val="10"/>
        <w:spacing w:line="360" w:lineRule="auto"/>
        <w:ind w:firstLine="480" w:firstLineChars="200"/>
        <w:rPr>
          <w:rFonts w:hint="eastAsia" w:hAnsi="宋体" w:cs="Times New Roman"/>
          <w:sz w:val="24"/>
          <w:szCs w:val="24"/>
        </w:rPr>
      </w:pPr>
      <w:r>
        <w:rPr>
          <w:rFonts w:hAnsi="宋体" w:cs="Times New Roman"/>
          <w:sz w:val="24"/>
          <w:szCs w:val="24"/>
        </w:rPr>
        <w:t>将学生分成两个组，一个小组阅读第1～3自然段，填写太阳的特点；另一个小组阅读第4～8自然段，填写太阳与人类的关系。</w:t>
      </w:r>
    </w:p>
    <w:p w14:paraId="55770B85">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学生课前预学案</w:t>
      </w:r>
    </w:p>
    <w:tbl>
      <w:tblPr>
        <w:tblStyle w:val="14"/>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1418"/>
        <w:gridCol w:w="1984"/>
        <w:gridCol w:w="2268"/>
        <w:gridCol w:w="2849"/>
      </w:tblGrid>
      <w:tr w14:paraId="12A09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9" w:type="dxa"/>
            <w:shd w:val="clear" w:color="auto" w:fill="auto"/>
            <w:vAlign w:val="center"/>
          </w:tcPr>
          <w:p w14:paraId="5301C668">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3402" w:type="dxa"/>
            <w:gridSpan w:val="2"/>
            <w:shd w:val="clear" w:color="auto" w:fill="auto"/>
            <w:vAlign w:val="center"/>
          </w:tcPr>
          <w:p w14:paraId="06255C80">
            <w:pPr>
              <w:pStyle w:val="10"/>
              <w:spacing w:line="360" w:lineRule="auto"/>
              <w:jc w:val="center"/>
              <w:rPr>
                <w:rFonts w:hint="eastAsia" w:hAnsi="宋体" w:cs="Times New Roman"/>
                <w:sz w:val="24"/>
                <w:szCs w:val="24"/>
              </w:rPr>
            </w:pPr>
            <w:r>
              <w:rPr>
                <w:rFonts w:hAnsi="宋体" w:cs="Times New Roman"/>
                <w:sz w:val="24"/>
                <w:szCs w:val="24"/>
              </w:rPr>
              <w:t>太　阳</w:t>
            </w:r>
          </w:p>
        </w:tc>
        <w:tc>
          <w:tcPr>
            <w:tcW w:w="2268" w:type="dxa"/>
            <w:shd w:val="clear" w:color="auto" w:fill="auto"/>
            <w:vAlign w:val="center"/>
          </w:tcPr>
          <w:p w14:paraId="625A505F">
            <w:pPr>
              <w:pStyle w:val="10"/>
              <w:spacing w:line="360" w:lineRule="auto"/>
              <w:jc w:val="center"/>
              <w:rPr>
                <w:rFonts w:hint="eastAsia" w:hAnsi="宋体" w:cs="Times New Roman"/>
                <w:sz w:val="24"/>
                <w:szCs w:val="24"/>
              </w:rPr>
            </w:pPr>
            <w:r>
              <w:rPr>
                <w:rFonts w:hAnsi="宋体" w:eastAsia="黑体" w:cs="Times New Roman"/>
                <w:sz w:val="24"/>
                <w:szCs w:val="24"/>
              </w:rPr>
              <w:t>时间建议</w:t>
            </w:r>
          </w:p>
        </w:tc>
        <w:tc>
          <w:tcPr>
            <w:tcW w:w="2849" w:type="dxa"/>
            <w:shd w:val="clear" w:color="auto" w:fill="auto"/>
            <w:vAlign w:val="center"/>
          </w:tcPr>
          <w:p w14:paraId="3DCA3D5B">
            <w:pPr>
              <w:pStyle w:val="10"/>
              <w:spacing w:line="360" w:lineRule="auto"/>
              <w:jc w:val="center"/>
              <w:rPr>
                <w:rFonts w:hint="eastAsia" w:hAnsi="宋体" w:cs="Times New Roman"/>
                <w:sz w:val="24"/>
                <w:szCs w:val="24"/>
              </w:rPr>
            </w:pPr>
            <w:r>
              <w:rPr>
                <w:rFonts w:hAnsi="宋体" w:cs="Times New Roman"/>
                <w:sz w:val="24"/>
                <w:szCs w:val="24"/>
              </w:rPr>
              <w:t>10～15分钟</w:t>
            </w:r>
          </w:p>
        </w:tc>
      </w:tr>
      <w:tr w14:paraId="4D3A6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9" w:type="dxa"/>
            <w:vMerge w:val="restart"/>
            <w:shd w:val="clear" w:color="auto" w:fill="auto"/>
            <w:vAlign w:val="center"/>
          </w:tcPr>
          <w:p w14:paraId="357417F9">
            <w:pPr>
              <w:pStyle w:val="10"/>
              <w:spacing w:line="360" w:lineRule="auto"/>
              <w:jc w:val="center"/>
              <w:rPr>
                <w:rFonts w:hint="eastAsia" w:hAnsi="宋体" w:eastAsia="黑体" w:cs="Times New Roman"/>
                <w:sz w:val="24"/>
                <w:szCs w:val="24"/>
              </w:rPr>
            </w:pPr>
            <w:r>
              <w:rPr>
                <w:rFonts w:hAnsi="宋体" w:eastAsia="黑体" w:cs="Times New Roman"/>
                <w:sz w:val="24"/>
                <w:szCs w:val="24"/>
              </w:rPr>
              <w:t>预</w:t>
            </w:r>
          </w:p>
          <w:p w14:paraId="41C8799C">
            <w:pPr>
              <w:pStyle w:val="10"/>
              <w:spacing w:line="360" w:lineRule="auto"/>
              <w:jc w:val="center"/>
              <w:rPr>
                <w:rFonts w:hint="eastAsia" w:hAnsi="宋体" w:eastAsia="黑体" w:cs="Times New Roman"/>
                <w:sz w:val="24"/>
                <w:szCs w:val="24"/>
              </w:rPr>
            </w:pPr>
            <w:r>
              <w:rPr>
                <w:rFonts w:hAnsi="宋体" w:eastAsia="黑体" w:cs="Times New Roman"/>
                <w:sz w:val="24"/>
                <w:szCs w:val="24"/>
              </w:rPr>
              <w:t>学</w:t>
            </w:r>
          </w:p>
          <w:p w14:paraId="42EE1A75">
            <w:pPr>
              <w:pStyle w:val="10"/>
              <w:spacing w:line="360" w:lineRule="auto"/>
              <w:jc w:val="center"/>
              <w:rPr>
                <w:rFonts w:hint="eastAsia" w:hAnsi="宋体" w:eastAsia="黑体" w:cs="Times New Roman"/>
                <w:sz w:val="24"/>
                <w:szCs w:val="24"/>
              </w:rPr>
            </w:pPr>
            <w:r>
              <w:rPr>
                <w:rFonts w:hAnsi="宋体" w:eastAsia="黑体" w:cs="Times New Roman"/>
                <w:sz w:val="24"/>
                <w:szCs w:val="24"/>
              </w:rPr>
              <w:t>内</w:t>
            </w:r>
          </w:p>
          <w:p w14:paraId="4379CA9A">
            <w:pPr>
              <w:pStyle w:val="10"/>
              <w:spacing w:line="360" w:lineRule="auto"/>
              <w:jc w:val="center"/>
              <w:rPr>
                <w:rFonts w:hint="eastAsia" w:hAnsi="宋体" w:cs="Times New Roman"/>
                <w:sz w:val="24"/>
                <w:szCs w:val="24"/>
              </w:rPr>
            </w:pPr>
            <w:r>
              <w:rPr>
                <w:rFonts w:hAnsi="宋体" w:eastAsia="黑体" w:cs="Times New Roman"/>
                <w:sz w:val="24"/>
                <w:szCs w:val="24"/>
              </w:rPr>
              <w:t>容</w:t>
            </w:r>
          </w:p>
        </w:tc>
        <w:tc>
          <w:tcPr>
            <w:tcW w:w="1418" w:type="dxa"/>
            <w:shd w:val="clear" w:color="auto" w:fill="auto"/>
            <w:vAlign w:val="center"/>
          </w:tcPr>
          <w:p w14:paraId="325E5674">
            <w:pPr>
              <w:pStyle w:val="10"/>
              <w:spacing w:line="360" w:lineRule="auto"/>
              <w:jc w:val="center"/>
              <w:rPr>
                <w:rFonts w:hint="eastAsia" w:hAnsi="宋体" w:cs="Times New Roman"/>
                <w:sz w:val="24"/>
                <w:szCs w:val="24"/>
              </w:rPr>
            </w:pPr>
            <w:r>
              <w:rPr>
                <w:rFonts w:hAnsi="宋体" w:cs="Times New Roman"/>
                <w:sz w:val="24"/>
                <w:szCs w:val="24"/>
              </w:rPr>
              <w:t>熟读课文</w:t>
            </w:r>
          </w:p>
        </w:tc>
        <w:tc>
          <w:tcPr>
            <w:tcW w:w="7101" w:type="dxa"/>
            <w:gridSpan w:val="3"/>
            <w:shd w:val="clear" w:color="auto" w:fill="auto"/>
            <w:vAlign w:val="center"/>
          </w:tcPr>
          <w:p w14:paraId="6827782E">
            <w:pPr>
              <w:pStyle w:val="10"/>
              <w:spacing w:line="360" w:lineRule="auto"/>
              <w:jc w:val="left"/>
              <w:rPr>
                <w:rFonts w:hint="eastAsia" w:hAnsi="宋体" w:cs="Times New Roman"/>
                <w:sz w:val="24"/>
                <w:szCs w:val="24"/>
              </w:rPr>
            </w:pPr>
            <w:r>
              <w:rPr>
                <w:rFonts w:hAnsi="宋体" w:cs="Times New Roman"/>
                <w:sz w:val="24"/>
                <w:szCs w:val="24"/>
              </w:rPr>
              <w:t>默读一遍，朗读两遍，读通、读顺课文。</w:t>
            </w:r>
          </w:p>
        </w:tc>
      </w:tr>
      <w:tr w14:paraId="12D8E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9" w:type="dxa"/>
            <w:vMerge w:val="continue"/>
            <w:shd w:val="clear" w:color="auto" w:fill="auto"/>
            <w:vAlign w:val="center"/>
          </w:tcPr>
          <w:p w14:paraId="548CB492">
            <w:pPr>
              <w:pStyle w:val="10"/>
              <w:spacing w:line="360" w:lineRule="auto"/>
              <w:jc w:val="center"/>
              <w:rPr>
                <w:rFonts w:hint="eastAsia" w:hAnsi="宋体" w:eastAsia="黑体" w:cs="Times New Roman"/>
                <w:sz w:val="24"/>
                <w:szCs w:val="24"/>
              </w:rPr>
            </w:pPr>
          </w:p>
        </w:tc>
        <w:tc>
          <w:tcPr>
            <w:tcW w:w="1418" w:type="dxa"/>
            <w:shd w:val="clear" w:color="auto" w:fill="auto"/>
            <w:vAlign w:val="center"/>
          </w:tcPr>
          <w:p w14:paraId="34F830A3">
            <w:pPr>
              <w:pStyle w:val="10"/>
              <w:spacing w:line="360" w:lineRule="auto"/>
              <w:jc w:val="center"/>
              <w:rPr>
                <w:rFonts w:hint="eastAsia" w:hAnsi="宋体" w:cs="Times New Roman"/>
                <w:sz w:val="24"/>
                <w:szCs w:val="24"/>
              </w:rPr>
            </w:pPr>
            <w:r>
              <w:rPr>
                <w:rFonts w:hAnsi="宋体" w:cs="Times New Roman"/>
                <w:sz w:val="24"/>
                <w:szCs w:val="24"/>
              </w:rPr>
              <w:t>预习字词</w:t>
            </w:r>
          </w:p>
        </w:tc>
        <w:tc>
          <w:tcPr>
            <w:tcW w:w="7101" w:type="dxa"/>
            <w:gridSpan w:val="3"/>
            <w:shd w:val="clear" w:color="auto" w:fill="auto"/>
            <w:vAlign w:val="center"/>
          </w:tcPr>
          <w:p w14:paraId="306EB0C3">
            <w:pPr>
              <w:pStyle w:val="10"/>
              <w:spacing w:line="360" w:lineRule="auto"/>
              <w:jc w:val="left"/>
              <w:rPr>
                <w:rFonts w:hint="eastAsia" w:hAnsi="宋体" w:cs="Times New Roman"/>
                <w:sz w:val="24"/>
                <w:szCs w:val="24"/>
              </w:rPr>
            </w:pPr>
            <w:r>
              <w:rPr>
                <w:rFonts w:hAnsi="宋体" w:cs="Times New Roman"/>
                <w:sz w:val="24"/>
                <w:szCs w:val="24"/>
              </w:rPr>
              <w:t>1.读一读本课的生字，给下面的字补全音节。</w:t>
            </w:r>
          </w:p>
          <w:p w14:paraId="217FF0A0">
            <w:pPr>
              <w:pStyle w:val="10"/>
              <w:spacing w:line="360" w:lineRule="auto"/>
              <w:jc w:val="left"/>
              <w:rPr>
                <w:rFonts w:hint="eastAsia" w:hAnsi="宋体" w:cs="Times New Roman"/>
                <w:sz w:val="24"/>
                <w:szCs w:val="24"/>
              </w:rPr>
            </w:pPr>
            <w:r>
              <w:rPr>
                <w:rFonts w:hAnsi="宋体" w:cs="Times New Roman"/>
                <w:sz w:val="24"/>
                <w:szCs w:val="24"/>
              </w:rPr>
              <w:t>____è</w:t>
            </w:r>
            <w:r>
              <w:rPr>
                <w:rFonts w:hint="eastAsia" w:hAnsi="宋体" w:cs="Times New Roman"/>
                <w:sz w:val="24"/>
                <w:szCs w:val="24"/>
              </w:rPr>
              <w:t>　　　　</w:t>
            </w:r>
            <w:r>
              <w:rPr>
                <w:rFonts w:hAnsi="宋体" w:cs="Times New Roman"/>
                <w:sz w:val="24"/>
                <w:szCs w:val="24"/>
              </w:rPr>
              <w:t>____í</w:t>
            </w:r>
            <w:r>
              <w:rPr>
                <w:rFonts w:hint="eastAsia" w:hAnsi="宋体" w:cs="Times New Roman"/>
                <w:sz w:val="24"/>
                <w:szCs w:val="24"/>
              </w:rPr>
              <w:t>　　　</w:t>
            </w:r>
            <w:r>
              <w:rPr>
                <w:rFonts w:hAnsi="宋体" w:cs="Times New Roman"/>
                <w:sz w:val="24"/>
                <w:szCs w:val="24"/>
              </w:rPr>
              <w:t>　t____　</w:t>
            </w:r>
            <w:r>
              <w:rPr>
                <w:rFonts w:hint="eastAsia" w:hAnsi="宋体" w:cs="Times New Roman"/>
                <w:sz w:val="24"/>
                <w:szCs w:val="24"/>
              </w:rPr>
              <w:t>　　　</w:t>
            </w:r>
            <w:r>
              <w:rPr>
                <w:rFonts w:hAnsi="宋体" w:cs="Times New Roman"/>
                <w:sz w:val="24"/>
                <w:szCs w:val="24"/>
              </w:rPr>
              <w:t>l____</w:t>
            </w:r>
          </w:p>
          <w:p w14:paraId="443EDE0D">
            <w:pPr>
              <w:pStyle w:val="10"/>
              <w:spacing w:line="360" w:lineRule="auto"/>
              <w:jc w:val="left"/>
              <w:rPr>
                <w:rFonts w:hint="eastAsia" w:hAnsi="宋体" w:cs="Times New Roman"/>
                <w:sz w:val="24"/>
                <w:szCs w:val="24"/>
              </w:rPr>
            </w:pPr>
            <w:r>
              <w:rPr>
                <w:rFonts w:hint="eastAsia" w:hAnsi="宋体" w:cs="Times New Roman"/>
                <w:sz w:val="24"/>
                <w:szCs w:val="24"/>
              </w:rPr>
              <w:t>　</w:t>
            </w:r>
            <w:r>
              <w:rPr>
                <w:rFonts w:hAnsi="宋体" w:cs="Times New Roman"/>
                <w:sz w:val="24"/>
                <w:szCs w:val="24"/>
              </w:rPr>
              <w:t>摄　</w:t>
            </w:r>
            <w:r>
              <w:rPr>
                <w:rFonts w:hint="eastAsia" w:hAnsi="宋体" w:cs="Times New Roman"/>
                <w:sz w:val="24"/>
                <w:szCs w:val="24"/>
              </w:rPr>
              <w:t xml:space="preserve">　　　　 </w:t>
            </w:r>
            <w:r>
              <w:rPr>
                <w:rFonts w:hAnsi="宋体" w:cs="Times New Roman"/>
                <w:sz w:val="24"/>
                <w:szCs w:val="24"/>
              </w:rPr>
              <w:t>殖　</w:t>
            </w:r>
            <w:r>
              <w:rPr>
                <w:rFonts w:hint="eastAsia" w:hAnsi="宋体" w:cs="Times New Roman"/>
                <w:sz w:val="24"/>
                <w:szCs w:val="24"/>
              </w:rPr>
              <w:t xml:space="preserve">         </w:t>
            </w:r>
            <w:r>
              <w:rPr>
                <w:rFonts w:hAnsi="宋体" w:cs="Times New Roman"/>
                <w:sz w:val="24"/>
                <w:szCs w:val="24"/>
              </w:rPr>
              <w:t>炭</w:t>
            </w:r>
            <w:r>
              <w:rPr>
                <w:rFonts w:hint="eastAsia" w:hAnsi="宋体" w:cs="Times New Roman"/>
                <w:sz w:val="24"/>
                <w:szCs w:val="24"/>
              </w:rPr>
              <w:t xml:space="preserve">         </w:t>
            </w:r>
            <w:r>
              <w:rPr>
                <w:rFonts w:hAnsi="宋体" w:cs="Times New Roman"/>
                <w:sz w:val="24"/>
                <w:szCs w:val="24"/>
              </w:rPr>
              <w:t>　疗</w:t>
            </w:r>
          </w:p>
          <w:p w14:paraId="3AD96DD8">
            <w:pPr>
              <w:pStyle w:val="10"/>
              <w:spacing w:line="360" w:lineRule="auto"/>
              <w:jc w:val="left"/>
              <w:rPr>
                <w:rFonts w:hint="eastAsia" w:hAnsi="宋体" w:cs="Times New Roman"/>
                <w:sz w:val="24"/>
                <w:szCs w:val="24"/>
              </w:rPr>
            </w:pPr>
            <w:r>
              <w:rPr>
                <w:rFonts w:hAnsi="宋体" w:cs="Times New Roman"/>
                <w:sz w:val="24"/>
                <w:szCs w:val="24"/>
              </w:rPr>
              <w:t>2．工整地抄写下面的词语。</w:t>
            </w:r>
          </w:p>
          <w:p w14:paraId="4257B822">
            <w:pPr>
              <w:pStyle w:val="10"/>
              <w:spacing w:line="360" w:lineRule="auto"/>
              <w:jc w:val="left"/>
              <w:rPr>
                <w:rFonts w:hint="eastAsia" w:hAnsi="宋体" w:cs="Times New Roman"/>
                <w:sz w:val="24"/>
                <w:szCs w:val="24"/>
              </w:rPr>
            </w:pPr>
            <w:r>
              <w:rPr>
                <w:rFonts w:hAnsi="宋体"/>
                <w:sz w:val="24"/>
                <w:szCs w:val="24"/>
              </w:rPr>
              <w:drawing>
                <wp:inline distT="0" distB="0" distL="0" distR="0">
                  <wp:extent cx="4373245" cy="540385"/>
                  <wp:effectExtent l="19050" t="0" r="8255"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noChangeArrowheads="1"/>
                          </pic:cNvPicPr>
                        </pic:nvPicPr>
                        <pic:blipFill>
                          <a:blip r:embed="rId13"/>
                          <a:srcRect/>
                          <a:stretch>
                            <a:fillRect/>
                          </a:stretch>
                        </pic:blipFill>
                        <pic:spPr>
                          <a:xfrm>
                            <a:off x="0" y="0"/>
                            <a:ext cx="4373245" cy="540385"/>
                          </a:xfrm>
                          <a:prstGeom prst="rect">
                            <a:avLst/>
                          </a:prstGeom>
                          <a:noFill/>
                          <a:ln w="9525">
                            <a:noFill/>
                            <a:miter lim="800000"/>
                            <a:headEnd/>
                            <a:tailEnd/>
                          </a:ln>
                        </pic:spPr>
                      </pic:pic>
                    </a:graphicData>
                  </a:graphic>
                </wp:inline>
              </w:drawing>
            </w:r>
          </w:p>
          <w:p w14:paraId="3A3FC0D3">
            <w:pPr>
              <w:pStyle w:val="10"/>
              <w:spacing w:line="360" w:lineRule="auto"/>
              <w:jc w:val="left"/>
              <w:rPr>
                <w:rFonts w:hint="eastAsia" w:hAnsi="宋体" w:cs="Times New Roman"/>
                <w:sz w:val="24"/>
                <w:szCs w:val="24"/>
              </w:rPr>
            </w:pPr>
            <w:r>
              <w:rPr>
                <w:rFonts w:hAnsi="宋体" w:cs="Times New Roman"/>
                <w:sz w:val="24"/>
                <w:szCs w:val="24"/>
              </w:rPr>
              <w:t>3．重点写一写，下面的生字要注意“一点”。</w:t>
            </w:r>
          </w:p>
          <w:p w14:paraId="3AD53BA4">
            <w:pPr>
              <w:pStyle w:val="10"/>
              <w:spacing w:line="360" w:lineRule="auto"/>
              <w:jc w:val="left"/>
              <w:rPr>
                <w:rFonts w:hint="eastAsia" w:hAnsi="宋体" w:cs="Times New Roman"/>
                <w:sz w:val="24"/>
                <w:szCs w:val="24"/>
              </w:rPr>
            </w:pPr>
            <w:r>
              <w:rPr>
                <w:rFonts w:hAnsi="宋体"/>
                <w:sz w:val="24"/>
                <w:szCs w:val="24"/>
              </w:rPr>
              <w:drawing>
                <wp:inline distT="0" distB="0" distL="0" distR="0">
                  <wp:extent cx="3900805" cy="588010"/>
                  <wp:effectExtent l="19050" t="0" r="4307" b="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noChangeArrowheads="1"/>
                          </pic:cNvPicPr>
                        </pic:nvPicPr>
                        <pic:blipFill>
                          <a:blip r:embed="rId14"/>
                          <a:srcRect/>
                          <a:stretch>
                            <a:fillRect/>
                          </a:stretch>
                        </pic:blipFill>
                        <pic:spPr>
                          <a:xfrm>
                            <a:off x="0" y="0"/>
                            <a:ext cx="3904048" cy="588979"/>
                          </a:xfrm>
                          <a:prstGeom prst="rect">
                            <a:avLst/>
                          </a:prstGeom>
                          <a:noFill/>
                          <a:ln w="9525">
                            <a:noFill/>
                            <a:miter lim="800000"/>
                            <a:headEnd/>
                            <a:tailEnd/>
                          </a:ln>
                        </pic:spPr>
                      </pic:pic>
                    </a:graphicData>
                  </a:graphic>
                </wp:inline>
              </w:drawing>
            </w:r>
            <w:r>
              <w:rPr>
                <w:rFonts w:hAnsi="宋体" w:cs="Times New Roman"/>
                <w:sz w:val="24"/>
                <w:szCs w:val="24"/>
              </w:rPr>
              <w:t>　</w:t>
            </w:r>
          </w:p>
          <w:p w14:paraId="215DC604">
            <w:pPr>
              <w:pStyle w:val="10"/>
              <w:spacing w:line="360" w:lineRule="auto"/>
              <w:jc w:val="left"/>
              <w:rPr>
                <w:rFonts w:hint="eastAsia" w:hAnsi="宋体" w:cs="Times New Roman"/>
                <w:sz w:val="24"/>
                <w:szCs w:val="24"/>
              </w:rPr>
            </w:pPr>
            <w:r>
              <w:rPr>
                <w:rFonts w:hAnsi="宋体" w:cs="Times New Roman"/>
                <w:sz w:val="24"/>
                <w:szCs w:val="24"/>
              </w:rPr>
              <w:t>4．读课文，试着在文中找出相应的词语。</w:t>
            </w:r>
          </w:p>
          <w:p w14:paraId="25824D37">
            <w:pPr>
              <w:pStyle w:val="10"/>
              <w:spacing w:line="360" w:lineRule="auto"/>
              <w:jc w:val="left"/>
              <w:rPr>
                <w:rFonts w:hint="eastAsia" w:hAnsi="宋体" w:cs="Times New Roman"/>
                <w:sz w:val="24"/>
                <w:szCs w:val="24"/>
              </w:rPr>
            </w:pPr>
            <w:r>
              <w:rPr>
                <w:rFonts w:hAnsi="宋体" w:cs="Times New Roman"/>
                <w:sz w:val="24"/>
                <w:szCs w:val="24"/>
              </w:rPr>
              <w:t>连根小草也不生长。形容土地贫瘠荒凉。(　　　　)</w:t>
            </w:r>
          </w:p>
        </w:tc>
      </w:tr>
      <w:tr w14:paraId="3AD9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9" w:type="dxa"/>
            <w:vMerge w:val="continue"/>
            <w:shd w:val="clear" w:color="auto" w:fill="auto"/>
            <w:vAlign w:val="center"/>
          </w:tcPr>
          <w:p w14:paraId="27457511">
            <w:pPr>
              <w:pStyle w:val="10"/>
              <w:spacing w:line="360" w:lineRule="auto"/>
              <w:jc w:val="center"/>
              <w:rPr>
                <w:rFonts w:hint="eastAsia" w:hAnsi="宋体" w:eastAsia="黑体" w:cs="Times New Roman"/>
                <w:sz w:val="24"/>
                <w:szCs w:val="24"/>
              </w:rPr>
            </w:pPr>
          </w:p>
        </w:tc>
        <w:tc>
          <w:tcPr>
            <w:tcW w:w="1418" w:type="dxa"/>
            <w:shd w:val="clear" w:color="auto" w:fill="auto"/>
            <w:vAlign w:val="center"/>
          </w:tcPr>
          <w:p w14:paraId="2EA8C3BA">
            <w:pPr>
              <w:pStyle w:val="10"/>
              <w:spacing w:line="360" w:lineRule="auto"/>
              <w:jc w:val="center"/>
              <w:rPr>
                <w:rFonts w:hint="eastAsia" w:hAnsi="宋体" w:cs="Times New Roman"/>
                <w:sz w:val="24"/>
                <w:szCs w:val="24"/>
              </w:rPr>
            </w:pPr>
            <w:r>
              <w:rPr>
                <w:rFonts w:hAnsi="宋体" w:cs="Times New Roman"/>
                <w:sz w:val="24"/>
                <w:szCs w:val="24"/>
              </w:rPr>
              <w:t>内容感知</w:t>
            </w:r>
          </w:p>
        </w:tc>
        <w:tc>
          <w:tcPr>
            <w:tcW w:w="7101" w:type="dxa"/>
            <w:gridSpan w:val="3"/>
            <w:shd w:val="clear" w:color="auto" w:fill="auto"/>
            <w:vAlign w:val="center"/>
          </w:tcPr>
          <w:p w14:paraId="1B69730A">
            <w:pPr>
              <w:pStyle w:val="10"/>
              <w:spacing w:line="360" w:lineRule="auto"/>
              <w:jc w:val="left"/>
              <w:rPr>
                <w:rFonts w:hint="eastAsia" w:hAnsi="宋体" w:cs="Times New Roman"/>
                <w:sz w:val="24"/>
                <w:szCs w:val="24"/>
              </w:rPr>
            </w:pPr>
            <w:r>
              <w:rPr>
                <w:rFonts w:hint="eastAsia" w:hAnsi="宋体" w:cs="Times New Roman"/>
                <w:sz w:val="24"/>
                <w:szCs w:val="24"/>
              </w:rPr>
              <w:t>　　本文是一篇(　　 　)文，</w:t>
            </w:r>
            <w:r>
              <w:rPr>
                <w:rFonts w:hAnsi="宋体" w:cs="Times New Roman"/>
                <w:sz w:val="24"/>
                <w:szCs w:val="24"/>
              </w:rPr>
              <w:t>文章采用了(　　</w:t>
            </w:r>
            <w:r>
              <w:rPr>
                <w:rFonts w:hint="eastAsia" w:hAnsi="宋体" w:cs="Times New Roman"/>
                <w:sz w:val="24"/>
                <w:szCs w:val="24"/>
              </w:rPr>
              <w:t xml:space="preserve"> </w:t>
            </w:r>
            <w:r>
              <w:rPr>
                <w:rFonts w:hAnsi="宋体" w:cs="Times New Roman"/>
                <w:sz w:val="24"/>
                <w:szCs w:val="24"/>
              </w:rPr>
              <w:t>　)、(　</w:t>
            </w:r>
            <w:r>
              <w:rPr>
                <w:rFonts w:hint="eastAsia" w:hAnsi="宋体" w:cs="Times New Roman"/>
                <w:sz w:val="24"/>
                <w:szCs w:val="24"/>
              </w:rPr>
              <w:t xml:space="preserve"> </w:t>
            </w:r>
            <w:r>
              <w:rPr>
                <w:rFonts w:hAnsi="宋体" w:cs="Times New Roman"/>
                <w:sz w:val="24"/>
                <w:szCs w:val="24"/>
              </w:rPr>
              <w:t>　　)、(　　　　)等说明方法，介绍了太阳的有关知识，说明太阳和人类有着非常密切的关系。</w:t>
            </w:r>
          </w:p>
          <w:p w14:paraId="376F1083">
            <w:pPr>
              <w:pStyle w:val="10"/>
              <w:spacing w:line="360" w:lineRule="auto"/>
              <w:jc w:val="left"/>
              <w:rPr>
                <w:rFonts w:hint="eastAsia" w:hAnsi="宋体" w:cs="Times New Roman"/>
                <w:sz w:val="24"/>
                <w:szCs w:val="24"/>
              </w:rPr>
            </w:pPr>
            <w:r>
              <w:rPr>
                <w:rFonts w:hAnsi="宋体" w:cs="Times New Roman"/>
                <w:sz w:val="24"/>
                <w:szCs w:val="24"/>
              </w:rPr>
              <w:t>课文内容分(　　　　)部分。第一部分分别从(　　　　　)、(　　　　　)、(　　　　　)三方面介绍了太阳的有关知识；第二部分介绍了(　　　　　　)和(　　　　　　)的密切关系。</w:t>
            </w:r>
          </w:p>
        </w:tc>
      </w:tr>
      <w:tr w14:paraId="593E3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9" w:type="dxa"/>
            <w:vMerge w:val="continue"/>
            <w:shd w:val="clear" w:color="auto" w:fill="auto"/>
            <w:vAlign w:val="center"/>
          </w:tcPr>
          <w:p w14:paraId="3DBF462B">
            <w:pPr>
              <w:pStyle w:val="10"/>
              <w:spacing w:line="360" w:lineRule="auto"/>
              <w:jc w:val="center"/>
              <w:rPr>
                <w:rFonts w:hint="eastAsia" w:hAnsi="宋体" w:eastAsia="黑体" w:cs="Times New Roman"/>
                <w:sz w:val="24"/>
                <w:szCs w:val="24"/>
              </w:rPr>
            </w:pPr>
          </w:p>
        </w:tc>
        <w:tc>
          <w:tcPr>
            <w:tcW w:w="1418" w:type="dxa"/>
            <w:shd w:val="clear" w:color="auto" w:fill="auto"/>
            <w:vAlign w:val="center"/>
          </w:tcPr>
          <w:p w14:paraId="6DF3AAC6">
            <w:pPr>
              <w:pStyle w:val="10"/>
              <w:spacing w:line="360" w:lineRule="auto"/>
              <w:jc w:val="center"/>
              <w:rPr>
                <w:rFonts w:hint="eastAsia" w:hAnsi="宋体" w:cs="Times New Roman"/>
                <w:sz w:val="24"/>
                <w:szCs w:val="24"/>
              </w:rPr>
            </w:pPr>
            <w:r>
              <w:rPr>
                <w:rFonts w:hAnsi="宋体" w:cs="Times New Roman"/>
                <w:sz w:val="24"/>
                <w:szCs w:val="24"/>
              </w:rPr>
              <w:t>资料搜集</w:t>
            </w:r>
          </w:p>
        </w:tc>
        <w:tc>
          <w:tcPr>
            <w:tcW w:w="7101" w:type="dxa"/>
            <w:gridSpan w:val="3"/>
            <w:shd w:val="clear" w:color="auto" w:fill="auto"/>
            <w:vAlign w:val="center"/>
          </w:tcPr>
          <w:p w14:paraId="37EB4EE3">
            <w:pPr>
              <w:pStyle w:val="10"/>
              <w:spacing w:line="360" w:lineRule="auto"/>
              <w:jc w:val="left"/>
              <w:rPr>
                <w:rFonts w:hint="eastAsia" w:hAnsi="宋体" w:cs="Times New Roman"/>
                <w:sz w:val="24"/>
                <w:szCs w:val="24"/>
              </w:rPr>
            </w:pPr>
            <w:r>
              <w:rPr>
                <w:rFonts w:hAnsi="宋体" w:cs="Times New Roman"/>
                <w:sz w:val="24"/>
                <w:szCs w:val="24"/>
              </w:rPr>
              <w:t>搜集太阳的其他称谓。</w:t>
            </w:r>
          </w:p>
        </w:tc>
      </w:tr>
      <w:tr w14:paraId="4BDD8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9" w:type="dxa"/>
            <w:vMerge w:val="continue"/>
            <w:shd w:val="clear" w:color="auto" w:fill="auto"/>
            <w:vAlign w:val="center"/>
          </w:tcPr>
          <w:p w14:paraId="42AE62E7">
            <w:pPr>
              <w:pStyle w:val="10"/>
              <w:spacing w:line="360" w:lineRule="auto"/>
              <w:jc w:val="center"/>
              <w:rPr>
                <w:rFonts w:hint="eastAsia" w:hAnsi="宋体" w:eastAsia="黑体" w:cs="Times New Roman"/>
                <w:sz w:val="24"/>
                <w:szCs w:val="24"/>
              </w:rPr>
            </w:pPr>
          </w:p>
        </w:tc>
        <w:tc>
          <w:tcPr>
            <w:tcW w:w="1418" w:type="dxa"/>
            <w:shd w:val="clear" w:color="auto" w:fill="auto"/>
            <w:vAlign w:val="center"/>
          </w:tcPr>
          <w:p w14:paraId="3715217E">
            <w:pPr>
              <w:pStyle w:val="10"/>
              <w:spacing w:line="360" w:lineRule="auto"/>
              <w:jc w:val="center"/>
              <w:rPr>
                <w:rFonts w:hint="eastAsia" w:hAnsi="宋体" w:cs="Times New Roman"/>
                <w:sz w:val="24"/>
                <w:szCs w:val="24"/>
              </w:rPr>
            </w:pPr>
            <w:r>
              <w:rPr>
                <w:rFonts w:hAnsi="宋体" w:cs="Times New Roman"/>
                <w:sz w:val="24"/>
                <w:szCs w:val="24"/>
              </w:rPr>
              <w:t>阅读质疑</w:t>
            </w:r>
          </w:p>
        </w:tc>
        <w:tc>
          <w:tcPr>
            <w:tcW w:w="7101" w:type="dxa"/>
            <w:gridSpan w:val="3"/>
            <w:shd w:val="clear" w:color="auto" w:fill="auto"/>
            <w:vAlign w:val="center"/>
          </w:tcPr>
          <w:p w14:paraId="40B2B5FE">
            <w:pPr>
              <w:pStyle w:val="10"/>
              <w:spacing w:line="360" w:lineRule="auto"/>
              <w:jc w:val="left"/>
              <w:rPr>
                <w:rFonts w:hint="eastAsia" w:hAnsi="宋体" w:cs="Times New Roman"/>
                <w:sz w:val="24"/>
                <w:szCs w:val="24"/>
              </w:rPr>
            </w:pPr>
            <w:r>
              <w:rPr>
                <w:rFonts w:hAnsi="宋体" w:cs="Times New Roman"/>
                <w:sz w:val="24"/>
                <w:szCs w:val="24"/>
              </w:rPr>
              <w:t>1.例：怎样理解“没有太阳，就没有我们这个美丽可爱的世界”这句话？</w:t>
            </w:r>
          </w:p>
          <w:p w14:paraId="22FC953C">
            <w:pPr>
              <w:pStyle w:val="10"/>
              <w:spacing w:line="360" w:lineRule="auto"/>
              <w:jc w:val="left"/>
              <w:rPr>
                <w:rFonts w:hint="eastAsia" w:hAnsi="宋体" w:cs="Times New Roman"/>
                <w:sz w:val="24"/>
                <w:szCs w:val="24"/>
              </w:rPr>
            </w:pPr>
            <w:r>
              <w:rPr>
                <w:rFonts w:hAnsi="宋体" w:cs="Times New Roman"/>
                <w:sz w:val="24"/>
                <w:szCs w:val="24"/>
              </w:rPr>
              <w:t>2．读了课文，我还要在上课时努力弄懂下面的问题：</w:t>
            </w:r>
          </w:p>
          <w:p w14:paraId="4EF5EEF8">
            <w:pPr>
              <w:pStyle w:val="10"/>
              <w:spacing w:line="360" w:lineRule="auto"/>
              <w:jc w:val="left"/>
              <w:rPr>
                <w:rFonts w:hint="eastAsia" w:hAnsi="宋体" w:cs="Times New Roman"/>
                <w:sz w:val="24"/>
                <w:szCs w:val="24"/>
              </w:rPr>
            </w:pPr>
            <w:r>
              <w:rPr>
                <w:rFonts w:hAnsi="宋体" w:cs="Times New Roman"/>
                <w:sz w:val="24"/>
                <w:szCs w:val="24"/>
              </w:rPr>
              <w:t>_________________________________________________________</w:t>
            </w:r>
          </w:p>
        </w:tc>
      </w:tr>
    </w:tbl>
    <w:p w14:paraId="0CA6BFF6">
      <w:pPr>
        <w:pStyle w:val="10"/>
        <w:spacing w:line="360" w:lineRule="auto"/>
        <w:ind w:firstLine="480" w:firstLineChars="200"/>
        <w:rPr>
          <w:rFonts w:hint="eastAsia" w:hAnsi="宋体" w:cs="Times New Roman"/>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9B845">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8B511">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50468">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4F531">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AEFD1">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56925">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E2"/>
    <w:rsid w:val="000023F6"/>
    <w:rsid w:val="00023E81"/>
    <w:rsid w:val="00026558"/>
    <w:rsid w:val="000271DC"/>
    <w:rsid w:val="00027498"/>
    <w:rsid w:val="00033F0B"/>
    <w:rsid w:val="000402D9"/>
    <w:rsid w:val="0005202B"/>
    <w:rsid w:val="00097DE3"/>
    <w:rsid w:val="000A3C2F"/>
    <w:rsid w:val="000A4136"/>
    <w:rsid w:val="000D2B1A"/>
    <w:rsid w:val="000F10CF"/>
    <w:rsid w:val="000F4692"/>
    <w:rsid w:val="00104748"/>
    <w:rsid w:val="0012024B"/>
    <w:rsid w:val="00122E67"/>
    <w:rsid w:val="001233C5"/>
    <w:rsid w:val="00130491"/>
    <w:rsid w:val="001476C9"/>
    <w:rsid w:val="00150E3D"/>
    <w:rsid w:val="00165493"/>
    <w:rsid w:val="00174FDE"/>
    <w:rsid w:val="00182C18"/>
    <w:rsid w:val="001904A6"/>
    <w:rsid w:val="001C3179"/>
    <w:rsid w:val="001E0A7A"/>
    <w:rsid w:val="001F58E5"/>
    <w:rsid w:val="00207B42"/>
    <w:rsid w:val="00213F79"/>
    <w:rsid w:val="00215FC9"/>
    <w:rsid w:val="00253DCD"/>
    <w:rsid w:val="0029354B"/>
    <w:rsid w:val="002A6D4F"/>
    <w:rsid w:val="002F627B"/>
    <w:rsid w:val="00300AAE"/>
    <w:rsid w:val="003025A8"/>
    <w:rsid w:val="0030390A"/>
    <w:rsid w:val="0031250A"/>
    <w:rsid w:val="00324EA5"/>
    <w:rsid w:val="00344DC9"/>
    <w:rsid w:val="003717A8"/>
    <w:rsid w:val="0038019D"/>
    <w:rsid w:val="0038344B"/>
    <w:rsid w:val="003876DC"/>
    <w:rsid w:val="003951B9"/>
    <w:rsid w:val="003B410D"/>
    <w:rsid w:val="003B77AB"/>
    <w:rsid w:val="003E7105"/>
    <w:rsid w:val="00422447"/>
    <w:rsid w:val="00442837"/>
    <w:rsid w:val="00446663"/>
    <w:rsid w:val="004507BA"/>
    <w:rsid w:val="00453BB3"/>
    <w:rsid w:val="00470160"/>
    <w:rsid w:val="00480BE0"/>
    <w:rsid w:val="00492DCF"/>
    <w:rsid w:val="0049325C"/>
    <w:rsid w:val="004C0EF2"/>
    <w:rsid w:val="004F7CDF"/>
    <w:rsid w:val="005066D5"/>
    <w:rsid w:val="00510F35"/>
    <w:rsid w:val="00526C54"/>
    <w:rsid w:val="00542575"/>
    <w:rsid w:val="0054295F"/>
    <w:rsid w:val="00545705"/>
    <w:rsid w:val="005471F8"/>
    <w:rsid w:val="00560B73"/>
    <w:rsid w:val="005623BC"/>
    <w:rsid w:val="00572CD0"/>
    <w:rsid w:val="0058069E"/>
    <w:rsid w:val="00582D08"/>
    <w:rsid w:val="005A2C6F"/>
    <w:rsid w:val="005C662E"/>
    <w:rsid w:val="00607E78"/>
    <w:rsid w:val="006207EC"/>
    <w:rsid w:val="00626145"/>
    <w:rsid w:val="00652366"/>
    <w:rsid w:val="00661EF0"/>
    <w:rsid w:val="00675EE4"/>
    <w:rsid w:val="0068014A"/>
    <w:rsid w:val="006B301F"/>
    <w:rsid w:val="006C5066"/>
    <w:rsid w:val="006D3B7F"/>
    <w:rsid w:val="006D41B6"/>
    <w:rsid w:val="006E1B79"/>
    <w:rsid w:val="006E62D0"/>
    <w:rsid w:val="0070019E"/>
    <w:rsid w:val="00702F0C"/>
    <w:rsid w:val="007102AE"/>
    <w:rsid w:val="0071234D"/>
    <w:rsid w:val="00782BDF"/>
    <w:rsid w:val="007954CD"/>
    <w:rsid w:val="00795BA3"/>
    <w:rsid w:val="007D7B53"/>
    <w:rsid w:val="007E51D6"/>
    <w:rsid w:val="007F1787"/>
    <w:rsid w:val="007F7E71"/>
    <w:rsid w:val="0081189D"/>
    <w:rsid w:val="00816718"/>
    <w:rsid w:val="00840588"/>
    <w:rsid w:val="008455DA"/>
    <w:rsid w:val="008739B2"/>
    <w:rsid w:val="008A258B"/>
    <w:rsid w:val="008B4C77"/>
    <w:rsid w:val="008C0597"/>
    <w:rsid w:val="008C2602"/>
    <w:rsid w:val="008C54F0"/>
    <w:rsid w:val="008C5D4D"/>
    <w:rsid w:val="008D0B34"/>
    <w:rsid w:val="008D1757"/>
    <w:rsid w:val="008E2F30"/>
    <w:rsid w:val="009136EF"/>
    <w:rsid w:val="0092072A"/>
    <w:rsid w:val="00951C8A"/>
    <w:rsid w:val="0095531E"/>
    <w:rsid w:val="00961455"/>
    <w:rsid w:val="00972241"/>
    <w:rsid w:val="00981932"/>
    <w:rsid w:val="00982150"/>
    <w:rsid w:val="009859A9"/>
    <w:rsid w:val="009C6E5E"/>
    <w:rsid w:val="009D6D25"/>
    <w:rsid w:val="009E0634"/>
    <w:rsid w:val="009E0E57"/>
    <w:rsid w:val="009E17B1"/>
    <w:rsid w:val="009F7028"/>
    <w:rsid w:val="00A12E73"/>
    <w:rsid w:val="00A13094"/>
    <w:rsid w:val="00A166F5"/>
    <w:rsid w:val="00A3492A"/>
    <w:rsid w:val="00A46416"/>
    <w:rsid w:val="00A63A38"/>
    <w:rsid w:val="00A66279"/>
    <w:rsid w:val="00A67785"/>
    <w:rsid w:val="00A87664"/>
    <w:rsid w:val="00A93558"/>
    <w:rsid w:val="00A95CD4"/>
    <w:rsid w:val="00AA51A6"/>
    <w:rsid w:val="00AB771F"/>
    <w:rsid w:val="00AC15FB"/>
    <w:rsid w:val="00AC7D61"/>
    <w:rsid w:val="00AE122A"/>
    <w:rsid w:val="00AE2B83"/>
    <w:rsid w:val="00AF083D"/>
    <w:rsid w:val="00B04683"/>
    <w:rsid w:val="00B15CB6"/>
    <w:rsid w:val="00B4533E"/>
    <w:rsid w:val="00B45425"/>
    <w:rsid w:val="00B471AB"/>
    <w:rsid w:val="00B50A30"/>
    <w:rsid w:val="00B50B09"/>
    <w:rsid w:val="00B7175D"/>
    <w:rsid w:val="00B73B04"/>
    <w:rsid w:val="00B817F6"/>
    <w:rsid w:val="00BB516C"/>
    <w:rsid w:val="00BB56CB"/>
    <w:rsid w:val="00BC5CF0"/>
    <w:rsid w:val="00BE696E"/>
    <w:rsid w:val="00BF683A"/>
    <w:rsid w:val="00C15340"/>
    <w:rsid w:val="00C1709B"/>
    <w:rsid w:val="00C2476F"/>
    <w:rsid w:val="00C3048C"/>
    <w:rsid w:val="00C31A50"/>
    <w:rsid w:val="00C37DE6"/>
    <w:rsid w:val="00C540CD"/>
    <w:rsid w:val="00C80ED2"/>
    <w:rsid w:val="00C836FA"/>
    <w:rsid w:val="00C86F2C"/>
    <w:rsid w:val="00C952C7"/>
    <w:rsid w:val="00CA3034"/>
    <w:rsid w:val="00CB210F"/>
    <w:rsid w:val="00CB6064"/>
    <w:rsid w:val="00CC689A"/>
    <w:rsid w:val="00CE1C1C"/>
    <w:rsid w:val="00CE4216"/>
    <w:rsid w:val="00CE69CF"/>
    <w:rsid w:val="00CF2F70"/>
    <w:rsid w:val="00CF65F0"/>
    <w:rsid w:val="00D135C5"/>
    <w:rsid w:val="00D138EA"/>
    <w:rsid w:val="00D17773"/>
    <w:rsid w:val="00D21211"/>
    <w:rsid w:val="00D35A13"/>
    <w:rsid w:val="00D4311B"/>
    <w:rsid w:val="00D477F9"/>
    <w:rsid w:val="00D505F7"/>
    <w:rsid w:val="00D51703"/>
    <w:rsid w:val="00D679FB"/>
    <w:rsid w:val="00D74621"/>
    <w:rsid w:val="00D95ECC"/>
    <w:rsid w:val="00DB2251"/>
    <w:rsid w:val="00DD21E6"/>
    <w:rsid w:val="00DE3244"/>
    <w:rsid w:val="00DE49B2"/>
    <w:rsid w:val="00DE4FC8"/>
    <w:rsid w:val="00DF3DB4"/>
    <w:rsid w:val="00DF5B86"/>
    <w:rsid w:val="00E05EC0"/>
    <w:rsid w:val="00E10EA1"/>
    <w:rsid w:val="00E427F6"/>
    <w:rsid w:val="00E45B8D"/>
    <w:rsid w:val="00E53A19"/>
    <w:rsid w:val="00E74286"/>
    <w:rsid w:val="00E74427"/>
    <w:rsid w:val="00E81E49"/>
    <w:rsid w:val="00EA343E"/>
    <w:rsid w:val="00EA5ABD"/>
    <w:rsid w:val="00ED4A36"/>
    <w:rsid w:val="00EE3076"/>
    <w:rsid w:val="00EF56BC"/>
    <w:rsid w:val="00F01EFD"/>
    <w:rsid w:val="00F05993"/>
    <w:rsid w:val="00F11F31"/>
    <w:rsid w:val="00F473E2"/>
    <w:rsid w:val="00F5755C"/>
    <w:rsid w:val="00F60561"/>
    <w:rsid w:val="00F87BDF"/>
    <w:rsid w:val="00F948A4"/>
    <w:rsid w:val="00FA21B7"/>
    <w:rsid w:val="00FD64CF"/>
    <w:rsid w:val="6F35251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10">
    <w:name w:val="Plain Text"/>
    <w:basedOn w:val="1"/>
    <w:link w:val="27"/>
    <w:unhideWhenUsed/>
    <w:qFormat/>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qFormat/>
    <w:uiPriority w:val="9"/>
    <w:rPr>
      <w:rFonts w:asciiTheme="majorHAnsi" w:hAnsiTheme="majorHAnsi" w:eastAsiaTheme="majorEastAsia" w:cstheme="majorBidi"/>
      <w:kern w:val="2"/>
      <w:sz w:val="24"/>
      <w:szCs w:val="24"/>
    </w:rPr>
  </w:style>
  <w:style w:type="character" w:customStyle="1" w:styleId="27">
    <w:name w:val="纯文本 字符"/>
    <w:basedOn w:val="15"/>
    <w:link w:val="10"/>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6526</Words>
  <Characters>6634</Characters>
  <Lines>49</Lines>
  <Paragraphs>14</Paragraphs>
  <TotalTime>142</TotalTime>
  <ScaleCrop>false</ScaleCrop>
  <LinksUpToDate>false</LinksUpToDate>
  <CharactersWithSpaces>6787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2023-01-12T00:30:00Z</dcterms:created>
  <dc:creator>Administrator</dc:creator>
  <cp:lastModifiedBy>上帝掷骰子吗</cp:lastModifiedBy>
  <cp:lastPrinted>2017-02-07T07:26:00Z</cp:lastPrinted>
  <dcterms:modified xsi:type="dcterms:W3CDTF">2025-07-30T14:14:22Z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32A243AAB703483A8E2BE49ED90301D6_12</vt:lpwstr>
  </property>
</Properties>
</file>