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76D5C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习作</w:t>
      </w:r>
    </w:p>
    <w:p w14:paraId="233B4A59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______即景</w:t>
      </w:r>
    </w:p>
    <w:p w14:paraId="34A00FB3">
      <w:pPr>
        <w:pStyle w:val="10"/>
        <w:spacing w:line="360" w:lineRule="auto"/>
        <w:ind w:firstLine="480" w:firstLineChars="200"/>
        <w:rPr>
          <w:rFonts w:hint="eastAsia" w:ascii="黑体" w:hAnsi="黑体" w:eastAsia="黑体" w:cs="Times New Roman"/>
          <w:sz w:val="24"/>
          <w:szCs w:val="24"/>
        </w:rPr>
      </w:pPr>
      <w:r>
        <w:rPr>
          <w:rFonts w:ascii="黑体" w:hAnsi="黑体" w:eastAsia="黑体" w:cs="Times New Roman"/>
          <w:sz w:val="24"/>
          <w:szCs w:val="24"/>
        </w:rPr>
        <w:t>教学目标</w:t>
      </w:r>
    </w:p>
    <w:p w14:paraId="7B8717E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1．观察某种自然现象或某处自然景观，重点观察景物的变化，写下观察所得，并把题目补充完整。</w:t>
      </w:r>
    </w:p>
    <w:p w14:paraId="08ADA70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2．能按照一定的顺序描写景物，写出景物的动态变化。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08ED9FC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1F17157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制作课件；准备日出、日落、山川湖泊等的视频和图片资料。</w:t>
      </w:r>
    </w:p>
    <w:p w14:paraId="539E77D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观察一处景物，发现并记录景物的变化。</w:t>
      </w:r>
    </w:p>
    <w:p w14:paraId="0167C97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05A7F48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175DB2C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0A003F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一、视频引入，激发兴趣</w:t>
      </w:r>
    </w:p>
    <w:p w14:paraId="15C517D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1．课件播放大自然中日出、日落(</w:t>
      </w:r>
      <w:r>
        <w:rPr>
          <w:rFonts w:hAnsi="宋体" w:eastAsia="楷体_GB2312" w:cs="Times New Roman"/>
          <w:sz w:val="24"/>
          <w:szCs w:val="24"/>
        </w:rPr>
        <w:t>可以是海边的日出、日落，可以是山顶的日出、日落，也可以是城市或村庄的日出、日落</w:t>
      </w:r>
      <w:r>
        <w:rPr>
          <w:rFonts w:hAnsi="宋体" w:cs="Times New Roman"/>
          <w:sz w:val="24"/>
          <w:szCs w:val="24"/>
        </w:rPr>
        <w:t>)和湖、海、山、川的景象。</w:t>
      </w:r>
    </w:p>
    <w:p w14:paraId="453081D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2．引发交流：同学们，看到这个视频，你能描绘一下看到的景色吗？</w:t>
      </w:r>
    </w:p>
    <w:p w14:paraId="70F1A10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大自然处处是景，处处是画。日出带给我们喷薄的激情，日落留给我们无限的遐思，大海让我们感受气</w:t>
      </w:r>
      <w:r>
        <w:rPr>
          <w:rFonts w:hint="eastAsia" w:hAnsi="宋体" w:cs="Times New Roman"/>
          <w:sz w:val="24"/>
          <w:szCs w:val="24"/>
        </w:rPr>
        <w:t>势的磅礴，</w:t>
      </w:r>
      <w:r>
        <w:rPr>
          <w:rFonts w:hAnsi="宋体" w:cs="Times New Roman"/>
          <w:sz w:val="24"/>
          <w:szCs w:val="24"/>
        </w:rPr>
        <w:t>山顶使我们体会景色的壮丽。在我们的身边，你一定也欣赏过很多的美景，让我们一起描绘如诗如画的景色吧！</w:t>
      </w:r>
    </w:p>
    <w:p w14:paraId="00BBCA0A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借助视频，使学生初步感受身边的美景，唤起学生对习作的兴趣。同时，适时地描绘所看到的景色为后续的交流铺垫积极的情感。</w:t>
      </w:r>
    </w:p>
    <w:p w14:paraId="3F42872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二、互动交流，分享经历</w:t>
      </w:r>
    </w:p>
    <w:p w14:paraId="76487CE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1．引发交流：通过一单元的学习，我们领略了很多大自然的美景，你还记得课文中描写的景色的特点吗？你能描绘一处自己最喜欢的景物吗？</w:t>
      </w:r>
    </w:p>
    <w:p w14:paraId="55EC67A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2．指名交流。</w:t>
      </w:r>
    </w:p>
    <w:p w14:paraId="69518BA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78671D3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欣赏王维在《山居秋暝》中所描绘的景色。走进山林，看到月光透过树叶的间隙射向林间小路，一股清澈的泉水潺潺地流淌在石头之上，听到远处传来傍晚在河边洗衣的女子的欢笑声，更为此情此景增添些许诗意与灵动。</w:t>
      </w:r>
    </w:p>
    <w:p w14:paraId="26D7E25B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读了《鸟的天堂》，我被巴金笔下的大榕树深深折服！作者两次来到大榕树下，看到了不一样的景象，最终发出由衷的赞叹——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鸟的天堂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的确是鸟的天堂啊！</w:t>
      </w:r>
    </w:p>
    <w:p w14:paraId="431372C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《月迹》这一课让我们跟随月亮来了</w:t>
      </w:r>
      <w:r>
        <w:rPr>
          <w:rFonts w:hint="eastAsia" w:hAnsi="宋体" w:eastAsia="楷体_GB2312" w:cs="Times New Roman"/>
          <w:sz w:val="24"/>
          <w:szCs w:val="24"/>
        </w:rPr>
        <w:t>一次旅行，</w:t>
      </w:r>
      <w:r>
        <w:rPr>
          <w:rFonts w:hAnsi="宋体" w:eastAsia="楷体_GB2312" w:cs="Times New Roman"/>
          <w:sz w:val="24"/>
          <w:szCs w:val="24"/>
        </w:rPr>
        <w:t>从穿衣镜上到院子里，再到到处去寻找月亮的踪迹，最后发现月亮在每个人的眼睛里。课文写出了月亮升起的变化，使我们着实追了一把月亮。</w:t>
      </w:r>
    </w:p>
    <w:p w14:paraId="5C27458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3．拓展交流：是的，作家笔下的景色如梦如幻！我们生活中也处处是如诗如画的景色。请看大屏幕。</w:t>
      </w:r>
    </w:p>
    <w:p w14:paraId="69A4762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4．课件出示一组图片：街道的早晨、校园里的秋天、公园里的傍晚……</w:t>
      </w:r>
    </w:p>
    <w:p w14:paraId="6555DC5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5．互相交流：你见过上面的场景吗？你仔细观察过这些景色吗？那是什么样的？同学之间说一说。</w:t>
      </w:r>
    </w:p>
    <w:p w14:paraId="29F38A9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6．集体交流。</w:t>
      </w:r>
    </w:p>
    <w:p w14:paraId="7F19970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13C3DA4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每当天空渐渐地撩开那黑色的面纱时，东方便飘起了一朵朵红色的云霞。随着红霞的出现，太阳慢慢地透过云霞，露出了早已涨得通红的脸庞，像一个害羞的小姑娘张望着大地，阳光渐渐地铺满大地。天刚蒙蒙亮，街道便在清洁工的扫地声中热闹起来了。干干净净的路面，迎接着一批又一批的行人，大家开始了新一天的工作和生活。俗话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一寸光阴一寸金，寸金难买寸光阴。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无数的学生、工人，迈着匆匆的脚步，满怀信心地上学、上班。谁都知道时间的宝贵。水果</w:t>
      </w:r>
      <w:r>
        <w:rPr>
          <w:rFonts w:hint="eastAsia" w:hAnsi="宋体" w:eastAsia="楷体_GB2312" w:cs="Times New Roman"/>
          <w:sz w:val="24"/>
          <w:szCs w:val="24"/>
        </w:rPr>
        <w:t>店的阿姨忙着摆放水果，</w:t>
      </w:r>
      <w:r>
        <w:rPr>
          <w:rFonts w:hAnsi="宋体" w:eastAsia="楷体_GB2312" w:cs="Times New Roman"/>
          <w:sz w:val="24"/>
          <w:szCs w:val="24"/>
        </w:rPr>
        <w:t>招揽顾客；修表店的叔叔擦亮工具，准备工作；理发店的姐姐挂出了新发型的广告牌，等待顾客的光临；音响店的哥哥把音响开到最大，所有店铺、行人都可以免费欣赏到最时尚的音乐；服装店的老板，今天又穿了新款的服装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现身说法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；最热闹的当然要属这家小吃部了，一大清早，热腾腾的包子，雪白的馒头，金黄的油条，香味扑鼻的牛奶、豆浆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吸引了很多顾客。</w:t>
      </w:r>
    </w:p>
    <w:p w14:paraId="5B98F36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每当走进校园时，校园的景色便映入了我的眼帘。高大挺秀的大树穿上了绿色的</w:t>
      </w:r>
      <w:r>
        <w:rPr>
          <w:rFonts w:hint="eastAsia" w:hAnsi="宋体" w:eastAsia="楷体_GB2312" w:cs="Times New Roman"/>
          <w:sz w:val="24"/>
          <w:szCs w:val="24"/>
        </w:rPr>
        <w:t>衣服，</w:t>
      </w:r>
      <w:r>
        <w:rPr>
          <w:rFonts w:hAnsi="宋体" w:eastAsia="楷体_GB2312" w:cs="Times New Roman"/>
          <w:sz w:val="24"/>
          <w:szCs w:val="24"/>
        </w:rPr>
        <w:t>像卫士一样在那儿为我们站岗放哨，守卫着美丽的校园；那茂密的桂花树的树枝又细又长，朝四方伸展，织出一大片绿荫。金秋十月，天高气爽，微微有凉风袭来，桂花开放了。桂花的芳香引来了几只彩色的蝴蝶，它们停在花上，给秋天的校园增添了不少生机。</w:t>
      </w:r>
    </w:p>
    <w:p w14:paraId="15BEF06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傍晚的公园是热闹的、喧哗的，也是丰富多彩的。老人早早就来到了公园，坐在椅子上，拿着竹扇子扇啊扇，和其他老人聊着天。而学生们就没这闲工夫了，拿了本书在长凳子上看书。</w:t>
      </w:r>
      <w:r>
        <w:rPr>
          <w:rFonts w:hint="eastAsia" w:hAnsi="宋体" w:eastAsia="楷体_GB2312" w:cs="Times New Roman"/>
          <w:sz w:val="24"/>
          <w:szCs w:val="24"/>
        </w:rPr>
        <w:t>还有些家长，</w:t>
      </w:r>
      <w:r>
        <w:rPr>
          <w:rFonts w:hAnsi="宋体" w:eastAsia="楷体_GB2312" w:cs="Times New Roman"/>
          <w:sz w:val="24"/>
          <w:szCs w:val="24"/>
        </w:rPr>
        <w:t>把孩子带了出来，他和别的家长聊天，让孩子自己去玩。还有些小孩儿，打篮球，踢足球，玩得不亦乐乎。就连小狗和小猫也来凑热闹，时不时就来抢球，它们好像也想踢足球。</w:t>
      </w:r>
    </w:p>
    <w:p w14:paraId="5918FFB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在我们的生活中，街道的早晨即景、校园的秋天即景、公园里的黄昏即景，只要留心观察，我们身边处处都是美景。</w:t>
      </w:r>
    </w:p>
    <w:p w14:paraId="2F173C6B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借助刚刚学过的本单元的课文内容，借助个人生活的经历和感受，引导学生体会生活中处处有美景</w:t>
      </w:r>
      <w:r>
        <w:rPr>
          <w:rFonts w:hint="eastAsia" w:hAnsi="宋体" w:eastAsia="仿宋_GB2312" w:cs="Times New Roman"/>
          <w:sz w:val="24"/>
          <w:szCs w:val="24"/>
        </w:rPr>
        <w:t>。</w:t>
      </w:r>
      <w:r>
        <w:rPr>
          <w:rFonts w:hAnsi="宋体" w:eastAsia="仿宋_GB2312" w:cs="Times New Roman"/>
          <w:sz w:val="24"/>
          <w:szCs w:val="24"/>
        </w:rPr>
        <w:t>同时也为学生后续的作文选材打开了思路。</w:t>
      </w:r>
    </w:p>
    <w:p w14:paraId="2975910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三、明确要求，指导方法</w:t>
      </w:r>
    </w:p>
    <w:p w14:paraId="1E4A010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1．出示习作要求，学生自由朗读，读懂要求。</w:t>
      </w:r>
    </w:p>
    <w:p w14:paraId="18154B1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观察一种自然现象或一处自然景观，重点观察景物的变化，写下观察所得。根据自己的观察对象，把题目补充完整，如“雨中即景”“日落即景”“田野即景”“窗外即景”。</w:t>
      </w:r>
    </w:p>
    <w:p w14:paraId="03EDC4D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2．集体交流：通过朗读要求，你读懂了什么？</w:t>
      </w:r>
    </w:p>
    <w:p w14:paraId="53A6052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(1)内容——本次习作要求写一处景物。可以是某个地方的一个时间的景色，可以是某个地方的一个季节的景色，要按照一</w:t>
      </w:r>
      <w:r>
        <w:rPr>
          <w:rFonts w:hint="eastAsia" w:hAnsi="宋体" w:cs="Times New Roman"/>
          <w:sz w:val="24"/>
          <w:szCs w:val="24"/>
        </w:rPr>
        <w:t>定的顺序写出景物的变化。</w:t>
      </w:r>
      <w:r>
        <w:rPr>
          <w:rFonts w:hAnsi="宋体" w:cs="Times New Roman"/>
          <w:sz w:val="24"/>
          <w:szCs w:val="24"/>
        </w:rPr>
        <w:t>也可以写一种自然现象。</w:t>
      </w:r>
    </w:p>
    <w:p w14:paraId="2320DC8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(2)重点——以写景为主，注意观察景物的变化，突出景色的动态美。要按一定顺序展开描写。</w:t>
      </w:r>
    </w:p>
    <w:p w14:paraId="3EB9BAD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(3)题目——这是一个半命题作文，可以以某个特定的地方为题目，例如“校园即景”“公园即景”等；可以以一个特定时间或特定景色为题目，例如“日出即景”“晚霞即景”等。</w:t>
      </w:r>
    </w:p>
    <w:p w14:paraId="76422EC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3．思路点拨：</w:t>
      </w:r>
    </w:p>
    <w:p w14:paraId="6409BCF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(1)选取具有代表性的景物，抓住特点，突出重点。</w:t>
      </w:r>
    </w:p>
    <w:p w14:paraId="64A267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在动笔写作之前，要先想好写什么，然后注意观察它是什么样的，可以怎么形容它……要选</w:t>
      </w:r>
      <w:r>
        <w:rPr>
          <w:rFonts w:hint="eastAsia" w:hAnsi="宋体" w:cs="Times New Roman"/>
          <w:sz w:val="24"/>
          <w:szCs w:val="24"/>
        </w:rPr>
        <w:t>取最具代表性的事物重点描写。</w:t>
      </w:r>
      <w:r>
        <w:rPr>
          <w:rFonts w:hAnsi="宋体" w:cs="Times New Roman"/>
          <w:sz w:val="24"/>
          <w:szCs w:val="24"/>
        </w:rPr>
        <w:t>比如，写校园即景，可能里面的小花园最有特色，小花园里面的石雕或盆景又很有代表性。那么，就要重点写小花园，重中之重再写小花园中的石雕或盆景。</w:t>
      </w:r>
    </w:p>
    <w:p w14:paraId="4563E6E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(2)借助想象和联想，将观察所得按一定的顺序写下来。</w:t>
      </w:r>
    </w:p>
    <w:p w14:paraId="249ED5E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要先想想该从何写起，要按照什么顺序来写才会比较有条理。描写景物有以下三大顺序：</w:t>
      </w:r>
    </w:p>
    <w:p w14:paraId="7C810DE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①按方位顺序写。如由远及近，由外到内，由上到下，由前到后，等等。</w:t>
      </w:r>
    </w:p>
    <w:p w14:paraId="7DFE607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②按整体和局部的关系写。如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整体</w:t>
      </w:r>
      <w:r>
        <w:rPr>
          <w:rFonts w:hint="eastAsia" w:hAnsi="宋体" w:eastAsia="楷体_GB2312" w:cs="Times New Roman"/>
          <w:sz w:val="24"/>
          <w:szCs w:val="24"/>
        </w:rPr>
        <w:t>—局部—整体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整体—局部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或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局部—整体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。</w:t>
      </w:r>
    </w:p>
    <w:p w14:paraId="22C73BC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③按时间顺序写。如可以写春、夏、秋、冬的不同变化，也可以按景物形成的过程介绍。</w:t>
      </w:r>
    </w:p>
    <w:p w14:paraId="504C071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(3)善用修辞点缀语言，借助景物抒发感情。</w:t>
      </w:r>
    </w:p>
    <w:p w14:paraId="0FB9157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在描写景物的时候，可以用上一些贴切的形容词或运用恰当的修辞方法，表达效果会更好，所描写的景物也可以让习作更加生动形象。此外，在写作时千万别忘了在描述景物的同时抒发自己的喜爱和赞叹之情。</w:t>
      </w:r>
    </w:p>
    <w:p w14:paraId="4A791F5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4．列写作提纲。</w:t>
      </w:r>
    </w:p>
    <w:p w14:paraId="23B52846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</w:p>
    <w:p w14:paraId="77D6D81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雨中即景</w:t>
      </w:r>
      <w:r>
        <w:rPr>
          <w:rFonts w:hAnsi="宋体" w:eastAsia="楷体_GB2312" w:cs="Times New Roman"/>
          <w:sz w:val="24"/>
          <w:szCs w:val="24"/>
        </w:rPr>
        <w:fldChar w:fldCharType="begin"/>
      </w:r>
      <w:r>
        <w:rPr>
          <w:rFonts w:hAnsi="宋体" w:eastAsia="楷体_GB2312" w:cs="Times New Roman"/>
          <w:sz w:val="24"/>
          <w:szCs w:val="24"/>
        </w:rPr>
        <w:instrText xml:space="preserve">eq \b\lc\{(\a\vs4\al\co1(对比开篇，点明最喜欢的自然景物是雨,迷人的雨景\b\lc\{(\a\vs4\al\co1(雨前：乌云、狂风、树叶（略写）,雨中：细雨如丝　珠帘倒挂　暴雨似瀑（详写）,雨后：碧空如洗　空气清新（略写）)),呼应开头，表达对雨的赞美之情))</w:instrText>
      </w:r>
      <w:r>
        <w:rPr>
          <w:rFonts w:hAnsi="宋体" w:eastAsia="楷体_GB2312" w:cs="Times New Roman"/>
          <w:sz w:val="24"/>
          <w:szCs w:val="24"/>
        </w:rPr>
        <w:fldChar w:fldCharType="end"/>
      </w:r>
    </w:p>
    <w:p w14:paraId="082C3828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引导学生审清习作要求，并举例说明、列提纲辅助，使学生清清楚楚、明明白白地掌握习作要领，降低习作难度。</w:t>
      </w:r>
    </w:p>
    <w:p w14:paraId="237315B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四、自主习作，互评互改</w:t>
      </w:r>
    </w:p>
    <w:p w14:paraId="11142C3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1．学生独立完成习作，教师巡视予以个别指导。</w:t>
      </w:r>
    </w:p>
    <w:p w14:paraId="4DF1696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2．教师利用实物投影展示一篇习作，引导学生从“是否写出景色的动态之美和静态之美”“表达感受是否具体”两方面进行评议。</w:t>
      </w:r>
    </w:p>
    <w:p w14:paraId="4164DD4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3．学生自由修改习作后誊写习作。</w:t>
      </w:r>
    </w:p>
    <w:p w14:paraId="558985E5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多元评议，提升学生对自己作文的认知能力，善于接纳同学的建议，养成修改习作的良好习惯。</w:t>
      </w:r>
    </w:p>
    <w:p w14:paraId="17E2764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范文引路</w:t>
      </w:r>
    </w:p>
    <w:p w14:paraId="65DFBA89">
      <w:pPr>
        <w:pStyle w:val="10"/>
        <w:spacing w:line="360" w:lineRule="auto"/>
        <w:ind w:firstLine="480" w:firstLineChars="200"/>
        <w:jc w:val="center"/>
        <w:rPr>
          <w:rFonts w:hint="eastAsia"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日落即景</w:t>
      </w:r>
    </w:p>
    <w:p w14:paraId="5303FD9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周六下午，我突发奇想，要去山上看日落。</w:t>
      </w:r>
      <w:r>
        <w:rPr>
          <w:rFonts w:hAnsi="宋体" w:cs="Times New Roman"/>
          <w:sz w:val="24"/>
          <w:szCs w:val="24"/>
          <w:vertAlign w:val="superscript"/>
        </w:rPr>
        <w:t>①</w:t>
      </w:r>
    </w:p>
    <w:p w14:paraId="5B23C82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713105</wp:posOffset>
            </wp:positionV>
            <wp:extent cx="1355725" cy="1023620"/>
            <wp:effectExtent l="19050" t="0" r="0" b="0"/>
            <wp:wrapTight wrapText="bothSides">
              <wp:wrapPolygon>
                <wp:start x="-304" y="0"/>
                <wp:lineTo x="-304" y="21305"/>
                <wp:lineTo x="21549" y="21305"/>
                <wp:lineTo x="21549" y="0"/>
                <wp:lineTo x="-304" y="0"/>
              </wp:wrapPolygon>
            </wp:wrapTight>
            <wp:docPr id="23" name="图片 23" descr="C:\Users\Administrator\Desktop\19QZWRJ5S4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Administrator\Desktop\19QZWRJ5S40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当我登上山顶时，太阳已经偏西，但耀眼的光芒丝毫没有减弱。</w:t>
      </w:r>
      <w:r>
        <w:rPr>
          <w:rFonts w:hAnsi="宋体" w:cs="Times New Roman"/>
          <w:sz w:val="24"/>
          <w:szCs w:val="24"/>
          <w:u w:val="wave"/>
        </w:rPr>
        <w:t>不知什么时候，阳光突然间就变得不再刺眼了，</w:t>
      </w:r>
      <w:r>
        <w:rPr>
          <w:rFonts w:hAnsi="宋体" w:cs="Times New Roman"/>
          <w:sz w:val="24"/>
          <w:szCs w:val="24"/>
          <w:u w:val="wave"/>
          <w:em w:val="underDot"/>
        </w:rPr>
        <w:t>金灿灿</w:t>
      </w:r>
      <w:r>
        <w:rPr>
          <w:rFonts w:hAnsi="宋体" w:cs="Times New Roman"/>
          <w:sz w:val="24"/>
          <w:szCs w:val="24"/>
          <w:u w:val="wave"/>
        </w:rPr>
        <w:t>的太阳已成了一个</w:t>
      </w:r>
      <w:r>
        <w:rPr>
          <w:rFonts w:hAnsi="宋体" w:cs="Times New Roman"/>
          <w:sz w:val="24"/>
          <w:szCs w:val="24"/>
          <w:u w:val="wave"/>
          <w:em w:val="underDot"/>
        </w:rPr>
        <w:t>橘红色</w:t>
      </w:r>
      <w:r>
        <w:rPr>
          <w:rFonts w:hAnsi="宋体" w:cs="Times New Roman"/>
          <w:sz w:val="24"/>
          <w:szCs w:val="24"/>
          <w:u w:val="wave"/>
        </w:rPr>
        <w:t>的大番茄，</w:t>
      </w:r>
      <w:r>
        <w:rPr>
          <w:rFonts w:hAnsi="宋体" w:cs="Times New Roman"/>
          <w:sz w:val="24"/>
          <w:szCs w:val="24"/>
          <w:vertAlign w:val="superscript"/>
        </w:rPr>
        <w:t>②</w:t>
      </w:r>
      <w:r>
        <w:rPr>
          <w:rFonts w:hAnsi="宋体" w:cs="Times New Roman"/>
          <w:sz w:val="24"/>
          <w:szCs w:val="24"/>
        </w:rPr>
        <w:t>把周围的天空都染成了红色，洁白的云朵更是披上了橘黄色的外衣。</w:t>
      </w:r>
    </w:p>
    <w:p w14:paraId="06C201D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太阳的颜色越来越深，使天空的色彩也变得越来越丰富。</w:t>
      </w:r>
      <w:r>
        <w:rPr>
          <w:rFonts w:hAnsi="宋体" w:cs="Times New Roman"/>
          <w:sz w:val="24"/>
          <w:szCs w:val="24"/>
          <w:u w:val="wave"/>
        </w:rPr>
        <w:t>瞧，与太阳在同一条“</w:t>
      </w:r>
      <w:r>
        <w:rPr>
          <w:rFonts w:hint="eastAsia" w:hAnsi="宋体" w:cs="Times New Roman"/>
          <w:sz w:val="24"/>
          <w:szCs w:val="24"/>
          <w:u w:val="wave"/>
        </w:rPr>
        <w:t>绸带”内的天空早已被染得通红。</w:t>
      </w:r>
      <w:r>
        <w:rPr>
          <w:rFonts w:hAnsi="宋体" w:cs="Times New Roman"/>
          <w:sz w:val="24"/>
          <w:szCs w:val="24"/>
          <w:u w:val="wave"/>
        </w:rPr>
        <w:t>而它的上方，则是一条橙色的“绸带”。再上面的天空颜色较浅些，分别成了黄色、青色和蓝色。往远处看去，西方的天空简直就成了一块色彩绚丽的画布。</w:t>
      </w:r>
      <w:r>
        <w:rPr>
          <w:rFonts w:hAnsi="宋体" w:cs="Times New Roman"/>
          <w:sz w:val="24"/>
          <w:szCs w:val="24"/>
          <w:vertAlign w:val="superscript"/>
        </w:rPr>
        <w:t>③</w:t>
      </w:r>
      <w:r>
        <w:rPr>
          <w:rFonts w:hAnsi="宋体" w:cs="Times New Roman"/>
          <w:sz w:val="24"/>
          <w:szCs w:val="24"/>
        </w:rPr>
        <w:t>再看东面的天空，依旧那么碧蓝。山下，那湖水如明镜一般将色彩斑斓的天空映了出来。微风吹过，湖面波光粼粼，给日落的景色增添了几分静谧。</w:t>
      </w:r>
    </w:p>
    <w:p w14:paraId="5BCC889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此时的太阳已经变成了</w:t>
      </w:r>
      <w:r>
        <w:rPr>
          <w:rFonts w:hAnsi="宋体" w:cs="Times New Roman"/>
          <w:sz w:val="24"/>
          <w:szCs w:val="24"/>
          <w:em w:val="underDot"/>
        </w:rPr>
        <w:t>深红色</w:t>
      </w:r>
      <w:r>
        <w:rPr>
          <w:rFonts w:hAnsi="宋体" w:cs="Times New Roman"/>
          <w:sz w:val="24"/>
          <w:szCs w:val="24"/>
          <w:vertAlign w:val="superscript"/>
        </w:rPr>
        <w:t>④</w:t>
      </w:r>
      <w:r>
        <w:rPr>
          <w:rFonts w:hAnsi="宋体" w:cs="Times New Roman"/>
          <w:sz w:val="24"/>
          <w:szCs w:val="24"/>
        </w:rPr>
        <w:t>，正一点儿一点儿地往下沉。当它就差一点儿便全部消失在远处的山</w:t>
      </w:r>
      <w:r>
        <w:rPr>
          <w:rFonts w:hint="eastAsia" w:hAnsi="宋体" w:cs="Times New Roman"/>
          <w:sz w:val="24"/>
          <w:szCs w:val="24"/>
        </w:rPr>
        <w:t>后时，</w:t>
      </w:r>
      <w:r>
        <w:rPr>
          <w:rFonts w:hAnsi="宋体" w:cs="Times New Roman"/>
          <w:sz w:val="24"/>
          <w:szCs w:val="24"/>
        </w:rPr>
        <w:t>突然一下子就掉了下去，速度真快，仿佛发出了“咚”的一声。</w:t>
      </w:r>
    </w:p>
    <w:p w14:paraId="50A1D92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落日的景象可真美啊，真是让人过目难忘！</w:t>
      </w:r>
      <w:r>
        <w:rPr>
          <w:rFonts w:hAnsi="宋体" w:cs="Times New Roman"/>
          <w:sz w:val="24"/>
          <w:szCs w:val="24"/>
          <w:vertAlign w:val="superscript"/>
        </w:rPr>
        <w:t>⑤</w:t>
      </w:r>
    </w:p>
    <w:p w14:paraId="6C13CEF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行文写法赏析</w:t>
      </w:r>
    </w:p>
    <w:p w14:paraId="4EF86706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①开篇简洁，交代了时间、地点以及观察的景物。</w:t>
      </w:r>
    </w:p>
    <w:p w14:paraId="2A952420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②比喻新颖、生动，让人脑海中能够想象出此刻太阳的样子。</w:t>
      </w:r>
    </w:p>
    <w:p w14:paraId="3697BC63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③对日落时天空色彩的细致描写，体现出这一景物在颜色方面的特点。</w:t>
      </w:r>
    </w:p>
    <w:p w14:paraId="7622F6DB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④“金灿灿”“橘红色”“深红色”写出了太阳逐渐西沉时的色彩变化。</w:t>
      </w:r>
    </w:p>
    <w:p w14:paraId="3665280B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⑤结尾抒发赞叹之情。</w:t>
      </w:r>
    </w:p>
    <w:p w14:paraId="61BE0AD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总评：</w:t>
      </w:r>
      <w:r>
        <w:rPr>
          <w:rFonts w:hAnsi="宋体" w:eastAsia="楷体_GB2312" w:cs="Times New Roman"/>
          <w:sz w:val="24"/>
          <w:szCs w:val="24"/>
        </w:rPr>
        <w:t>1.习作紧紧围绕日落时太阳颜色、状态的变化特点行文，通过细致地描写，将日落时的太阳、天空以及其他景物展现出来，让人读后有身临其境之感。</w:t>
      </w:r>
    </w:p>
    <w:p w14:paraId="52B2693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2．按照时间顺序来写，思路清晰，重点写太阳的变化，略写山下湖水，详略得当。</w:t>
      </w:r>
    </w:p>
    <w:p w14:paraId="217C3D8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3．大量使用贴切的表示颜色的词语，并运用生动的比喻句，为习作增光添彩。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30F08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42C5E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F9052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CADC3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978AD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BEB22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46FE3"/>
    <w:rsid w:val="0005202B"/>
    <w:rsid w:val="000851DF"/>
    <w:rsid w:val="00097DE3"/>
    <w:rsid w:val="000A3C2F"/>
    <w:rsid w:val="000A4136"/>
    <w:rsid w:val="000A4E6A"/>
    <w:rsid w:val="000D2A00"/>
    <w:rsid w:val="000D2B1A"/>
    <w:rsid w:val="000E265B"/>
    <w:rsid w:val="000F10CF"/>
    <w:rsid w:val="000F4692"/>
    <w:rsid w:val="00104748"/>
    <w:rsid w:val="0012024B"/>
    <w:rsid w:val="00122E67"/>
    <w:rsid w:val="001233C5"/>
    <w:rsid w:val="00130491"/>
    <w:rsid w:val="001364A3"/>
    <w:rsid w:val="00141AEE"/>
    <w:rsid w:val="001476C9"/>
    <w:rsid w:val="00150E3D"/>
    <w:rsid w:val="00165493"/>
    <w:rsid w:val="00174FDE"/>
    <w:rsid w:val="00182C18"/>
    <w:rsid w:val="001904A6"/>
    <w:rsid w:val="001C3179"/>
    <w:rsid w:val="001D44A3"/>
    <w:rsid w:val="001D7151"/>
    <w:rsid w:val="001E0A7A"/>
    <w:rsid w:val="001F58E5"/>
    <w:rsid w:val="00207B42"/>
    <w:rsid w:val="00213F79"/>
    <w:rsid w:val="00215FC9"/>
    <w:rsid w:val="00231A68"/>
    <w:rsid w:val="002368A4"/>
    <w:rsid w:val="00253DCD"/>
    <w:rsid w:val="00280747"/>
    <w:rsid w:val="0029354B"/>
    <w:rsid w:val="002A6D4F"/>
    <w:rsid w:val="002D283F"/>
    <w:rsid w:val="002E3B65"/>
    <w:rsid w:val="002F627B"/>
    <w:rsid w:val="00300AAE"/>
    <w:rsid w:val="003025A8"/>
    <w:rsid w:val="0030390A"/>
    <w:rsid w:val="0031250A"/>
    <w:rsid w:val="003174C7"/>
    <w:rsid w:val="00324EA5"/>
    <w:rsid w:val="00344DC9"/>
    <w:rsid w:val="003717A8"/>
    <w:rsid w:val="0038344B"/>
    <w:rsid w:val="003838F6"/>
    <w:rsid w:val="003876DC"/>
    <w:rsid w:val="003951B9"/>
    <w:rsid w:val="003B410D"/>
    <w:rsid w:val="003E7105"/>
    <w:rsid w:val="004132BC"/>
    <w:rsid w:val="00422447"/>
    <w:rsid w:val="00442837"/>
    <w:rsid w:val="00446663"/>
    <w:rsid w:val="004507BA"/>
    <w:rsid w:val="00453BB3"/>
    <w:rsid w:val="004565FF"/>
    <w:rsid w:val="00463CAA"/>
    <w:rsid w:val="00470160"/>
    <w:rsid w:val="00480BE0"/>
    <w:rsid w:val="00492DCF"/>
    <w:rsid w:val="0049523A"/>
    <w:rsid w:val="004A3F3C"/>
    <w:rsid w:val="004C0EF2"/>
    <w:rsid w:val="004F20C4"/>
    <w:rsid w:val="004F7CDF"/>
    <w:rsid w:val="005066D5"/>
    <w:rsid w:val="00510F35"/>
    <w:rsid w:val="00526C54"/>
    <w:rsid w:val="005400F6"/>
    <w:rsid w:val="00542575"/>
    <w:rsid w:val="0054295F"/>
    <w:rsid w:val="00545705"/>
    <w:rsid w:val="005471F8"/>
    <w:rsid w:val="0055301B"/>
    <w:rsid w:val="00560B73"/>
    <w:rsid w:val="005623BC"/>
    <w:rsid w:val="00562C2D"/>
    <w:rsid w:val="00572CD0"/>
    <w:rsid w:val="0058069E"/>
    <w:rsid w:val="00582D08"/>
    <w:rsid w:val="005A2C6F"/>
    <w:rsid w:val="005C662E"/>
    <w:rsid w:val="005E0597"/>
    <w:rsid w:val="00607E78"/>
    <w:rsid w:val="00620252"/>
    <w:rsid w:val="006207EC"/>
    <w:rsid w:val="00626145"/>
    <w:rsid w:val="00652366"/>
    <w:rsid w:val="00661EF0"/>
    <w:rsid w:val="00675EE4"/>
    <w:rsid w:val="0068014A"/>
    <w:rsid w:val="006B301F"/>
    <w:rsid w:val="006C221F"/>
    <w:rsid w:val="006C5066"/>
    <w:rsid w:val="006D04B7"/>
    <w:rsid w:val="006D3B7F"/>
    <w:rsid w:val="006D41B6"/>
    <w:rsid w:val="006E1B79"/>
    <w:rsid w:val="006E62D0"/>
    <w:rsid w:val="0070019E"/>
    <w:rsid w:val="00702F0C"/>
    <w:rsid w:val="007102AE"/>
    <w:rsid w:val="0071234D"/>
    <w:rsid w:val="00717F15"/>
    <w:rsid w:val="00733621"/>
    <w:rsid w:val="007544B7"/>
    <w:rsid w:val="00772A13"/>
    <w:rsid w:val="00782BDF"/>
    <w:rsid w:val="007954CD"/>
    <w:rsid w:val="00795BA3"/>
    <w:rsid w:val="007A29FB"/>
    <w:rsid w:val="007D7B53"/>
    <w:rsid w:val="007E51D6"/>
    <w:rsid w:val="007F1787"/>
    <w:rsid w:val="007F7E71"/>
    <w:rsid w:val="00806E4F"/>
    <w:rsid w:val="0081189D"/>
    <w:rsid w:val="00814A36"/>
    <w:rsid w:val="00816718"/>
    <w:rsid w:val="008455DA"/>
    <w:rsid w:val="008604D0"/>
    <w:rsid w:val="008739B2"/>
    <w:rsid w:val="00890CBA"/>
    <w:rsid w:val="008A258B"/>
    <w:rsid w:val="008B4C77"/>
    <w:rsid w:val="008C0597"/>
    <w:rsid w:val="008C0F02"/>
    <w:rsid w:val="008C2602"/>
    <w:rsid w:val="008C54F0"/>
    <w:rsid w:val="008C5D4D"/>
    <w:rsid w:val="008D0B34"/>
    <w:rsid w:val="008D1757"/>
    <w:rsid w:val="008E2F30"/>
    <w:rsid w:val="009136EF"/>
    <w:rsid w:val="0091663C"/>
    <w:rsid w:val="0092072A"/>
    <w:rsid w:val="00951C8A"/>
    <w:rsid w:val="0095531E"/>
    <w:rsid w:val="00961455"/>
    <w:rsid w:val="00972241"/>
    <w:rsid w:val="00981932"/>
    <w:rsid w:val="00982150"/>
    <w:rsid w:val="00983221"/>
    <w:rsid w:val="009859A9"/>
    <w:rsid w:val="009A3E00"/>
    <w:rsid w:val="009C6E5E"/>
    <w:rsid w:val="009E0E57"/>
    <w:rsid w:val="009E17B1"/>
    <w:rsid w:val="009F7028"/>
    <w:rsid w:val="00A1023C"/>
    <w:rsid w:val="00A11921"/>
    <w:rsid w:val="00A12E73"/>
    <w:rsid w:val="00A13094"/>
    <w:rsid w:val="00A166F5"/>
    <w:rsid w:val="00A3492A"/>
    <w:rsid w:val="00A46416"/>
    <w:rsid w:val="00A63A38"/>
    <w:rsid w:val="00A66279"/>
    <w:rsid w:val="00A67785"/>
    <w:rsid w:val="00A93558"/>
    <w:rsid w:val="00A95CD4"/>
    <w:rsid w:val="00AA51A6"/>
    <w:rsid w:val="00AB771F"/>
    <w:rsid w:val="00AC15FB"/>
    <w:rsid w:val="00AC7D61"/>
    <w:rsid w:val="00AE122A"/>
    <w:rsid w:val="00AE2B83"/>
    <w:rsid w:val="00AE30E7"/>
    <w:rsid w:val="00AF083D"/>
    <w:rsid w:val="00AF0B97"/>
    <w:rsid w:val="00AF5C67"/>
    <w:rsid w:val="00B04683"/>
    <w:rsid w:val="00B074BF"/>
    <w:rsid w:val="00B15CB6"/>
    <w:rsid w:val="00B433C7"/>
    <w:rsid w:val="00B4533E"/>
    <w:rsid w:val="00B45425"/>
    <w:rsid w:val="00B46152"/>
    <w:rsid w:val="00B471AB"/>
    <w:rsid w:val="00B50A30"/>
    <w:rsid w:val="00B50B09"/>
    <w:rsid w:val="00B618AE"/>
    <w:rsid w:val="00B7175D"/>
    <w:rsid w:val="00B73B04"/>
    <w:rsid w:val="00B817F6"/>
    <w:rsid w:val="00BA1FC3"/>
    <w:rsid w:val="00BB0B75"/>
    <w:rsid w:val="00BB516C"/>
    <w:rsid w:val="00BB56CB"/>
    <w:rsid w:val="00BC5CF0"/>
    <w:rsid w:val="00BD2560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ED2"/>
    <w:rsid w:val="00C836FA"/>
    <w:rsid w:val="00C86F2C"/>
    <w:rsid w:val="00C952C7"/>
    <w:rsid w:val="00CA3034"/>
    <w:rsid w:val="00CB210F"/>
    <w:rsid w:val="00CB3705"/>
    <w:rsid w:val="00CB6064"/>
    <w:rsid w:val="00CC689A"/>
    <w:rsid w:val="00CE1C1C"/>
    <w:rsid w:val="00CE4216"/>
    <w:rsid w:val="00CE69CF"/>
    <w:rsid w:val="00CF2F70"/>
    <w:rsid w:val="00CF65F0"/>
    <w:rsid w:val="00D03B57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52EF5"/>
    <w:rsid w:val="00D55E42"/>
    <w:rsid w:val="00D679FB"/>
    <w:rsid w:val="00D74621"/>
    <w:rsid w:val="00D95ECC"/>
    <w:rsid w:val="00DB2251"/>
    <w:rsid w:val="00DC3FA1"/>
    <w:rsid w:val="00DD21E6"/>
    <w:rsid w:val="00DE3244"/>
    <w:rsid w:val="00DE49B2"/>
    <w:rsid w:val="00DE4FC8"/>
    <w:rsid w:val="00DF3DB4"/>
    <w:rsid w:val="00DF5B86"/>
    <w:rsid w:val="00E05EC0"/>
    <w:rsid w:val="00E10EA1"/>
    <w:rsid w:val="00E12AD3"/>
    <w:rsid w:val="00E12DCC"/>
    <w:rsid w:val="00E375F7"/>
    <w:rsid w:val="00E427F6"/>
    <w:rsid w:val="00E45B8D"/>
    <w:rsid w:val="00E53A19"/>
    <w:rsid w:val="00E62F84"/>
    <w:rsid w:val="00E73C32"/>
    <w:rsid w:val="00E74286"/>
    <w:rsid w:val="00E74427"/>
    <w:rsid w:val="00E81E49"/>
    <w:rsid w:val="00E85D26"/>
    <w:rsid w:val="00EA343E"/>
    <w:rsid w:val="00EA5ABD"/>
    <w:rsid w:val="00ED4A36"/>
    <w:rsid w:val="00EE3076"/>
    <w:rsid w:val="00EE521E"/>
    <w:rsid w:val="00EF1267"/>
    <w:rsid w:val="00EF56BC"/>
    <w:rsid w:val="00F01EFD"/>
    <w:rsid w:val="00F05993"/>
    <w:rsid w:val="00F2568C"/>
    <w:rsid w:val="00F40E4C"/>
    <w:rsid w:val="00F473E2"/>
    <w:rsid w:val="00F5755C"/>
    <w:rsid w:val="00F60561"/>
    <w:rsid w:val="00F72DC7"/>
    <w:rsid w:val="00F8648E"/>
    <w:rsid w:val="00F87BDF"/>
    <w:rsid w:val="00F948A4"/>
    <w:rsid w:val="00FA21B7"/>
    <w:rsid w:val="00FD35BB"/>
    <w:rsid w:val="00FD64CF"/>
    <w:rsid w:val="508971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3490</Words>
  <Characters>3508</Characters>
  <Lines>25</Lines>
  <Paragraphs>7</Paragraphs>
  <TotalTime>210</TotalTime>
  <ScaleCrop>false</ScaleCrop>
  <LinksUpToDate>false</LinksUpToDate>
  <CharactersWithSpaces>3517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D08C15D49A2748DF99124D68208EEF65_12</vt:lpwstr>
  </property>
</Properties>
</file>