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366298">
      <w:pPr>
        <w:pStyle w:val="10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bookmarkStart w:id="0" w:name="_GoBack"/>
      <w:bookmarkEnd w:id="0"/>
      <w:r>
        <w:rPr>
          <w:rFonts w:hAnsi="宋体" w:eastAsia="黑体" w:cs="Times New Roman"/>
          <w:sz w:val="24"/>
          <w:szCs w:val="24"/>
        </w:rPr>
        <w:t>习作</w:t>
      </w:r>
    </w:p>
    <w:p w14:paraId="737158E0">
      <w:pPr>
        <w:pStyle w:val="10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介绍一种事物</w:t>
      </w:r>
    </w:p>
    <w:p w14:paraId="5E6B8CA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5EFF9F2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1．进一步了解将事物介绍清楚的方法。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0F88CB9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2．能运用恰当的说明方法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hAnsi="宋体" w:cs="Times New Roman"/>
          <w:sz w:val="24"/>
          <w:szCs w:val="24"/>
        </w:rPr>
        <w:t>分段介绍事物的不同方面，写清楚事物的主要特点。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0DF763C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3．能和同学分享习作，并交流各自的感受。</w:t>
      </w:r>
    </w:p>
    <w:p w14:paraId="66BCAAA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教学准备</w:t>
      </w:r>
    </w:p>
    <w:p w14:paraId="6EEBBA2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制作表格、课件。</w:t>
      </w:r>
    </w:p>
    <w:p w14:paraId="64527E0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搜集自己感兴趣的事物的资料。</w:t>
      </w:r>
    </w:p>
    <w:p w14:paraId="4BB9D48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教学课时</w:t>
      </w:r>
    </w:p>
    <w:p w14:paraId="331BB7F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1课时。</w:t>
      </w:r>
    </w:p>
    <w:p w14:paraId="496CF53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7408163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一、巧谈话，趣导入</w:t>
      </w:r>
    </w:p>
    <w:p w14:paraId="7548667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导入：</w:t>
      </w:r>
      <w:r>
        <w:rPr>
          <w:rFonts w:hAnsi="宋体" w:cs="Times New Roman"/>
          <w:sz w:val="24"/>
          <w:szCs w:val="24"/>
        </w:rPr>
        <w:t>我们的生活五</w:t>
      </w:r>
      <w:r>
        <w:rPr>
          <w:rFonts w:hint="eastAsia" w:hAnsi="宋体" w:cs="Times New Roman"/>
          <w:sz w:val="24"/>
          <w:szCs w:val="24"/>
        </w:rPr>
        <w:t>彩缤纷，</w:t>
      </w:r>
      <w:r>
        <w:rPr>
          <w:rFonts w:hAnsi="宋体" w:cs="Times New Roman"/>
          <w:sz w:val="24"/>
          <w:szCs w:val="24"/>
        </w:rPr>
        <w:t>身边的每一种事物都有自己独特的魅力，也许是一种动物、一种植物、一件物品、一种美食……这些我们熟悉的事物中究竟有多少我们还没发现的特点呢？今天这节课我们就找一个你最熟悉或最感兴趣的事物，向大家介绍一下吧！</w:t>
      </w:r>
    </w:p>
    <w:p w14:paraId="759099A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</w:p>
    <w:p w14:paraId="4763B08D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我对水比较感兴趣，我看过这方面的相关书籍。</w:t>
      </w:r>
    </w:p>
    <w:p w14:paraId="5678E810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我喜欢美食，我比较爱研究哪些食物是相克的。</w:t>
      </w:r>
    </w:p>
    <w:p w14:paraId="776B9BA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2．</w:t>
      </w:r>
      <w:r>
        <w:rPr>
          <w:rFonts w:hAnsi="宋体" w:eastAsia="黑体" w:cs="Times New Roman"/>
          <w:sz w:val="24"/>
          <w:szCs w:val="24"/>
        </w:rPr>
        <w:t>总结：</w:t>
      </w:r>
      <w:r>
        <w:rPr>
          <w:rFonts w:hAnsi="宋体" w:cs="Times New Roman"/>
          <w:sz w:val="24"/>
          <w:szCs w:val="24"/>
        </w:rPr>
        <w:t>同学们都是善于观察的孩子，那么我们就仔细地去观察、</w:t>
      </w:r>
      <w:r>
        <w:rPr>
          <w:rFonts w:hint="eastAsia" w:hAnsi="宋体" w:cs="Times New Roman"/>
          <w:sz w:val="24"/>
          <w:szCs w:val="24"/>
        </w:rPr>
        <w:t>了解自己感兴趣的事物吧</w:t>
      </w:r>
      <w:r>
        <w:rPr>
          <w:rFonts w:hAnsi="宋体" w:cs="Times New Roman"/>
          <w:sz w:val="24"/>
          <w:szCs w:val="24"/>
        </w:rPr>
        <w:t>！</w:t>
      </w:r>
    </w:p>
    <w:p w14:paraId="763F60C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3．课件出示学习任务。</w:t>
      </w:r>
    </w:p>
    <w:p w14:paraId="7871CAE0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课件出示　</w:t>
      </w:r>
      <w:r>
        <w:rPr>
          <w:rFonts w:hAnsi="宋体" w:eastAsia="楷体_GB2312" w:cs="Times New Roman"/>
          <w:sz w:val="24"/>
          <w:szCs w:val="24"/>
        </w:rPr>
        <w:t>(1)抓住特点，清楚、准确地介绍一种事物。</w:t>
      </w:r>
    </w:p>
    <w:p w14:paraId="4080DFF2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(2)试着运用恰当的说明方法，按一定顺序有条理地说明事物。</w:t>
      </w:r>
    </w:p>
    <w:p w14:paraId="2B1C286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(3)小组内分享交流。</w:t>
      </w:r>
    </w:p>
    <w:p w14:paraId="7246909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4．学生汇报，并评价是否能够做到抓住特点来写。</w:t>
      </w:r>
    </w:p>
    <w:p w14:paraId="1825F242">
      <w:pPr>
        <w:pStyle w:val="10"/>
        <w:spacing w:line="360" w:lineRule="auto"/>
        <w:ind w:firstLine="480" w:firstLineChars="200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</w:t>
      </w:r>
      <w:r>
        <w:rPr>
          <w:rFonts w:hAnsi="宋体" w:eastAsia="仿宋_GB2312" w:cs="Times New Roman"/>
          <w:sz w:val="24"/>
          <w:szCs w:val="24"/>
        </w:rPr>
        <w:t>　在与学生的交流中，提供相应的素材，引导学生有意识地去观察、去表达，在学习任务的驱动下，明确目标，使语言的指向性更强。</w:t>
      </w:r>
    </w:p>
    <w:p w14:paraId="02CB9C21">
      <w:pPr>
        <w:pStyle w:val="10"/>
        <w:spacing w:line="360" w:lineRule="auto"/>
        <w:ind w:firstLine="480" w:firstLineChars="200"/>
        <w:rPr>
          <w:rFonts w:hint="eastAsia" w:hAnsi="宋体" w:eastAsia="黑体" w:cs="Times New Roman"/>
          <w:sz w:val="24"/>
          <w:szCs w:val="24"/>
        </w:rPr>
      </w:pPr>
    </w:p>
    <w:p w14:paraId="583162C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二、细观察</w:t>
      </w:r>
      <w:r>
        <w:rPr>
          <w:rFonts w:hint="eastAsia" w:hAnsi="宋体" w:eastAsia="黑体" w:cs="Times New Roman"/>
          <w:sz w:val="24"/>
          <w:szCs w:val="24"/>
        </w:rPr>
        <w:t>，</w:t>
      </w:r>
      <w:r>
        <w:rPr>
          <w:rFonts w:hAnsi="宋体" w:eastAsia="黑体" w:cs="Times New Roman"/>
          <w:sz w:val="24"/>
          <w:szCs w:val="24"/>
        </w:rPr>
        <w:t>理思路</w:t>
      </w:r>
    </w:p>
    <w:p w14:paraId="79A7160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1．课件出示习作例文《鲸》，思考：例文运用了哪些说明方法介绍鲸？</w:t>
      </w:r>
    </w:p>
    <w:p w14:paraId="1A05020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2．学生自主阅读，思考教师提出的问题。</w:t>
      </w:r>
    </w:p>
    <w:p w14:paraId="4D2CA22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3．小组合作，尝试批注。</w:t>
      </w:r>
    </w:p>
    <w:p w14:paraId="4454E46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4．学生小组汇报，并推荐一名同学在全班交流分享。</w:t>
      </w:r>
    </w:p>
    <w:p w14:paraId="07CABBB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5．教师引导学生圈画出文中运用说明方法的语句，再结合例文批注思考说明方法的具体作用。</w:t>
      </w:r>
    </w:p>
    <w:p w14:paraId="078FA70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</w:p>
    <w:p w14:paraId="2D07B20D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我的批注没有书上的具体，书上是从鲸的体形庞大、食物类型、捕食方式、用肺呼吸等方面介绍的。</w:t>
      </w:r>
    </w:p>
    <w:p w14:paraId="1B4675E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我看到书中的批注抓住了描写鲸的说明方法，生动、准确地写出了鲸的特点。既展现了一幅关于鲸的生动画面，又开启了一扇探索海洋动物世界的科学之门，引起我极大的学习兴趣。</w:t>
      </w:r>
    </w:p>
    <w:p w14:paraId="7925652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6．</w:t>
      </w:r>
      <w:r>
        <w:rPr>
          <w:rFonts w:hAnsi="宋体" w:eastAsia="黑体" w:cs="Times New Roman"/>
          <w:sz w:val="24"/>
          <w:szCs w:val="24"/>
        </w:rPr>
        <w:t>总结：</w:t>
      </w:r>
      <w:r>
        <w:rPr>
          <w:rFonts w:hAnsi="宋体" w:cs="Times New Roman"/>
          <w:sz w:val="24"/>
          <w:szCs w:val="24"/>
        </w:rPr>
        <w:t>介绍一种动物，不仅要查资料，还要学会如何有序地组织材料，说明文也要有顺序，想要文章更有说服力，就要运用恰当的说明方法，这样文章才更生动！</w:t>
      </w:r>
    </w:p>
    <w:p w14:paraId="2AA63AE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思路引导：</w:t>
      </w:r>
    </w:p>
    <w:p w14:paraId="462F3A9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(1)认真观察，搜集资料。选好要写的事物后，首先要对介绍的对</w:t>
      </w:r>
      <w:r>
        <w:rPr>
          <w:rFonts w:hint="eastAsia" w:hAnsi="宋体" w:cs="Times New Roman"/>
          <w:sz w:val="24"/>
          <w:szCs w:val="24"/>
        </w:rPr>
        <w:t>象进行细致观察，</w:t>
      </w:r>
      <w:r>
        <w:rPr>
          <w:rFonts w:hAnsi="宋体" w:cs="Times New Roman"/>
          <w:sz w:val="24"/>
          <w:szCs w:val="24"/>
        </w:rPr>
        <w:t>了解其形态、性质、构造、功能等，对于不了解的内容及需要拓展的内容，要查找资料弄明白。只有对要写的事物很熟悉，才能做到言之有物。</w:t>
      </w:r>
    </w:p>
    <w:p w14:paraId="1CE777F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(2)抓住特征，理清顺序。要想把事物说明白，就必须把握事物的特征，进而说明事物的本质属性，即不仅要说明“是什么”，还要说明“为什么”。然后根据所写事物的特征，选择恰当的说明顺序。</w:t>
      </w:r>
    </w:p>
    <w:p w14:paraId="76F11E2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说明顺序一般有三种，即空间顺序、时间顺序、逻辑顺序。有些文章，可以综合运用几种说明顺序，使</w:t>
      </w:r>
      <w:r>
        <w:rPr>
          <w:rFonts w:hint="eastAsia" w:hAnsi="宋体" w:cs="Times New Roman"/>
          <w:sz w:val="24"/>
          <w:szCs w:val="24"/>
        </w:rPr>
        <w:t>介绍的内容更具条理性。</w:t>
      </w:r>
    </w:p>
    <w:p w14:paraId="1B1EDAE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恰当运用说明方法，使语言准确。常见的说明方法有举例子、作比较、列数字、分类别、打比方、下定义等。要结合文章内容选择合适的说明方法，同时要按照被介绍事物的实际情况，运用最确切的词句，恰如其分地进行介绍和说明。当然，在准确的前提下也可以运用生动的语言进行说明，科学小品文更是如此。</w:t>
      </w:r>
    </w:p>
    <w:p w14:paraId="09C142EA">
      <w:pPr>
        <w:pStyle w:val="10"/>
        <w:spacing w:line="360" w:lineRule="auto"/>
        <w:ind w:firstLine="480" w:firstLineChars="200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</w:t>
      </w:r>
      <w:r>
        <w:rPr>
          <w:rFonts w:hAnsi="宋体" w:eastAsia="仿宋_GB2312" w:cs="Times New Roman"/>
          <w:sz w:val="24"/>
          <w:szCs w:val="24"/>
        </w:rPr>
        <w:t>　这个环节通过让学生阅读习作例文，并尝试用自己喜欢的方式进行批注，对文章进行深度感知，进而引导学生</w:t>
      </w:r>
      <w:r>
        <w:rPr>
          <w:rFonts w:hint="eastAsia" w:hAnsi="宋体" w:eastAsia="仿宋_GB2312" w:cs="Times New Roman"/>
          <w:sz w:val="24"/>
          <w:szCs w:val="24"/>
        </w:rPr>
        <w:t>体会到要想说明一种事物一定要抓住它的特点，</w:t>
      </w:r>
      <w:r>
        <w:rPr>
          <w:rFonts w:hAnsi="宋体" w:eastAsia="仿宋_GB2312" w:cs="Times New Roman"/>
          <w:sz w:val="24"/>
          <w:szCs w:val="24"/>
        </w:rPr>
        <w:t>而抓住特点又要从不同角度细致观察事物，进行写作练习，形成技能。</w:t>
      </w:r>
    </w:p>
    <w:p w14:paraId="5630C0C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三、理结构，找顺序</w:t>
      </w:r>
    </w:p>
    <w:p w14:paraId="276188B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1．课件出示习作例文《风向袋的制作》，引导学生一边读一边对照批注和例文内容，思考例文是如何把制作风向袋的过程介绍清楚的。</w:t>
      </w:r>
    </w:p>
    <w:p w14:paraId="63C67AD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2．学生带着问题读例文。</w:t>
      </w:r>
    </w:p>
    <w:p w14:paraId="50638A4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3．教师引导学生圈画出文中表示先后顺序的词句，并结合批注思考按这种顺序介绍的好处。</w:t>
      </w:r>
    </w:p>
    <w:p w14:paraId="15BDCA6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4．学生以小组为单位交流这样写的好处，并从交流中受到启发。</w:t>
      </w:r>
    </w:p>
    <w:p w14:paraId="2D0977E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5．全班汇报。</w:t>
      </w:r>
    </w:p>
    <w:p w14:paraId="5F49A72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</w:p>
    <w:p w14:paraId="279E0232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这是一篇制作说明文。按步骤介绍了制作风向袋的方法，运用了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第一</w:t>
      </w:r>
      <w:r>
        <w:rPr>
          <w:rFonts w:hAnsi="宋体" w:cs="Times New Roman"/>
          <w:sz w:val="24"/>
          <w:szCs w:val="24"/>
        </w:rPr>
        <w:t>”“</w:t>
      </w:r>
      <w:r>
        <w:rPr>
          <w:rFonts w:hAnsi="宋体" w:eastAsia="楷体_GB2312" w:cs="Times New Roman"/>
          <w:sz w:val="24"/>
          <w:szCs w:val="24"/>
        </w:rPr>
        <w:t>第二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等几个表示顺序的词语，逻辑清晰，条理分明。</w:t>
      </w:r>
    </w:p>
    <w:p w14:paraId="73C7042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介绍了所需工具、制作步骤及成品的操作说明。</w:t>
      </w:r>
    </w:p>
    <w:p w14:paraId="34F6B9F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6．</w:t>
      </w:r>
      <w:r>
        <w:rPr>
          <w:rFonts w:hAnsi="宋体" w:eastAsia="黑体" w:cs="Times New Roman"/>
          <w:sz w:val="24"/>
          <w:szCs w:val="24"/>
        </w:rPr>
        <w:t>教师总结：</w:t>
      </w:r>
      <w:r>
        <w:rPr>
          <w:rFonts w:hAnsi="宋体" w:cs="Times New Roman"/>
          <w:sz w:val="24"/>
          <w:szCs w:val="24"/>
        </w:rPr>
        <w:t>所谓合理的说明顺序，是指能充分表现事物或事理本身特征的顺序，也是符合人们认识事物、事理规律的顺序，我们在写说明文时，不仅需要运用说明方法生动、具体地描写，同时</w:t>
      </w:r>
      <w:r>
        <w:rPr>
          <w:rFonts w:hint="eastAsia" w:hAnsi="宋体" w:cs="Times New Roman"/>
          <w:sz w:val="24"/>
          <w:szCs w:val="24"/>
        </w:rPr>
        <w:t>要采用正确的顺序，</w:t>
      </w:r>
      <w:r>
        <w:rPr>
          <w:rFonts w:hAnsi="宋体" w:cs="Times New Roman"/>
          <w:sz w:val="24"/>
          <w:szCs w:val="24"/>
        </w:rPr>
        <w:t>才能准确地表现特征，说清步骤。所以“说明方法”“说明顺序”也成了说明文的法宝。借助这样的方法来写说明文，相信会写得更好。</w:t>
      </w:r>
    </w:p>
    <w:p w14:paraId="7848E6F5">
      <w:pPr>
        <w:pStyle w:val="10"/>
        <w:spacing w:line="360" w:lineRule="auto"/>
        <w:ind w:firstLine="480" w:firstLineChars="200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</w:t>
      </w:r>
      <w:r>
        <w:rPr>
          <w:rFonts w:hAnsi="宋体" w:eastAsia="仿宋_GB2312" w:cs="Times New Roman"/>
          <w:sz w:val="24"/>
          <w:szCs w:val="24"/>
        </w:rPr>
        <w:t>　这篇习作可以借鉴例文的写法——有序地表述事物的特点，可以运用逻辑顺序，也可以运用时间顺序、空间顺序等，让文章的条理更清晰。</w:t>
      </w:r>
    </w:p>
    <w:p w14:paraId="1FD147F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四、学方法，炼语言</w:t>
      </w:r>
    </w:p>
    <w:p w14:paraId="3AC32F2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1．课件出示下文，引导学生读后思考：这两段文字分别运用了哪些说明方法来说明事物？用这些方法有什么好处？</w:t>
      </w:r>
    </w:p>
    <w:p w14:paraId="6CF45270">
      <w:pPr>
        <w:pStyle w:val="10"/>
        <w:spacing w:line="360" w:lineRule="auto"/>
        <w:ind w:firstLine="480" w:firstLineChars="200"/>
        <w:jc w:val="left"/>
        <w:rPr>
          <w:rFonts w:hint="eastAsia" w:hAnsi="宋体" w:eastAsia="楷体_GB2312" w:cs="Times New Roman"/>
          <w:sz w:val="24"/>
          <w:szCs w:val="24"/>
        </w:rPr>
      </w:pPr>
      <w:r>
        <w:rPr>
          <w:rFonts w:hint="eastAsia" w:hAnsi="宋体" w:eastAsia="黑体" w:cs="Times New Roman"/>
          <w:sz w:val="24"/>
          <w:szCs w:val="24"/>
        </w:rPr>
        <w:t>课件出示　　　　　　　　　　　　　</w:t>
      </w:r>
      <w:r>
        <w:rPr>
          <w:rFonts w:hAnsi="宋体" w:eastAsia="黑体" w:cs="Times New Roman"/>
          <w:sz w:val="24"/>
          <w:szCs w:val="24"/>
        </w:rPr>
        <w:t>筷　子</w:t>
      </w:r>
    </w:p>
    <w:p w14:paraId="740B9523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先请你猜个谜语：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身体细长，兄弟成双，只会吃菜，不会喝汤。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你能猜出它是什么吗？它就是我们每天都会用到的筷子。</w:t>
      </w:r>
    </w:p>
    <w:p w14:paraId="7B6542B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筷子的结构简单、原始。它就是由两根小棍组成的，通常是用木、竹、塑料等材料做成的。筷子的长度一般是25厘米左右，夹菜的下端为圆形，手执的上端呈方形。圆形的下端直径通常在2毫米左右，从下到上略有增加。筷子主要用于人们吃饭。吃饭时，人们常用右手执筷，将两支筷子攥在一起，</w:t>
      </w:r>
      <w:r>
        <w:rPr>
          <w:rFonts w:hint="eastAsia" w:hAnsi="宋体" w:eastAsia="楷体_GB2312" w:cs="Times New Roman"/>
          <w:sz w:val="24"/>
          <w:szCs w:val="24"/>
        </w:rPr>
        <w:t>通过手指控制两支筷子的聚合与分开，</w:t>
      </w:r>
      <w:r>
        <w:rPr>
          <w:rFonts w:hAnsi="宋体" w:eastAsia="楷体_GB2312" w:cs="Times New Roman"/>
          <w:sz w:val="24"/>
          <w:szCs w:val="24"/>
        </w:rPr>
        <w:t>从而将食物准确地送入口内。筷子历史悠久，种类繁多。随着时代的进步，现在人们通过对筷子的色彩、图案、造型等方面的创新设计，又赋予了筷子艺术品的角色。</w:t>
      </w:r>
    </w:p>
    <w:p w14:paraId="76BC7E8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2．学生自主阅读，与同桌交流。</w:t>
      </w:r>
    </w:p>
    <w:p w14:paraId="384FE9F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3．学生交流后汇报。</w:t>
      </w:r>
    </w:p>
    <w:p w14:paraId="6CCFCDF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</w:p>
    <w:p w14:paraId="7B1CAA9B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第1自然段用一个谜语引出了说明的事物——筷子。</w:t>
      </w:r>
    </w:p>
    <w:p w14:paraId="15C9F984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第2自然段从结构和使用方法两个方面介绍了筷子。</w:t>
      </w:r>
    </w:p>
    <w:p w14:paraId="0076048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生3：</w:t>
      </w:r>
      <w:r>
        <w:rPr>
          <w:rFonts w:hint="eastAsia" w:hAnsi="宋体" w:eastAsia="楷体_GB2312" w:cs="Times New Roman"/>
          <w:sz w:val="24"/>
          <w:szCs w:val="24"/>
        </w:rPr>
        <w:t>第</w:t>
      </w:r>
      <w:r>
        <w:rPr>
          <w:rFonts w:hAnsi="宋体" w:eastAsia="楷体_GB2312" w:cs="Times New Roman"/>
          <w:sz w:val="24"/>
          <w:szCs w:val="24"/>
        </w:rPr>
        <w:t>2自然段在介绍筷子的结构时使用了列数字的说明方法，让读者对筷子有了准确的认识。</w:t>
      </w:r>
    </w:p>
    <w:p w14:paraId="4A97DAF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</w:t>
      </w:r>
      <w:r>
        <w:rPr>
          <w:rFonts w:hAnsi="宋体" w:eastAsia="黑体" w:cs="Times New Roman"/>
          <w:sz w:val="24"/>
          <w:szCs w:val="24"/>
        </w:rPr>
        <w:t>教师总结：</w:t>
      </w:r>
      <w:r>
        <w:rPr>
          <w:rFonts w:hAnsi="宋体" w:cs="Times New Roman"/>
          <w:sz w:val="24"/>
          <w:szCs w:val="24"/>
        </w:rPr>
        <w:t>说明事物要用多种说明方法让语言生动，更具有说服力。</w:t>
      </w:r>
    </w:p>
    <w:p w14:paraId="3EB863F1">
      <w:pPr>
        <w:pStyle w:val="10"/>
        <w:spacing w:line="360" w:lineRule="auto"/>
        <w:ind w:firstLine="480" w:firstLineChars="200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</w:t>
      </w:r>
      <w:r>
        <w:rPr>
          <w:rFonts w:hAnsi="宋体" w:eastAsia="仿宋_GB2312" w:cs="Times New Roman"/>
          <w:sz w:val="24"/>
          <w:szCs w:val="24"/>
        </w:rPr>
        <w:t>　借助例文帮助学生了解简单的说明性文字的几个要点，并引导学生运用多种说明方法，介绍一种事物。</w:t>
      </w:r>
    </w:p>
    <w:p w14:paraId="42DEDF8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五、试牛刀，互评改</w:t>
      </w:r>
    </w:p>
    <w:p w14:paraId="7B331D9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1．学生动笔写下自己熟悉的事物。</w:t>
      </w:r>
    </w:p>
    <w:p w14:paraId="7303A70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2．全班交流。</w:t>
      </w:r>
    </w:p>
    <w:p w14:paraId="6E2BFB7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3．同学互评，教师评价。</w:t>
      </w:r>
    </w:p>
    <w:p w14:paraId="285B773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4．学生修改自己的习作。</w:t>
      </w:r>
    </w:p>
    <w:p w14:paraId="57F9A1F1">
      <w:pPr>
        <w:pStyle w:val="10"/>
        <w:spacing w:line="360" w:lineRule="auto"/>
        <w:ind w:firstLine="480" w:firstLineChars="200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</w:t>
      </w:r>
      <w:r>
        <w:rPr>
          <w:rFonts w:hAnsi="宋体" w:eastAsia="仿宋_GB2312" w:cs="Times New Roman"/>
          <w:sz w:val="24"/>
          <w:szCs w:val="24"/>
        </w:rPr>
        <w:t>　这个环节通过阅读小文章，体会说明方法在说明文中的重要作用，引导学生试着自己写好习作，同学互相评价，为评改作文做好铺垫。</w:t>
      </w:r>
    </w:p>
    <w:p w14:paraId="1EC68B6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范文引路</w:t>
      </w:r>
    </w:p>
    <w:p w14:paraId="41DE6A4C">
      <w:pPr>
        <w:pStyle w:val="10"/>
        <w:spacing w:line="360" w:lineRule="auto"/>
        <w:ind w:firstLine="480" w:firstLineChars="200"/>
        <w:jc w:val="center"/>
        <w:rPr>
          <w:rFonts w:hint="eastAsia"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铁　锹</w:t>
      </w:r>
    </w:p>
    <w:p w14:paraId="0CA0BFD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  <w:u w:val="wave"/>
        </w:rPr>
        <w:t>铁锹，一种很常见的工具，虽然很普通，却是人们的好帮手。</w:t>
      </w:r>
      <w:r>
        <w:rPr>
          <w:rFonts w:hAnsi="宋体" w:cs="Times New Roman"/>
          <w:sz w:val="24"/>
          <w:szCs w:val="24"/>
          <w:vertAlign w:val="superscript"/>
        </w:rPr>
        <w:t>①</w:t>
      </w:r>
    </w:p>
    <w:p w14:paraId="0DEBCFC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108585</wp:posOffset>
            </wp:positionH>
            <wp:positionV relativeFrom="paragraph">
              <wp:posOffset>171450</wp:posOffset>
            </wp:positionV>
            <wp:extent cx="1447800" cy="1276350"/>
            <wp:effectExtent l="19050" t="0" r="0" b="0"/>
            <wp:wrapTight wrapText="bothSides">
              <wp:wrapPolygon>
                <wp:start x="-284" y="0"/>
                <wp:lineTo x="-284" y="21278"/>
                <wp:lineTo x="21600" y="21278"/>
                <wp:lineTo x="21600" y="0"/>
                <wp:lineTo x="-284" y="0"/>
              </wp:wrapPolygon>
            </wp:wrapTight>
            <wp:docPr id="18" name="图片 18" descr="C:\Users\Administrator\Desktop\图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C:\Users\Administrator\Desktop\图1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Ansi="宋体" w:cs="Times New Roman"/>
          <w:sz w:val="24"/>
          <w:szCs w:val="24"/>
        </w:rPr>
        <w:t>铁锹有着修长的身材，一端是一块近似“U”形的铁片，前面略薄，</w:t>
      </w:r>
      <w:r>
        <w:rPr>
          <w:rFonts w:hAnsi="宋体" w:cs="Times New Roman"/>
          <w:sz w:val="24"/>
          <w:szCs w:val="24"/>
          <w:em w:val="underDot"/>
        </w:rPr>
        <w:t>像一只铁铸的大手</w:t>
      </w:r>
      <w:r>
        <w:rPr>
          <w:rFonts w:hAnsi="宋体" w:cs="Times New Roman"/>
          <w:sz w:val="24"/>
          <w:szCs w:val="24"/>
        </w:rPr>
        <w:t>。铁片的上端略向前卷起，以方便人们踩踏，中间则卷成一个</w:t>
      </w:r>
      <w:r>
        <w:rPr>
          <w:rFonts w:hAnsi="宋体" w:cs="Times New Roman"/>
          <w:sz w:val="24"/>
          <w:szCs w:val="24"/>
          <w:em w:val="underDot"/>
        </w:rPr>
        <w:t>约1</w:t>
      </w:r>
      <w:r>
        <w:rPr>
          <w:rFonts w:hAnsi="宋体" w:cs="Times New Roman"/>
          <w:sz w:val="24"/>
          <w:szCs w:val="24"/>
        </w:rPr>
        <w:t>0</w:t>
      </w:r>
      <w:r>
        <w:rPr>
          <w:rFonts w:hAnsi="宋体" w:cs="Times New Roman"/>
          <w:sz w:val="24"/>
          <w:szCs w:val="24"/>
          <w:em w:val="underDot"/>
        </w:rPr>
        <w:t>厘米长</w:t>
      </w:r>
      <w:r>
        <w:rPr>
          <w:rFonts w:hAnsi="宋体" w:cs="Times New Roman"/>
          <w:sz w:val="24"/>
          <w:szCs w:val="24"/>
        </w:rPr>
        <w:t>的套管，</w:t>
      </w:r>
      <w:r>
        <w:rPr>
          <w:rFonts w:hAnsi="宋体" w:cs="Times New Roman"/>
          <w:sz w:val="24"/>
          <w:szCs w:val="24"/>
          <w:em w:val="underDot"/>
        </w:rPr>
        <w:t>像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cs="Times New Roman"/>
          <w:sz w:val="24"/>
          <w:szCs w:val="24"/>
          <w:em w:val="underDot"/>
        </w:rPr>
        <w:t>手腕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cs="Times New Roman"/>
          <w:sz w:val="24"/>
          <w:szCs w:val="24"/>
          <w:em w:val="underDot"/>
        </w:rPr>
        <w:t>一样</w:t>
      </w:r>
      <w:r>
        <w:rPr>
          <w:rFonts w:hAnsi="宋体" w:cs="Times New Roman"/>
          <w:sz w:val="24"/>
          <w:szCs w:val="24"/>
        </w:rPr>
        <w:t>。人们把一根很粗、很硬的木棍插进套管内，</w:t>
      </w:r>
      <w:r>
        <w:rPr>
          <w:rFonts w:hAnsi="宋体" w:cs="Times New Roman"/>
          <w:sz w:val="24"/>
          <w:szCs w:val="24"/>
          <w:em w:val="underDot"/>
        </w:rPr>
        <w:t>就像是给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cs="Times New Roman"/>
          <w:sz w:val="24"/>
          <w:szCs w:val="24"/>
          <w:em w:val="underDot"/>
        </w:rPr>
        <w:t>大手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cs="Times New Roman"/>
          <w:sz w:val="24"/>
          <w:szCs w:val="24"/>
          <w:em w:val="underDot"/>
        </w:rPr>
        <w:t>装</w:t>
      </w:r>
      <w:r>
        <w:rPr>
          <w:rFonts w:hAnsi="宋体" w:cs="Times New Roman"/>
          <w:sz w:val="24"/>
          <w:szCs w:val="24"/>
        </w:rPr>
        <w:t>上了“</w:t>
      </w:r>
      <w:r>
        <w:rPr>
          <w:rFonts w:hAnsi="宋体" w:cs="Times New Roman"/>
          <w:sz w:val="24"/>
          <w:szCs w:val="24"/>
          <w:em w:val="underDot"/>
        </w:rPr>
        <w:t>手臂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cs="Times New Roman"/>
          <w:sz w:val="24"/>
          <w:szCs w:val="24"/>
          <w:vertAlign w:val="superscript"/>
        </w:rPr>
        <w:t>②</w:t>
      </w:r>
      <w:r>
        <w:rPr>
          <w:rFonts w:hAnsi="宋体" w:cs="Times New Roman"/>
          <w:sz w:val="24"/>
          <w:szCs w:val="24"/>
        </w:rPr>
        <w:t>。木棍穿进套管以后，在木棍上面钉上两颗铁钉，卡在套</w:t>
      </w:r>
      <w:r>
        <w:rPr>
          <w:rFonts w:hint="eastAsia" w:hAnsi="宋体" w:cs="Times New Roman"/>
          <w:sz w:val="24"/>
          <w:szCs w:val="24"/>
        </w:rPr>
        <w:t>管上，</w:t>
      </w:r>
      <w:r>
        <w:rPr>
          <w:rFonts w:hAnsi="宋体" w:cs="Times New Roman"/>
          <w:sz w:val="24"/>
          <w:szCs w:val="24"/>
        </w:rPr>
        <w:t>这样就非常牢固了。</w:t>
      </w:r>
    </w:p>
    <w:p w14:paraId="2A8FD69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铁锹的用法很简单，你只要一只脚踩在地上，另一只脚用力踩住铁片上端的卷边，一只手扶住木棍的下端，另一只手紧抓木棍的上端，脚下一用力，手顺势往下一压，便可把土挖出来。</w:t>
      </w:r>
      <w:r>
        <w:rPr>
          <w:rFonts w:hAnsi="宋体" w:cs="Times New Roman"/>
          <w:sz w:val="24"/>
          <w:szCs w:val="24"/>
          <w:vertAlign w:val="superscript"/>
        </w:rPr>
        <w:t>③</w:t>
      </w:r>
    </w:p>
    <w:p w14:paraId="6B2961D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铁锹虽然用法简单，但是用处很大。一到植树节，人们</w:t>
      </w:r>
      <w:r>
        <w:rPr>
          <w:rFonts w:hAnsi="宋体" w:cs="Times New Roman"/>
          <w:sz w:val="24"/>
          <w:szCs w:val="24"/>
          <w:em w:val="underDot"/>
        </w:rPr>
        <w:t>都</w:t>
      </w:r>
      <w:r>
        <w:rPr>
          <w:rFonts w:hAnsi="宋体" w:cs="Times New Roman"/>
          <w:sz w:val="24"/>
          <w:szCs w:val="24"/>
        </w:rPr>
        <w:t>扛着它去植树。它</w:t>
      </w:r>
      <w:r>
        <w:rPr>
          <w:rFonts w:hAnsi="宋体" w:cs="Times New Roman"/>
          <w:sz w:val="24"/>
          <w:szCs w:val="24"/>
          <w:em w:val="underDot"/>
        </w:rPr>
        <w:t>除了</w:t>
      </w:r>
      <w:r>
        <w:rPr>
          <w:rFonts w:hAnsi="宋体" w:cs="Times New Roman"/>
          <w:sz w:val="24"/>
          <w:szCs w:val="24"/>
        </w:rPr>
        <w:t>可以用来挖土，</w:t>
      </w:r>
      <w:r>
        <w:rPr>
          <w:rFonts w:hAnsi="宋体" w:cs="Times New Roman"/>
          <w:sz w:val="24"/>
          <w:szCs w:val="24"/>
          <w:em w:val="underDot"/>
        </w:rPr>
        <w:t>还有</w:t>
      </w:r>
      <w:r>
        <w:rPr>
          <w:rFonts w:hAnsi="宋体" w:cs="Times New Roman"/>
          <w:sz w:val="24"/>
          <w:szCs w:val="24"/>
        </w:rPr>
        <w:t>松土、拍土、铲土等用途。它在农村很</w:t>
      </w:r>
      <w:r>
        <w:rPr>
          <w:rFonts w:hAnsi="宋体" w:cs="Times New Roman"/>
          <w:sz w:val="24"/>
          <w:szCs w:val="24"/>
          <w:em w:val="underDot"/>
        </w:rPr>
        <w:t>常见</w:t>
      </w:r>
      <w:r>
        <w:rPr>
          <w:rFonts w:hAnsi="宋体" w:cs="Times New Roman"/>
          <w:sz w:val="24"/>
          <w:szCs w:val="24"/>
        </w:rPr>
        <w:t>，家家户户</w:t>
      </w:r>
      <w:r>
        <w:rPr>
          <w:rFonts w:hAnsi="宋体" w:cs="Times New Roman"/>
          <w:sz w:val="24"/>
          <w:szCs w:val="24"/>
          <w:em w:val="underDot"/>
        </w:rPr>
        <w:t>都有</w:t>
      </w:r>
      <w:r>
        <w:rPr>
          <w:rFonts w:hAnsi="宋体" w:cs="Times New Roman"/>
          <w:sz w:val="24"/>
          <w:szCs w:val="24"/>
        </w:rPr>
        <w:t>；在工</w:t>
      </w:r>
      <w:r>
        <w:rPr>
          <w:rFonts w:hint="eastAsia" w:hAnsi="宋体" w:cs="Times New Roman"/>
          <w:sz w:val="24"/>
          <w:szCs w:val="24"/>
        </w:rPr>
        <w:t>地上，</w:t>
      </w:r>
      <w:r>
        <w:rPr>
          <w:rFonts w:hAnsi="宋体" w:cs="Times New Roman"/>
          <w:sz w:val="24"/>
          <w:szCs w:val="24"/>
        </w:rPr>
        <w:t>我们也</w:t>
      </w:r>
      <w:r>
        <w:rPr>
          <w:rFonts w:hAnsi="宋体" w:cs="Times New Roman"/>
          <w:sz w:val="24"/>
          <w:szCs w:val="24"/>
          <w:em w:val="underDot"/>
        </w:rPr>
        <w:t>经常</w:t>
      </w:r>
      <w:r>
        <w:rPr>
          <w:rFonts w:hAnsi="宋体" w:cs="Times New Roman"/>
          <w:sz w:val="24"/>
          <w:szCs w:val="24"/>
          <w:vertAlign w:val="superscript"/>
        </w:rPr>
        <w:t>④</w:t>
      </w:r>
      <w:r>
        <w:rPr>
          <w:rFonts w:hAnsi="宋体" w:cs="Times New Roman"/>
          <w:sz w:val="24"/>
          <w:szCs w:val="24"/>
        </w:rPr>
        <w:t>能看到它的身影。</w:t>
      </w:r>
    </w:p>
    <w:p w14:paraId="2D9C156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  <w:u w:val="wave"/>
        </w:rPr>
        <w:t>这就是铁锹，一种常见的工具，人们的好帮手。</w:t>
      </w:r>
      <w:r>
        <w:rPr>
          <w:rFonts w:hAnsi="宋体" w:cs="Times New Roman"/>
          <w:sz w:val="24"/>
          <w:szCs w:val="24"/>
          <w:vertAlign w:val="superscript"/>
        </w:rPr>
        <w:t>⑤</w:t>
      </w:r>
    </w:p>
    <w:p w14:paraId="57EEF50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行文写法赏析</w:t>
      </w:r>
    </w:p>
    <w:p w14:paraId="0539EB41">
      <w:pPr>
        <w:pStyle w:val="10"/>
        <w:spacing w:line="360" w:lineRule="auto"/>
        <w:ind w:firstLine="480" w:firstLineChars="200"/>
        <w:rPr>
          <w:rFonts w:hint="eastAsia" w:ascii="楷体_GB2312" w:hAnsi="宋体" w:eastAsia="楷体_GB2312" w:cs="Times New Roman"/>
          <w:sz w:val="24"/>
          <w:szCs w:val="24"/>
        </w:rPr>
      </w:pPr>
      <w:r>
        <w:rPr>
          <w:rFonts w:hint="eastAsia" w:ascii="楷体_GB2312" w:hAnsi="宋体" w:eastAsia="楷体_GB2312" w:cs="Times New Roman"/>
          <w:sz w:val="24"/>
          <w:szCs w:val="24"/>
        </w:rPr>
        <w:t>①开门见山，交代习作要介绍的事物是铁锹。</w:t>
      </w:r>
    </w:p>
    <w:p w14:paraId="1A02BF75">
      <w:pPr>
        <w:pStyle w:val="10"/>
        <w:spacing w:line="360" w:lineRule="auto"/>
        <w:ind w:firstLine="480" w:firstLineChars="200"/>
        <w:rPr>
          <w:rFonts w:hint="eastAsia" w:ascii="楷体_GB2312" w:hAnsi="宋体" w:eastAsia="楷体_GB2312" w:cs="Times New Roman"/>
          <w:sz w:val="24"/>
          <w:szCs w:val="24"/>
        </w:rPr>
      </w:pPr>
      <w:r>
        <w:rPr>
          <w:rFonts w:hint="eastAsia" w:ascii="楷体_GB2312" w:hAnsi="宋体" w:eastAsia="楷体_GB2312" w:cs="Times New Roman"/>
          <w:sz w:val="24"/>
          <w:szCs w:val="24"/>
        </w:rPr>
        <w:t>②运用列数字、打比方的说明方法详细介绍了铁锹的外形和构造。</w:t>
      </w:r>
    </w:p>
    <w:p w14:paraId="7677B0BC">
      <w:pPr>
        <w:pStyle w:val="10"/>
        <w:spacing w:line="360" w:lineRule="auto"/>
        <w:ind w:firstLine="480" w:firstLineChars="200"/>
        <w:rPr>
          <w:rFonts w:hint="eastAsia" w:ascii="楷体_GB2312" w:hAnsi="宋体" w:eastAsia="楷体_GB2312" w:cs="Times New Roman"/>
          <w:sz w:val="24"/>
          <w:szCs w:val="24"/>
        </w:rPr>
      </w:pPr>
      <w:r>
        <w:rPr>
          <w:rFonts w:hint="eastAsia" w:ascii="楷体_GB2312" w:hAnsi="宋体" w:eastAsia="楷体_GB2312" w:cs="Times New Roman"/>
          <w:sz w:val="24"/>
          <w:szCs w:val="24"/>
        </w:rPr>
        <w:t>③对铁锹的使用方法介绍得比较详细。</w:t>
      </w:r>
    </w:p>
    <w:p w14:paraId="68C41634">
      <w:pPr>
        <w:pStyle w:val="10"/>
        <w:spacing w:line="360" w:lineRule="auto"/>
        <w:ind w:firstLine="480" w:firstLineChars="200"/>
        <w:rPr>
          <w:rFonts w:hint="eastAsia" w:ascii="楷体_GB2312" w:hAnsi="宋体" w:eastAsia="楷体_GB2312" w:cs="Times New Roman"/>
          <w:sz w:val="24"/>
          <w:szCs w:val="24"/>
        </w:rPr>
      </w:pPr>
      <w:r>
        <w:rPr>
          <w:rFonts w:hint="eastAsia" w:ascii="楷体_GB2312" w:hAnsi="宋体" w:eastAsia="楷体_GB2312" w:cs="Times New Roman"/>
          <w:sz w:val="24"/>
          <w:szCs w:val="24"/>
        </w:rPr>
        <w:t>④加点的字词，说明了铁锹的“用处很大”。</w:t>
      </w:r>
    </w:p>
    <w:p w14:paraId="4594B71C">
      <w:pPr>
        <w:pStyle w:val="10"/>
        <w:spacing w:line="360" w:lineRule="auto"/>
        <w:ind w:firstLine="480" w:firstLineChars="200"/>
        <w:rPr>
          <w:rFonts w:hint="eastAsia" w:ascii="楷体_GB2312" w:hAnsi="宋体" w:eastAsia="楷体_GB2312" w:cs="Times New Roman"/>
          <w:sz w:val="24"/>
          <w:szCs w:val="24"/>
        </w:rPr>
      </w:pPr>
      <w:r>
        <w:rPr>
          <w:rFonts w:hint="eastAsia" w:ascii="楷体_GB2312" w:hAnsi="宋体" w:eastAsia="楷体_GB2312" w:cs="Times New Roman"/>
          <w:sz w:val="24"/>
          <w:szCs w:val="24"/>
        </w:rPr>
        <w:t>⑤首尾呼应，结构严谨。</w:t>
      </w:r>
    </w:p>
    <w:p w14:paraId="75418E6D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总评：</w:t>
      </w:r>
      <w:r>
        <w:rPr>
          <w:rFonts w:hAnsi="宋体" w:eastAsia="楷体_GB2312" w:cs="Times New Roman"/>
          <w:sz w:val="24"/>
          <w:szCs w:val="24"/>
        </w:rPr>
        <w:t>1.习作介绍铁锹时，先总体说明了铁锹是什么，然后从铁锹的外形与构造、用法、用途等方面分段进行了介绍，条理清晰，使读者对铁锹的特点有了一个较为全面的认识。</w:t>
      </w:r>
    </w:p>
    <w:p w14:paraId="6F01E2F5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2．本文恰当地运用了列数字、打比方的说明方法，对铁锹的介绍更加具体、形象，易于读者理解。</w:t>
      </w:r>
    </w:p>
    <w:p w14:paraId="366CB87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3．习作的开头和结尾都强调了铁锹是人们的好帮手，首尾呼应。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196416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8882C5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B9EECE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E59BA9">
    <w:pPr>
      <w:pStyle w:val="1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556193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6BFEAC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473E2"/>
    <w:rsid w:val="000023F6"/>
    <w:rsid w:val="00023E81"/>
    <w:rsid w:val="00026558"/>
    <w:rsid w:val="000271DC"/>
    <w:rsid w:val="00027498"/>
    <w:rsid w:val="00033F0B"/>
    <w:rsid w:val="000402D9"/>
    <w:rsid w:val="0005202B"/>
    <w:rsid w:val="00097DE3"/>
    <w:rsid w:val="000A3C2F"/>
    <w:rsid w:val="000A4136"/>
    <w:rsid w:val="000D2B1A"/>
    <w:rsid w:val="000E265B"/>
    <w:rsid w:val="000F10CF"/>
    <w:rsid w:val="000F4692"/>
    <w:rsid w:val="00104748"/>
    <w:rsid w:val="0012024B"/>
    <w:rsid w:val="00122E67"/>
    <w:rsid w:val="001233C5"/>
    <w:rsid w:val="00130491"/>
    <w:rsid w:val="001364A3"/>
    <w:rsid w:val="001476C9"/>
    <w:rsid w:val="00150E3D"/>
    <w:rsid w:val="00165493"/>
    <w:rsid w:val="00174FDE"/>
    <w:rsid w:val="00182C18"/>
    <w:rsid w:val="001904A6"/>
    <w:rsid w:val="001C3179"/>
    <w:rsid w:val="001E0A7A"/>
    <w:rsid w:val="001F58E5"/>
    <w:rsid w:val="00207B42"/>
    <w:rsid w:val="00213F79"/>
    <w:rsid w:val="00215FC9"/>
    <w:rsid w:val="00253DCD"/>
    <w:rsid w:val="00280747"/>
    <w:rsid w:val="0029354B"/>
    <w:rsid w:val="002A6D4F"/>
    <w:rsid w:val="002D283F"/>
    <w:rsid w:val="002E3B65"/>
    <w:rsid w:val="002F627B"/>
    <w:rsid w:val="00300AAE"/>
    <w:rsid w:val="003025A8"/>
    <w:rsid w:val="0030390A"/>
    <w:rsid w:val="0031250A"/>
    <w:rsid w:val="003174C7"/>
    <w:rsid w:val="00324EA5"/>
    <w:rsid w:val="00344DC9"/>
    <w:rsid w:val="003717A8"/>
    <w:rsid w:val="003758B9"/>
    <w:rsid w:val="0038344B"/>
    <w:rsid w:val="003876DC"/>
    <w:rsid w:val="003951B9"/>
    <w:rsid w:val="003B410D"/>
    <w:rsid w:val="003E7105"/>
    <w:rsid w:val="00422447"/>
    <w:rsid w:val="00442837"/>
    <w:rsid w:val="00446663"/>
    <w:rsid w:val="004507BA"/>
    <w:rsid w:val="00453BB3"/>
    <w:rsid w:val="00470160"/>
    <w:rsid w:val="00480BE0"/>
    <w:rsid w:val="00492DCF"/>
    <w:rsid w:val="004C0EF2"/>
    <w:rsid w:val="004F7CDF"/>
    <w:rsid w:val="005066D5"/>
    <w:rsid w:val="00510F35"/>
    <w:rsid w:val="00526C54"/>
    <w:rsid w:val="00542575"/>
    <w:rsid w:val="0054295F"/>
    <w:rsid w:val="00545705"/>
    <w:rsid w:val="005471F8"/>
    <w:rsid w:val="00560B73"/>
    <w:rsid w:val="005623BC"/>
    <w:rsid w:val="00572CD0"/>
    <w:rsid w:val="0058069E"/>
    <w:rsid w:val="00582D08"/>
    <w:rsid w:val="005A2C6F"/>
    <w:rsid w:val="005C662E"/>
    <w:rsid w:val="00607E78"/>
    <w:rsid w:val="00620252"/>
    <w:rsid w:val="006207EC"/>
    <w:rsid w:val="00626145"/>
    <w:rsid w:val="00652366"/>
    <w:rsid w:val="00661EF0"/>
    <w:rsid w:val="00675EE4"/>
    <w:rsid w:val="0068014A"/>
    <w:rsid w:val="006B301F"/>
    <w:rsid w:val="006C5066"/>
    <w:rsid w:val="006D3B7F"/>
    <w:rsid w:val="006D41B6"/>
    <w:rsid w:val="006E1B79"/>
    <w:rsid w:val="006E62D0"/>
    <w:rsid w:val="0070019E"/>
    <w:rsid w:val="00702F0C"/>
    <w:rsid w:val="007102AE"/>
    <w:rsid w:val="0071234D"/>
    <w:rsid w:val="007544B7"/>
    <w:rsid w:val="00782BDF"/>
    <w:rsid w:val="007954CD"/>
    <w:rsid w:val="00795BA3"/>
    <w:rsid w:val="007D7B53"/>
    <w:rsid w:val="007E51D6"/>
    <w:rsid w:val="007F1787"/>
    <w:rsid w:val="007F7E71"/>
    <w:rsid w:val="0081189D"/>
    <w:rsid w:val="00816718"/>
    <w:rsid w:val="008455DA"/>
    <w:rsid w:val="008739B2"/>
    <w:rsid w:val="00890CBA"/>
    <w:rsid w:val="008A258B"/>
    <w:rsid w:val="008B4C77"/>
    <w:rsid w:val="008C0597"/>
    <w:rsid w:val="008C0F02"/>
    <w:rsid w:val="008C2602"/>
    <w:rsid w:val="008C54F0"/>
    <w:rsid w:val="008C5D4D"/>
    <w:rsid w:val="008D0B34"/>
    <w:rsid w:val="008D1757"/>
    <w:rsid w:val="008E2F30"/>
    <w:rsid w:val="009136EF"/>
    <w:rsid w:val="0092072A"/>
    <w:rsid w:val="00951C8A"/>
    <w:rsid w:val="0095531E"/>
    <w:rsid w:val="00961455"/>
    <w:rsid w:val="00972241"/>
    <w:rsid w:val="00981932"/>
    <w:rsid w:val="00982150"/>
    <w:rsid w:val="009859A9"/>
    <w:rsid w:val="009C6E5E"/>
    <w:rsid w:val="009E0E57"/>
    <w:rsid w:val="009E17B1"/>
    <w:rsid w:val="009F7028"/>
    <w:rsid w:val="00A12E73"/>
    <w:rsid w:val="00A13094"/>
    <w:rsid w:val="00A166F5"/>
    <w:rsid w:val="00A3492A"/>
    <w:rsid w:val="00A46416"/>
    <w:rsid w:val="00A63A38"/>
    <w:rsid w:val="00A66279"/>
    <w:rsid w:val="00A67785"/>
    <w:rsid w:val="00A93558"/>
    <w:rsid w:val="00A95CD4"/>
    <w:rsid w:val="00AA51A6"/>
    <w:rsid w:val="00AB771F"/>
    <w:rsid w:val="00AC15FB"/>
    <w:rsid w:val="00AC7D61"/>
    <w:rsid w:val="00AE122A"/>
    <w:rsid w:val="00AE2B83"/>
    <w:rsid w:val="00AF083D"/>
    <w:rsid w:val="00B04683"/>
    <w:rsid w:val="00B074BF"/>
    <w:rsid w:val="00B15CB6"/>
    <w:rsid w:val="00B4533E"/>
    <w:rsid w:val="00B45425"/>
    <w:rsid w:val="00B471AB"/>
    <w:rsid w:val="00B50A30"/>
    <w:rsid w:val="00B50B09"/>
    <w:rsid w:val="00B618AE"/>
    <w:rsid w:val="00B7175D"/>
    <w:rsid w:val="00B73B04"/>
    <w:rsid w:val="00B817F6"/>
    <w:rsid w:val="00BB516C"/>
    <w:rsid w:val="00BB56CB"/>
    <w:rsid w:val="00BC5CF0"/>
    <w:rsid w:val="00BE696E"/>
    <w:rsid w:val="00BF683A"/>
    <w:rsid w:val="00C15340"/>
    <w:rsid w:val="00C1709B"/>
    <w:rsid w:val="00C2049D"/>
    <w:rsid w:val="00C2476F"/>
    <w:rsid w:val="00C3048C"/>
    <w:rsid w:val="00C31A50"/>
    <w:rsid w:val="00C37DE6"/>
    <w:rsid w:val="00C540CD"/>
    <w:rsid w:val="00C80ED2"/>
    <w:rsid w:val="00C836FA"/>
    <w:rsid w:val="00C86F2C"/>
    <w:rsid w:val="00C952C7"/>
    <w:rsid w:val="00CA3034"/>
    <w:rsid w:val="00CB210F"/>
    <w:rsid w:val="00CB6064"/>
    <w:rsid w:val="00CC689A"/>
    <w:rsid w:val="00CE1C1C"/>
    <w:rsid w:val="00CE4216"/>
    <w:rsid w:val="00CE69CF"/>
    <w:rsid w:val="00CF2F70"/>
    <w:rsid w:val="00CF65F0"/>
    <w:rsid w:val="00D03B57"/>
    <w:rsid w:val="00D135C5"/>
    <w:rsid w:val="00D138EA"/>
    <w:rsid w:val="00D17773"/>
    <w:rsid w:val="00D21211"/>
    <w:rsid w:val="00D35A13"/>
    <w:rsid w:val="00D4311B"/>
    <w:rsid w:val="00D477F9"/>
    <w:rsid w:val="00D505F7"/>
    <w:rsid w:val="00D51703"/>
    <w:rsid w:val="00D52EF5"/>
    <w:rsid w:val="00D679FB"/>
    <w:rsid w:val="00D74621"/>
    <w:rsid w:val="00D95ECC"/>
    <w:rsid w:val="00DB2251"/>
    <w:rsid w:val="00DD21E6"/>
    <w:rsid w:val="00DE3244"/>
    <w:rsid w:val="00DE49B2"/>
    <w:rsid w:val="00DE4FC8"/>
    <w:rsid w:val="00DF3DB4"/>
    <w:rsid w:val="00DF5B86"/>
    <w:rsid w:val="00E05EC0"/>
    <w:rsid w:val="00E10EA1"/>
    <w:rsid w:val="00E12AD3"/>
    <w:rsid w:val="00E427F6"/>
    <w:rsid w:val="00E45B8D"/>
    <w:rsid w:val="00E53A19"/>
    <w:rsid w:val="00E74286"/>
    <w:rsid w:val="00E74427"/>
    <w:rsid w:val="00E81E49"/>
    <w:rsid w:val="00E85D26"/>
    <w:rsid w:val="00EA343E"/>
    <w:rsid w:val="00EA5ABD"/>
    <w:rsid w:val="00EC5E55"/>
    <w:rsid w:val="00ED4A36"/>
    <w:rsid w:val="00EE3076"/>
    <w:rsid w:val="00EF1267"/>
    <w:rsid w:val="00EF56BC"/>
    <w:rsid w:val="00F01EFD"/>
    <w:rsid w:val="00F05993"/>
    <w:rsid w:val="00F473E2"/>
    <w:rsid w:val="00F5755C"/>
    <w:rsid w:val="00F60561"/>
    <w:rsid w:val="00F87BDF"/>
    <w:rsid w:val="00F948A4"/>
    <w:rsid w:val="00FA21B7"/>
    <w:rsid w:val="00FD64CF"/>
    <w:rsid w:val="00FF367F"/>
    <w:rsid w:val="2B59728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uiPriority w:val="1"/>
  </w:style>
  <w:style w:type="table" w:default="1" w:styleId="1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7"/>
    <w:unhideWhenUsed/>
    <w:qFormat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页眉 字符"/>
    <w:link w:val="13"/>
    <w:qFormat/>
    <w:uiPriority w:val="99"/>
    <w:rPr>
      <w:kern w:val="2"/>
      <w:sz w:val="18"/>
      <w:szCs w:val="18"/>
    </w:rPr>
  </w:style>
  <w:style w:type="character" w:customStyle="1" w:styleId="17">
    <w:name w:val="页脚 字符"/>
    <w:link w:val="12"/>
    <w:qFormat/>
    <w:uiPriority w:val="99"/>
    <w:rPr>
      <w:kern w:val="2"/>
      <w:sz w:val="18"/>
      <w:szCs w:val="18"/>
    </w:rPr>
  </w:style>
  <w:style w:type="character" w:customStyle="1" w:styleId="18">
    <w:name w:val="批注框文本 字符"/>
    <w:basedOn w:val="15"/>
    <w:link w:val="11"/>
    <w:semiHidden/>
    <w:qFormat/>
    <w:uiPriority w:val="99"/>
    <w:rPr>
      <w:kern w:val="2"/>
      <w:sz w:val="18"/>
      <w:szCs w:val="18"/>
    </w:rPr>
  </w:style>
  <w:style w:type="character" w:customStyle="1" w:styleId="19">
    <w:name w:val="标题 1 字符"/>
    <w:basedOn w:val="15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0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1">
    <w:name w:val="标题 3 字符"/>
    <w:basedOn w:val="15"/>
    <w:link w:val="4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2">
    <w:name w:val="标题 4 字符"/>
    <w:basedOn w:val="15"/>
    <w:link w:val="5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3">
    <w:name w:val="标题 5 字符"/>
    <w:basedOn w:val="15"/>
    <w:link w:val="6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4">
    <w:name w:val="标题 6 字符"/>
    <w:basedOn w:val="15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5">
    <w:name w:val="标题 7 字符"/>
    <w:basedOn w:val="15"/>
    <w:link w:val="8"/>
    <w:semiHidden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6">
    <w:name w:val="标题 8 字符"/>
    <w:basedOn w:val="15"/>
    <w:link w:val="9"/>
    <w:semiHidden/>
    <w:qFormat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7">
    <w:name w:val="纯文本 字符"/>
    <w:basedOn w:val="15"/>
    <w:link w:val="10"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3115</Words>
  <Characters>3130</Characters>
  <Lines>22</Lines>
  <Paragraphs>6</Paragraphs>
  <TotalTime>149</TotalTime>
  <ScaleCrop>false</ScaleCrop>
  <LinksUpToDate>false</LinksUpToDate>
  <CharactersWithSpaces>3151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2023-01-12T00:30:00Z</dcterms:created>
  <dc:creator>Administrator</dc:creator>
  <cp:lastModifiedBy>上帝掷骰子吗</cp:lastModifiedBy>
  <cp:lastPrinted>2017-02-07T07:26:00Z</cp:lastPrinted>
  <dcterms:modified xsi:type="dcterms:W3CDTF">2025-07-30T14:14:31Z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FC1800121AE645809CA2DB64EF564677_12</vt:lpwstr>
  </property>
</Properties>
</file>