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5528"/>
        <w:gridCol w:w="1276"/>
        <w:gridCol w:w="425"/>
        <w:gridCol w:w="1524"/>
      </w:tblGrid>
      <w:tr w14:paraId="6DFCE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40828919">
            <w:pPr>
              <w:spacing w:line="440" w:lineRule="exact"/>
              <w:jc w:val="center"/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6AD261E4">
            <w:pPr>
              <w:spacing w:line="440" w:lineRule="exact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快乐读书吧：读古典名著,品百味人生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402518E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07FF7374">
            <w:pPr>
              <w:spacing w:line="480" w:lineRule="auto"/>
              <w:jc w:val="center"/>
            </w:pPr>
          </w:p>
        </w:tc>
      </w:tr>
      <w:tr w14:paraId="01F66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1AE07E3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4C71663B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  <w:szCs w:val="30"/>
              </w:rPr>
              <w:t>走进中国古典名著，感受中国古典名著的魅力，认同中华文化，提升文化自信。</w:t>
            </w:r>
          </w:p>
          <w:p w14:paraId="356BCC50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语言运用：了</w:t>
            </w:r>
            <w:r>
              <w:rPr>
                <w:rFonts w:hint="eastAsia" w:ascii="宋体" w:hAnsi="宋体"/>
                <w:sz w:val="24"/>
                <w:szCs w:val="30"/>
              </w:rPr>
              <w:t>解故事内容，感受古典名著的</w:t>
            </w:r>
            <w:r>
              <w:rPr>
                <w:rFonts w:hint="eastAsia" w:ascii="宋体" w:hAnsi="宋体"/>
                <w:sz w:val="24"/>
                <w:szCs w:val="24"/>
              </w:rPr>
              <w:t>文体特点、语言特点。</w:t>
            </w:r>
          </w:p>
          <w:p w14:paraId="0389DB9A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  <w:szCs w:val="30"/>
              </w:rPr>
              <w:t>了解阅读古典名著的方法，走进书本，走进人物，品读精彩故事。</w:t>
            </w:r>
          </w:p>
          <w:p w14:paraId="1AEFF0D2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  <w:szCs w:val="30"/>
              </w:rPr>
              <w:t>走进中国古典名著，产生阅读中国古典名著的兴趣了解故事内容，乐于与大家分享课外阅读成果。</w:t>
            </w:r>
          </w:p>
        </w:tc>
      </w:tr>
      <w:tr w14:paraId="0B192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97500D7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78AE302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本册“快乐读书吧”以“读古典名著，品百味人生”为主题，引导学生阅读中国古典名著。这是“走近中国古典名著”单元的拓展与延伸，能使学生更全面地了解、感受古典名著。</w:t>
            </w:r>
          </w:p>
          <w:p w14:paraId="4D79AE78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教材由导语、“你读过吗”、小贴士和“相信你可以读更多”四部分组成。</w:t>
            </w:r>
          </w:p>
          <w:p w14:paraId="643973B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由于阅读整本古典名著对学生来说有一定难度，因此，本次“快乐读书吧”把《西游记》作为重点推荐书目，而对《三国演义》《水浒传》《红楼梦》整本书的阅读则不作硬性要求，如果学生学有余力，也可以去读更多。《西游记》是一部体现中华民族丰富想象力和创造力的古代小说，讲述了唐僧师徒几人历经九九八十一难，到西天取得真经的故事，塑造了唐僧、孙悟空、猪八戒、沙僧等个性鲜明的人物形象。“你读过吗”中呈现的孙悟空和牛魔王斗法的精彩片段，正是选自本书教材中的插图生动地呈现了鲁智深、诸葛亮、孙悟空、贾宝玉等人物形象，有利于激发学生阅读古典名著的兴趣。</w:t>
            </w:r>
          </w:p>
        </w:tc>
      </w:tr>
      <w:tr w14:paraId="0662A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84A2758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FD424A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1.对阅读古典名著产生兴趣，感受人物形象，品读精彩故事，领略古典名著的魅力。</w:t>
            </w:r>
          </w:p>
          <w:p w14:paraId="488DD6C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2.初步感受古典名著的文体特点、语言特点。</w:t>
            </w:r>
          </w:p>
          <w:p w14:paraId="603FB07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3.学习阅读古典名著的基本方法。</w:t>
            </w:r>
          </w:p>
        </w:tc>
      </w:tr>
      <w:tr w14:paraId="0A67F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C7D3F3F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4BF03BB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1.对阅读古典名著产生兴趣，感受人物形象，品读精彩故事，领略古典名著的魅力。</w:t>
            </w:r>
          </w:p>
          <w:p w14:paraId="1108671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2.初步感受古典名著的文体特点、语言特点。</w:t>
            </w:r>
          </w:p>
        </w:tc>
      </w:tr>
      <w:tr w14:paraId="6F4A7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D8CCB8E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521AF58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学习阅读古典名著的基本方法。</w:t>
            </w:r>
          </w:p>
        </w:tc>
      </w:tr>
      <w:tr w14:paraId="04D10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E325299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16E9077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7A91C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237324E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 机动</w:t>
            </w:r>
          </w:p>
        </w:tc>
      </w:tr>
      <w:tr w14:paraId="75C2F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44D09BF7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3"/>
            <w:shd w:val="clear" w:color="auto" w:fill="auto"/>
            <w:vAlign w:val="center"/>
          </w:tcPr>
          <w:p w14:paraId="11FC2CDF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gridSpan w:val="2"/>
            <w:shd w:val="clear" w:color="auto" w:fill="auto"/>
          </w:tcPr>
          <w:p w14:paraId="12522E32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3DD70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54736B43">
            <w:pPr>
              <w:spacing w:line="480" w:lineRule="auto"/>
            </w:pPr>
          </w:p>
        </w:tc>
        <w:tc>
          <w:tcPr>
            <w:tcW w:w="7230" w:type="dxa"/>
            <w:gridSpan w:val="3"/>
            <w:shd w:val="clear" w:color="auto" w:fill="auto"/>
          </w:tcPr>
          <w:p w14:paraId="6426CFE3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40022456">
            <w:pPr>
              <w:spacing w:after="0" w:line="360" w:lineRule="auto"/>
              <w:ind w:firstLine="482" w:firstLineChars="200"/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第一阶段</w:t>
            </w:r>
          </w:p>
          <w:p w14:paraId="2D38CE29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一、猜人物，揭课题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出示课件3-5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749C957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1.教师谈话导入猜人物：今天老师给大家带来了一本书，让我们先一起看看书中的几位主要人物，猜猜他们是谁。</w:t>
            </w:r>
          </w:p>
          <w:p w14:paraId="64BE15A0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2.课件出示：</w:t>
            </w:r>
          </w:p>
          <w:p w14:paraId="6B508140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（1）碓嘴初长三尺零，獠牙觜出赛银钉。一双圆眼光如电，两耳扇风唿唿声。脑后鬃长排铁箭，浑身皮糙癞还青。（预设：猪八戒）</w:t>
            </w:r>
          </w:p>
          <w:p w14:paraId="0A7B6432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（2）一头红焰发蓬松，两只圆睛亮似灯。不黑不青蓝靛脸，如雷如鼓老龙声。身披一领鹅黄氅，腰束双攒露白藤。项下骷髅悬九个，手持宝杖甚峥嵘。（预设：沙僧）</w:t>
            </w:r>
          </w:p>
          <w:p w14:paraId="3ABF9407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（3）凛凛威颜多雅秀，佛衣可体如裁就。辉光艳艳满乾坤，结彩纷纷凝宇宙。朗朗明珠上下排，层层金线穿前后。（预设：唐僧）</w:t>
            </w:r>
          </w:p>
          <w:p w14:paraId="629E9D6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3.指名猜人物,引导学生说说猜测的理由。</w:t>
            </w:r>
          </w:p>
          <w:p w14:paraId="7A09F9A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4.教师小结：诸葛亮足智多谋，黑旋风李逵鲁莽刚猛，齐天大圣孙悟空神通广大，大观园里的林黛玉多愁善感……让我们一起漫步中国古典名著长廊，走近这些人物，品读精彩故事。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BBB1EB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5.揭示课题:这节课就让我们走进“快乐读书吧”推荐的《西游记》一书,去感受古典名著的魅力。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496EC7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6.组织全班初步交流对《西游记》的认识:看来大家对《西游记》这本书非常熟悉,谁来分享一下你知道的关于《西游记》的信息?</w:t>
            </w:r>
          </w:p>
          <w:p w14:paraId="2CF94BF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预设:关于作者、文学史上的地位、书中人物、印象深刻的故事、相关影视剧作品……</w:t>
            </w:r>
          </w:p>
          <w:p w14:paraId="72E352C9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7.教师小结：漫漫取经路上，有妖魔鬼怪，有刀山火海，也有师徒四人坚定的背影和永不停歇的脚步。让我们随着唐僧、孙悟空、猪八戒和沙僧的脚步，体验《西游记》中险境迭出的取经之旅。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5EBDAFD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教学时通过字谜游戏的方式导入“快乐读书吧”引发学生对故事人物特点的回顾与思考，有助于激发学生对文本阅读的兴趣。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143CDA07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二、通过目录,了解体裁</w:t>
            </w:r>
          </w:p>
          <w:p w14:paraId="7D85084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1.出示目录,引导学生边读边思考:读读《西游记》的目录，说说它和你以前读过的书的目录有什么不一样吗?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39B351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预设:</w:t>
            </w:r>
          </w:p>
          <w:p w14:paraId="24501D67">
            <w:pPr>
              <w:numPr>
                <w:ilvl w:val="0"/>
                <w:numId w:val="1"/>
              </w:num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全书分了若干章节,称为“回”。</w:t>
            </w:r>
          </w:p>
          <w:p w14:paraId="3084C9DE">
            <w:pPr>
              <w:numPr>
                <w:ilvl w:val="0"/>
                <w:numId w:val="1"/>
              </w:num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(2)一个故事由一回或者几回组成。</w:t>
            </w:r>
          </w:p>
          <w:p w14:paraId="71410E2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(3)每一回小标题的两个句子基本是对偶的形式。</w:t>
            </w:r>
          </w:p>
          <w:p w14:paraId="67C808F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教师小结:这种就是中国古典长篇小说的主要形式,叫作章回体小说。全书分为若干章节,称为“回”或“节”,一回或若干回叙述一个较完整的故事段落,既相对独立,又承上启下,连起来就串成了一个长篇故事。</w:t>
            </w:r>
          </w:p>
          <w:p w14:paraId="000BD04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2.教师引导学生再读目录,找人物:读读这些回目,你能找到哪些熟悉的故事人物的名字?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0412B1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预设:</w:t>
            </w:r>
          </w:p>
          <w:p w14:paraId="3F20387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(1)目录中出现了“孙行者”“唐三藏”“观世音”等人物名。</w:t>
            </w:r>
          </w:p>
          <w:p w14:paraId="52237D3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(2)书中同一人物有不同的称呼,如孙悟空,也被称作“孙行者”“心猿”“大圣”等。</w:t>
            </w:r>
          </w:p>
          <w:p w14:paraId="3688234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3.引导学生三读目录,展开预测:第六十一回的题目是“猪八戒助力败魔王，孙行者三调芭蕉扇”，你能猜猜这一回主要讲了什么故事吗？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FBDB196">
            <w:pPr>
              <w:spacing w:after="0" w:line="360" w:lineRule="auto"/>
              <w:ind w:firstLine="480" w:firstLineChars="20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在学生开始读书前，教师结合目录，引导学生发现古典名著的一些特点，并进行预测，有助于激发学生的阅读兴趣。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4B527EB7">
            <w:pPr>
              <w:spacing w:after="0" w:line="36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三、共读片段,指导方法</w:t>
            </w:r>
          </w:p>
          <w:p w14:paraId="36D4074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 默读教材中第六十一回的片段，看看和自己猜想的内容是否一样。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F28E01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提示：读的时候如果遇到难理解的语句，可以运用多种方法猜测，猜不出来的不用反复琢磨，继续往下读，能大致读懂就可以。</w:t>
            </w:r>
          </w:p>
          <w:p w14:paraId="5E2B0C9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2.教师提问引导思考： 阅读古典名著的方法有哪些？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48E8BC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预设:</w:t>
            </w:r>
          </w:p>
          <w:p w14:paraId="5B94BDA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(1)联系上下文猜测语句的意思   (2)联系生活实际猜测难理解的语句</w:t>
            </w:r>
          </w:p>
          <w:p w14:paraId="743CE5F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(3)借助资料                   (4)借助影视作品</w:t>
            </w:r>
          </w:p>
          <w:p w14:paraId="5F4F324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3.让学生运用这些方法,尝试自主阅读第六十一回“猪八戒助力败魔王 孙行者三调芭蕉扇”中孙悟空与牛魔王斗法的片段,看看和自己预测的内容是否一样。</w:t>
            </w:r>
          </w:p>
          <w:p w14:paraId="7C49EB0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4.全班交流。</w:t>
            </w:r>
          </w:p>
          <w:p w14:paraId="3ACA155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在教学时，教师结合回顾古典名著单元的学习经验，并教材中孙悟空与牛魔王斗法片段为抓手，在实践运用中进一步帮助学生体验阅读古典名著的方法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75A20551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四、布置阅读任务,制订阅读计划</w:t>
            </w:r>
          </w:p>
          <w:p w14:paraId="63B2FCA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1.过渡:《西游记》这本书中有许多这样有趣的故事,在读整本书之前,我们可以给自己制订一个读书计划。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4932878">
            <w:pPr>
              <w:spacing w:after="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drawing>
                <wp:inline distT="0" distB="0" distL="114300" distR="114300">
                  <wp:extent cx="4052570" cy="1482090"/>
                  <wp:effectExtent l="0" t="0" r="5080" b="3810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2570" cy="148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847E5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</w:p>
          <w:p w14:paraId="01EF243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2.教师提问：怎样制订适合自己的计划呢？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E4D721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交流汇总：先试读几页，记录下大致时间，再根据总页数估算读完整本书所需的时间，在此基础上合理安排每天的阅读量。</w:t>
            </w:r>
          </w:p>
          <w:p w14:paraId="0C1F2FA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3.教师小结：在阅读的过程中，可以在感兴趣、有想法的地方作批注，或是以图表等形式把主要任务和事件记录下来；也可以试着从不同角度去思考，提出自己的问题。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374133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4.发放“阅读记录单”,布置学生按照计划阅读《西游记》,并填写“阅读记录单”。</w:t>
            </w:r>
          </w:p>
          <w:p w14:paraId="37117D3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指导学生进行课外阅读时，采取目标管理的方法。有方法地读，有任务地读，有计划地读，引导学生在课外阅读中举一反三，学以致用，避免课外阅读的随意性。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34FCAFB2">
            <w:pPr>
              <w:spacing w:after="0" w:line="360" w:lineRule="auto"/>
              <w:ind w:firstLine="482" w:firstLineChars="20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第二阶段</w:t>
            </w:r>
          </w:p>
          <w:p w14:paraId="5CED12E8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一、谈话导入</w:t>
            </w:r>
          </w:p>
          <w:p w14:paraId="0DFB46EB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教师导入:同学们阅读《西游记》这本书已经有两个星期了，大家都按照计划开展阅读了吗?在书中读到了哪些有趣的故事?小组内交流交流吧！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BDC69C7">
            <w:pPr>
              <w:spacing w:after="0" w:line="360" w:lineRule="auto"/>
              <w:ind w:firstLine="241" w:firstLineChars="1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二、交流阅读进度,培养阅读习惯</w:t>
            </w:r>
          </w:p>
          <w:p w14:paraId="51D2F147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1.教师提问：请大家在小组内交流自己的阅读进展。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47EFF8B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2.全班交流，教师了解学生阅读进度,相机指导。</w:t>
            </w:r>
          </w:p>
          <w:p w14:paraId="371E4DAA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预设1:我严格按照阅读计划读书,每天在家里一写完作业我就看书,在学校里有空余时间,我也会阅读。每天读完后做好记录。</w:t>
            </w:r>
          </w:p>
          <w:p w14:paraId="20964841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 2:我也做了阅读计划,每天读三个回目,有几次因为一些事情少读了几页,但我在第二天就及时地补回来了。</w:t>
            </w:r>
          </w:p>
          <w:p w14:paraId="405EA2C1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预设3:刚开始的几天我都是按照计划阅读的，后来有几天因为参加学校的活动,耽误了阅读，也没有及时做记录……</w:t>
            </w:r>
          </w:p>
          <w:p w14:paraId="0996A859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教师小结：在实施阅读计划时,可能会遇到一些问题或者困难,同学们可以根据实际情况进行调整,也要学会挤出零碎的时间进行阅读,养成阅读的好习惯。</w:t>
            </w:r>
          </w:p>
          <w:p w14:paraId="73C516D3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3.教师引导学生交流：请大家在小组内交流自己的阅读感受。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B099B34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（1）你最近读到了哪些故事？有什么感受？  </w:t>
            </w:r>
          </w:p>
          <w:p w14:paraId="6A941226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（2）你在阅读中遇到了哪些困惑？是怎样解决的？</w:t>
            </w:r>
          </w:p>
          <w:p w14:paraId="4D892A2C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（3）你在阅读中用了哪些读书方法？</w:t>
            </w:r>
          </w:p>
          <w:p w14:paraId="2223C92E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（4）书中的人物你最感兴趣的是谁？他有什么特点？</w:t>
            </w:r>
          </w:p>
          <w:p w14:paraId="51E9B277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 1:我把一些描写生动的句子勾画下来,还在旁边批注了我的阅读感受。</w:t>
            </w:r>
          </w:p>
          <w:p w14:paraId="0D706762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预设2:我摘录了书中一些有新鲜感的词句。</w:t>
            </w:r>
          </w:p>
          <w:p w14:paraId="2C3AE083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预设3:遇到读不懂的地方,我会做上记号,先跳过去,等读完这一章节再来查阅相关资料帮助理解。</w:t>
            </w:r>
          </w:p>
          <w:p w14:paraId="69C3C71F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预设 4:遇到一些描写精彩的场面,我的脑海中就会出现画面,用这样的方法阅读,感受就更深刻了。</w:t>
            </w:r>
          </w:p>
          <w:p w14:paraId="16BADFAF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4.教师小结:请同学们根据刚才交流的那些好方法,继续按照阅读计划进行自主阅读。如果遇到困难,可以在小组内交流，小组内解决不了,也可以向老师提出,全班一起讨论。</w:t>
            </w:r>
          </w:p>
          <w:p w14:paraId="1A23F3E0">
            <w:pPr>
              <w:spacing w:after="0" w:line="360" w:lineRule="auto"/>
              <w:ind w:firstLine="480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在阅读的过程中，教师及时了解学生的阅读进度，有意识的引导学生养成随时阅读的好习惯。及时了解学生阅读中遇到的问题和困难，并创设机会鼓励学生相互影响，相互借鉴，掌握阅读方法，有助于学生持续阅读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704F8DCC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三、布置下一阶段阅读任务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6FFB881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1.继续按照阅读计划完成阅读。</w:t>
            </w:r>
          </w:p>
          <w:p w14:paraId="0B560E33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2.小组合作画一张“西游”路线图。</w:t>
            </w:r>
          </w:p>
          <w:p w14:paraId="7F6B6C20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3.为自己印象深刻的西游人物制作一张独特的“人物名片”。</w:t>
            </w:r>
          </w:p>
          <w:p w14:paraId="57201144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4.以小组为单位，选择书中的一个故事进行表演排练，要求人人参与。</w:t>
            </w:r>
          </w:p>
          <w:p w14:paraId="04435179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5.自主选择其他感兴趣的方式展示阅读成果。</w:t>
            </w:r>
          </w:p>
          <w:p w14:paraId="2599346C">
            <w:pPr>
              <w:spacing w:after="0" w:line="360" w:lineRule="auto"/>
              <w:ind w:firstLine="482" w:firstLineChars="200"/>
              <w:jc w:val="center"/>
              <w:rPr>
                <w:rFonts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</w:rPr>
              <w:t>第三阶段</w:t>
            </w:r>
          </w:p>
          <w:p w14:paraId="017CE62F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</w:rPr>
              <w:t>一、回顾阅读过程</w:t>
            </w:r>
          </w:p>
          <w:p w14:paraId="2F974F79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1.教师引导学生回顾:这段时间同学们共同阅读了古典名著《西游记》,做了各种形式的阅读记录,许多同学也学会了和伙伴们分享感兴趣的故事或者阅读感受,遇到困难时,能在组内探讨或者请教老师。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AD0A9DA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2.以小组为单位，展示自己的阅读成果。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210EDD2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（1）“西游”线路图  （2）制作人物名片  （3）讨论阅读记录</w:t>
            </w:r>
          </w:p>
          <w:p w14:paraId="2E805660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</w:rPr>
              <w:t>二、梳理故事内容</w:t>
            </w:r>
          </w:p>
          <w:p w14:paraId="0C7E667D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1.教师引导：请同学们在小组内讲讲《西游记》中的故事，可以讲自己感兴趣的片段，也可以讲一个完整的章节。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82E7311">
            <w:pPr>
              <w:spacing w:after="0" w:line="360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提示：学生运用以前学习的讲故事的方法,可以“添油加醋”，可以用故事中人物的口吻讲,可以加上自己的想象和创造。</w:t>
            </w:r>
          </w:p>
          <w:p w14:paraId="59015314">
            <w:pPr>
              <w:spacing w:after="0" w:line="360" w:lineRule="auto"/>
              <w:ind w:firstLine="241" w:firstLineChars="100"/>
              <w:rPr>
                <w:rFonts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</w:rPr>
              <w:t>三、表演“西游”故事</w:t>
            </w:r>
          </w:p>
          <w:p w14:paraId="22DD026E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教师引导：请一个小组上台，表演本组选择的故事片段。其他同学猜一猜演的是哪个情节，评一评哪组演得更生动形象。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3B2F979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丰富多样的阅读交流形式，可以满足学生在阅读过程中的审美需求，体验阅读的快乐。阅读之后交流展示的形式还有很多，教师要鼓励学生根据自己的兴趣、特长自行选择。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541963AF">
            <w:pPr>
              <w:spacing w:after="0" w:line="360" w:lineRule="auto"/>
              <w:rPr>
                <w:rFonts w:asciiTheme="minorEastAsia" w:hAnsiTheme="minorEastAsia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</w:rPr>
              <w:t>四、总结提升,拓展阅读</w:t>
            </w:r>
          </w:p>
          <w:p w14:paraId="6D120A69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1.总结:通过阅读《西游记》这本书,同学们初步学习了一些阅读古典名著的好方法,也初步认识了古典名著小说的一些特点。像《西游记》这样的古典名著小说,你还知道有哪些吗?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826562D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课件出示名著图片：《三国演义》、《水浒传》、《红楼梦》</w:t>
            </w:r>
          </w:p>
          <w:p w14:paraId="21C4FC41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2.你最喜欢名著中的哪个故事呢？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出示课件26-31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D0DFF6A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教师小结：翻开一本书就等于见证了璀璨无比的历史长河，知兴衰荣辱，看世态炎凉，品百味人生。快拿起书来“悦读”吧！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D0C4905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3.拓展阅读:课后同学们可以继续选择自己喜欢的古典名著,制订阅读计划,继续自己的古典名著阅读之旅。</w:t>
            </w:r>
          </w:p>
          <w:p w14:paraId="6AE6CD5E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从一本书的阅读迁移到更多名著的阅读，引导学生继续在课外运用阅读方法阅读古典名著。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</w:tc>
        <w:tc>
          <w:tcPr>
            <w:tcW w:w="1949" w:type="dxa"/>
            <w:gridSpan w:val="2"/>
            <w:shd w:val="clear" w:color="auto" w:fill="auto"/>
          </w:tcPr>
          <w:p w14:paraId="33617BCC">
            <w:pPr>
              <w:spacing w:line="480" w:lineRule="auto"/>
            </w:pPr>
          </w:p>
        </w:tc>
      </w:tr>
      <w:tr w14:paraId="6E006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56E00A8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181C1BC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大名著篇幅长，内容庞杂，人物众多，语言半文半白，小学生读起来会感觉比较难懂。因此，让学生读下去是教学的关键。如何化难为易，让学生一直保持阅读的兴趣，读完整本书呢？这是我们教师必须面对的问题。在“快乐读书吧”的教学中，我力求引导学生做到以下几点：</w:t>
            </w:r>
          </w:p>
          <w:p w14:paraId="096266C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1.乐读——有兴趣地读起来。</w:t>
            </w:r>
          </w:p>
          <w:p w14:paraId="1F0CBC3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读前，通过歌曲、画面等创设情境，激发学生阅读原著的兴趣；读中，引导学生预测推断，制造悬念，如读回目猜故事，读上文猜下文，看图片猜人物等；读后，创设多种方式的读书交流活动，如讲故事、演情景剧、说评书等。</w:t>
            </w:r>
          </w:p>
          <w:p w14:paraId="469CD24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2.勤读——有计划地读下去。</w:t>
            </w:r>
          </w:p>
          <w:p w14:paraId="093CFC1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引导学生从个人自主阅读和小组合作学习两方面制订课外阅读计划，对整本书的阅读过程进行整体规划。采用化整为零、化难为易的策略，分回目引导学生每天阅读，让学生养成勤读书的好习惯。</w:t>
            </w:r>
          </w:p>
          <w:p w14:paraId="03A0AF1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3.会读——有方法地读进去。</w:t>
            </w:r>
          </w:p>
          <w:p w14:paraId="4669D4E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站在儿童立场的角度，针对章回体小说的特点，教师采用立体阅读（与原文、评书、影视作品相结合）的方式，聚焦人物和事件，穿插运用预测、联结、比较、视觉化等阅读策略，引导学生把整本书读薄、读活。同时，引导学生快读、跳读、猜读，构建阅读整本古典名著的经验。</w:t>
            </w:r>
          </w:p>
          <w:p w14:paraId="651A848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4.美读——有感受地读出来。</w:t>
            </w:r>
          </w:p>
          <w:p w14:paraId="7CA556D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引导学生品读文中的精彩语段，赏析人物，分享故事，品味语言，感受古典名著的独特魅力。引导学生有创意地进行读书交流展示，如模仿评书中的人物语气讲故事、排演情景剧、为影视剧片段配音等。在教学过程中，引导学生抓住重点时段“除夕、初一、元节宵”来进行品读，通过有层次、有秩序、有针对性的提问，把学生的思维、观察和想象的能力充分调动起来，让学生把握本文的谋篇布局，让学生了解节日习俗中的民族文明和传统文化。在升华情感的同时，激起学生表达、抒发情感的欲望。由老舍先生的《北京的春节》延伸到我们自己的春节，在教学中渗透作者的写作方法，体会本文写作方法的精妙之处，指导学生进行习作实践。</w:t>
            </w:r>
          </w:p>
        </w:tc>
      </w:tr>
    </w:tbl>
    <w:p w14:paraId="477BAA06">
      <w:pPr>
        <w:spacing w:after="0" w:line="360" w:lineRule="auto"/>
        <w:rPr>
          <w:rFonts w:ascii="宋体" w:hAnsi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F86F4A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4ABFFC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70B3EE1A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F12FFA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37CA21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DD58A7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A367EC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36332F"/>
    <w:multiLevelType w:val="singleLevel"/>
    <w:tmpl w:val="4136332F"/>
    <w:lvl w:ilvl="0" w:tentative="0">
      <w:start w:val="1"/>
      <w:numFmt w:val="decimal"/>
      <w:suff w:val="space"/>
      <w:lvlText w:val="(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k3MTc5YWIyMzc4OGFiNDdiZThmMmVjMGM4YTQ0NGM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10A98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47FD2"/>
    <w:rsid w:val="00480907"/>
    <w:rsid w:val="004904FE"/>
    <w:rsid w:val="0049068A"/>
    <w:rsid w:val="004A12B7"/>
    <w:rsid w:val="004A1B4A"/>
    <w:rsid w:val="004A6F07"/>
    <w:rsid w:val="004B0B90"/>
    <w:rsid w:val="004B353D"/>
    <w:rsid w:val="004B6E2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01A73"/>
    <w:rsid w:val="007121FC"/>
    <w:rsid w:val="00720F8E"/>
    <w:rsid w:val="00734EBE"/>
    <w:rsid w:val="00737DC7"/>
    <w:rsid w:val="00774EA0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A5A1F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500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479A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35A0157"/>
    <w:rsid w:val="05EA4284"/>
    <w:rsid w:val="067C2595"/>
    <w:rsid w:val="073F0F06"/>
    <w:rsid w:val="0A375961"/>
    <w:rsid w:val="0C8D0A71"/>
    <w:rsid w:val="0E0F7599"/>
    <w:rsid w:val="12375D82"/>
    <w:rsid w:val="152A3840"/>
    <w:rsid w:val="1B644633"/>
    <w:rsid w:val="1CB41EDA"/>
    <w:rsid w:val="1F725B05"/>
    <w:rsid w:val="24512343"/>
    <w:rsid w:val="288D150B"/>
    <w:rsid w:val="2A0C379B"/>
    <w:rsid w:val="2ABB20D8"/>
    <w:rsid w:val="31032D9B"/>
    <w:rsid w:val="31EB2AB5"/>
    <w:rsid w:val="341F21EC"/>
    <w:rsid w:val="37212BDB"/>
    <w:rsid w:val="3AA27013"/>
    <w:rsid w:val="3B0C63E1"/>
    <w:rsid w:val="3D6E031C"/>
    <w:rsid w:val="3E626774"/>
    <w:rsid w:val="42002594"/>
    <w:rsid w:val="45994057"/>
    <w:rsid w:val="472244DB"/>
    <w:rsid w:val="476E307B"/>
    <w:rsid w:val="4B906184"/>
    <w:rsid w:val="4F594475"/>
    <w:rsid w:val="4FAD6AF3"/>
    <w:rsid w:val="503E6BF7"/>
    <w:rsid w:val="50AF627C"/>
    <w:rsid w:val="512D221B"/>
    <w:rsid w:val="53FC0044"/>
    <w:rsid w:val="54AA4E94"/>
    <w:rsid w:val="56A142F5"/>
    <w:rsid w:val="59C24070"/>
    <w:rsid w:val="5AD1516C"/>
    <w:rsid w:val="5D1F743E"/>
    <w:rsid w:val="605029D2"/>
    <w:rsid w:val="60CF7012"/>
    <w:rsid w:val="61BE6D01"/>
    <w:rsid w:val="62CA73A9"/>
    <w:rsid w:val="62E606BF"/>
    <w:rsid w:val="637E4A58"/>
    <w:rsid w:val="64E3632E"/>
    <w:rsid w:val="693C38C9"/>
    <w:rsid w:val="69DC5C6B"/>
    <w:rsid w:val="6ACF31F7"/>
    <w:rsid w:val="6ECF63F8"/>
    <w:rsid w:val="72C30362"/>
    <w:rsid w:val="73A25E5C"/>
    <w:rsid w:val="73E82DF9"/>
    <w:rsid w:val="740470CE"/>
    <w:rsid w:val="75A949DB"/>
    <w:rsid w:val="77CA19A9"/>
    <w:rsid w:val="7ACE0BF6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5030</Words>
  <Characters>5124</Characters>
  <Lines>37</Lines>
  <Paragraphs>10</Paragraphs>
  <TotalTime>2</TotalTime>
  <ScaleCrop>false</ScaleCrop>
  <LinksUpToDate>false</LinksUpToDate>
  <CharactersWithSpaces>5164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2024-01-12T13:13:00Z</dcterms:created>
  <dc:creator>Administrator</dc:creator>
  <cp:lastModifiedBy>上帝掷骰子吗</cp:lastModifiedBy>
  <dcterms:modified xsi:type="dcterms:W3CDTF">2025-07-30T14:18:47Z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8052C1D4D9F44ED09A3095A47D8C185A_12</vt:lpwstr>
  </property>
</Properties>
</file>