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CC9A7D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>口语交际:我们都来讲笑话</w:t>
      </w:r>
    </w:p>
    <w:p w14:paraId="6F4F6F1F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ascii="宋体" w:hAnsi="宋体"/>
          <w:b/>
          <w:sz w:val="24"/>
          <w:szCs w:val="30"/>
        </w:rPr>
        <w:t>【核心素养目标】</w:t>
      </w:r>
    </w:p>
    <w:p w14:paraId="5566DD90">
      <w:pPr>
        <w:shd w:val="clear" w:color="auto" w:fill="FFFFFF"/>
        <w:spacing w:line="440" w:lineRule="exact"/>
        <w:rPr>
          <w:rFonts w:ascii="宋体" w:hAnsi="宋体" w:cs="Arial"/>
          <w:sz w:val="24"/>
        </w:rPr>
      </w:pPr>
      <w:r>
        <w:rPr>
          <w:rFonts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bCs/>
          <w:sz w:val="24"/>
          <w:szCs w:val="30"/>
        </w:rPr>
        <w:t>感受语言的趣味性，</w:t>
      </w:r>
      <w:r>
        <w:rPr>
          <w:rFonts w:hint="eastAsia" w:ascii="宋体" w:hAnsi="宋体" w:cs="Arial"/>
          <w:sz w:val="24"/>
        </w:rPr>
        <w:t>丰富学生的生活情趣。</w:t>
      </w:r>
    </w:p>
    <w:p w14:paraId="664ECD54">
      <w:pPr>
        <w:spacing w:after="0" w:line="360" w:lineRule="auto"/>
        <w:ind w:left="1176" w:hanging="1181" w:hangingChars="490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</w:t>
      </w:r>
      <w:r>
        <w:rPr>
          <w:rFonts w:ascii="宋体" w:hAnsi="宋体"/>
          <w:b/>
          <w:sz w:val="24"/>
          <w:szCs w:val="30"/>
        </w:rPr>
        <w:t>言运用：</w:t>
      </w:r>
      <w:r>
        <w:rPr>
          <w:rFonts w:hint="eastAsia" w:ascii="宋体" w:hAnsi="宋体" w:cs="Arial"/>
          <w:sz w:val="24"/>
        </w:rPr>
        <w:t>大胆发言，用多种形式说笑话，提高口语交际能力。</w:t>
      </w:r>
    </w:p>
    <w:p w14:paraId="7827FE8E">
      <w:pPr>
        <w:shd w:val="clear" w:color="auto" w:fill="FFFFFF"/>
        <w:spacing w:line="440" w:lineRule="exact"/>
        <w:rPr>
          <w:rFonts w:ascii="宋体" w:hAnsi="宋体"/>
          <w:b/>
          <w:sz w:val="24"/>
          <w:szCs w:val="30"/>
        </w:rPr>
      </w:pPr>
      <w:r>
        <w:rPr>
          <w:rFonts w:ascii="宋体" w:hAnsi="宋体"/>
          <w:b/>
          <w:sz w:val="24"/>
          <w:szCs w:val="30"/>
        </w:rPr>
        <w:t>思维能力：</w:t>
      </w:r>
      <w:r>
        <w:rPr>
          <w:rFonts w:hint="eastAsia" w:ascii="宋体" w:hAnsi="宋体" w:cs="Arial"/>
          <w:sz w:val="24"/>
        </w:rPr>
        <w:t>掌握说笑话的注意要点，避免不良的口语习惯。</w:t>
      </w:r>
    </w:p>
    <w:p w14:paraId="315D9522">
      <w:pPr>
        <w:spacing w:after="0" w:line="360" w:lineRule="auto"/>
        <w:ind w:left="1174" w:hanging="1178" w:hangingChars="489"/>
        <w:rPr>
          <w:rFonts w:ascii="宋体" w:hAnsi="宋体" w:cs="Arial"/>
          <w:sz w:val="24"/>
        </w:rPr>
      </w:pPr>
      <w:r>
        <w:rPr>
          <w:rFonts w:ascii="宋体" w:hAnsi="宋体"/>
          <w:b/>
          <w:sz w:val="24"/>
          <w:szCs w:val="30"/>
        </w:rPr>
        <w:t>审美创造：</w:t>
      </w:r>
      <w:r>
        <w:rPr>
          <w:rFonts w:hint="eastAsia" w:ascii="宋体" w:hAnsi="宋体" w:cs="Arial"/>
          <w:sz w:val="24"/>
        </w:rPr>
        <w:t>能用心倾听别人讲述，做一个好的听众，并能交流评价。培养学生幽默感。能从别人的笑话中感受到快乐，懂得生活无处不精彩。</w:t>
      </w:r>
    </w:p>
    <w:p w14:paraId="6E2F0374">
      <w:pPr>
        <w:spacing w:after="0" w:line="360" w:lineRule="auto"/>
        <w:ind w:left="1174" w:hanging="1178" w:hangingChars="489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</w:t>
      </w:r>
    </w:p>
    <w:p w14:paraId="1CA46BA2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本单元口语交际话题是“我们都来讲笑话”，引导学生收集、讲述内容健康、积极向上的笑话，进一步感知风趣的语言所富有的感染力和表现力，感受笑话给大家生活带来的欢乐，同时养成良好的讲述与倾听习惯。</w:t>
      </w:r>
    </w:p>
    <w:p w14:paraId="6AC1EE4E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Cs/>
          <w:sz w:val="24"/>
          <w:szCs w:val="30"/>
        </w:rPr>
        <w:t>教材的第一部分布置了本次口语交际的主要任务——讲笑话，并提示了收集笑话的渠道和内容要求。教材的第二部分提示了讲笑话要注意的问题，意在帮助学生顺利完成本次讲笑话的任务。教材的第三部分提出了本次口语交际的要求，即先选择两三个好玩的笑话，在家自己试讲，听取家人意见后加以改进，最后再课堂上以“笑话大会”的形式进行成果汇报。</w:t>
      </w:r>
    </w:p>
    <w:p w14:paraId="2CE018FA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Cs/>
          <w:sz w:val="24"/>
          <w:szCs w:val="30"/>
        </w:rPr>
        <w:t>“小贴士”提出了本次口语交际中要注意的两个要点，进一步明确了学习要求。一是要避免不良的口语习惯。二是要用心倾听，做个好观众。</w:t>
      </w:r>
    </w:p>
    <w:p w14:paraId="2C2B0537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0973D305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 w:cs="Arial"/>
          <w:sz w:val="24"/>
        </w:rPr>
        <w:t>1.培养学生</w:t>
      </w:r>
      <w:r>
        <w:rPr>
          <w:rFonts w:hint="eastAsia" w:ascii="宋体" w:hAnsi="宋体"/>
          <w:bCs/>
          <w:sz w:val="24"/>
          <w:szCs w:val="30"/>
        </w:rPr>
        <w:t>口头讲笑话的能力，避免不良的口语习惯，丰富学生的生活情趣。</w:t>
      </w:r>
    </w:p>
    <w:p w14:paraId="3B731798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Cs/>
          <w:sz w:val="24"/>
          <w:szCs w:val="30"/>
        </w:rPr>
        <w:t>2.培养学生大胆表现与口头表达能力，培养学生幽默感。</w:t>
      </w:r>
    </w:p>
    <w:p w14:paraId="495D0593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Cs/>
          <w:sz w:val="24"/>
          <w:szCs w:val="30"/>
        </w:rPr>
        <w:t>3.能从别人的笑话中感受到快乐，懂得生活无处不精彩。</w:t>
      </w:r>
    </w:p>
    <w:p w14:paraId="10ABACB3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Cs/>
          <w:sz w:val="24"/>
          <w:szCs w:val="30"/>
        </w:rPr>
        <w:t>4.能用心倾听别人讲述，做一个好的听众，并能交流评价。</w:t>
      </w:r>
    </w:p>
    <w:p w14:paraId="250D0FC4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0122A9A6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能讲述两三个收集到的笑话，避免不良的口语习惯。</w:t>
      </w:r>
    </w:p>
    <w:p w14:paraId="29D2F7CF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【教学难点】</w:t>
      </w:r>
    </w:p>
    <w:p w14:paraId="1D798403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 xml:space="preserve">   </w:t>
      </w:r>
      <w:r>
        <w:rPr>
          <w:rFonts w:hint="eastAsia" w:ascii="宋体" w:hAnsi="宋体" w:cs="宋体"/>
          <w:color w:val="000000"/>
          <w:sz w:val="24"/>
          <w:szCs w:val="24"/>
        </w:rPr>
        <w:t>掌握说笑话的要点，避免不良的口语习惯。</w:t>
      </w:r>
    </w:p>
    <w:p w14:paraId="59CA34D4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3D59810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2DB77070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7161476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1课时</w:t>
      </w:r>
    </w:p>
    <w:p w14:paraId="3BFE69DB">
      <w:pPr>
        <w:widowControl w:val="0"/>
        <w:spacing w:after="0" w:line="360" w:lineRule="auto"/>
        <w:jc w:val="both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2A2FCC34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一、笑话激趣，导入课题</w:t>
      </w:r>
    </w:p>
    <w:p w14:paraId="06B9B1F9">
      <w:pPr>
        <w:widowControl w:val="0"/>
        <w:adjustRightInd/>
        <w:snapToGrid/>
        <w:spacing w:after="0" w:line="440" w:lineRule="exact"/>
        <w:jc w:val="both"/>
        <w:rPr>
          <w:rFonts w:ascii="Times New Roman" w:hAnsi="Times New Roman"/>
          <w:kern w:val="2"/>
          <w:sz w:val="24"/>
          <w:szCs w:val="24"/>
        </w:rPr>
      </w:pPr>
      <w:r>
        <w:rPr>
          <w:rFonts w:hint="eastAsia" w:ascii="Times New Roman" w:hAnsi="Times New Roman"/>
          <w:kern w:val="2"/>
          <w:sz w:val="24"/>
          <w:szCs w:val="24"/>
        </w:rPr>
        <w:t>1.教师导入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Times New Roman" w:hAnsi="Times New Roman"/>
          <w:kern w:val="2"/>
          <w:sz w:val="24"/>
          <w:szCs w:val="24"/>
        </w:rPr>
        <w:t xml:space="preserve">：一位老师问学生：“谁来说说自己的理想是什么？”一个学生回答：“吃得好，穿得好。” </w:t>
      </w:r>
    </w:p>
    <w:p w14:paraId="1CED5116">
      <w:pPr>
        <w:widowControl w:val="0"/>
        <w:adjustRightInd/>
        <w:snapToGrid/>
        <w:spacing w:after="0" w:line="440" w:lineRule="exact"/>
        <w:jc w:val="both"/>
        <w:rPr>
          <w:rFonts w:ascii="Times New Roman" w:hAnsi="Times New Roman"/>
          <w:kern w:val="2"/>
          <w:sz w:val="24"/>
          <w:szCs w:val="24"/>
        </w:rPr>
      </w:pPr>
      <w:r>
        <w:rPr>
          <w:rFonts w:hint="eastAsia" w:ascii="Times New Roman" w:hAnsi="Times New Roman"/>
          <w:kern w:val="2"/>
          <w:sz w:val="24"/>
          <w:szCs w:val="24"/>
        </w:rPr>
        <w:t>老师问他：“你的理想能不能更高些？” 学生说：“吃得更好，穿得更好。”</w:t>
      </w:r>
    </w:p>
    <w:p w14:paraId="574C723C">
      <w:pPr>
        <w:widowControl w:val="0"/>
        <w:adjustRightInd/>
        <w:snapToGrid/>
        <w:spacing w:after="0" w:line="440" w:lineRule="exact"/>
        <w:jc w:val="both"/>
        <w:rPr>
          <w:rFonts w:ascii="Times New Roman" w:hAnsi="Times New Roman"/>
          <w:kern w:val="2"/>
          <w:sz w:val="24"/>
          <w:szCs w:val="24"/>
        </w:rPr>
      </w:pPr>
      <w:r>
        <w:rPr>
          <w:rFonts w:hint="eastAsia" w:ascii="Times New Roman" w:hAnsi="Times New Roman"/>
          <w:kern w:val="2"/>
          <w:sz w:val="24"/>
          <w:szCs w:val="24"/>
        </w:rPr>
        <w:t>2.教师引导：</w:t>
      </w:r>
    </w:p>
    <w:p w14:paraId="2AC75F4F">
      <w:pPr>
        <w:widowControl w:val="0"/>
        <w:adjustRightInd/>
        <w:snapToGrid/>
        <w:spacing w:after="0" w:line="440" w:lineRule="exact"/>
        <w:ind w:firstLine="480" w:firstLineChars="200"/>
        <w:jc w:val="both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Times New Roman" w:hAnsi="Times New Roman"/>
          <w:kern w:val="2"/>
          <w:sz w:val="24"/>
          <w:szCs w:val="24"/>
        </w:rPr>
        <w:t>看大家已经笑得前仰后合的，老师就知道我的笑话讲得比较成功。讲笑话能活跃气氛，拉近人们之间的距离。这节口语交际课就让我们一起来讲笑话。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DA028AD">
      <w:pPr>
        <w:widowControl w:val="0"/>
        <w:numPr>
          <w:ilvl w:val="0"/>
          <w:numId w:val="1"/>
        </w:numPr>
        <w:adjustRightInd/>
        <w:snapToGrid/>
        <w:spacing w:after="0" w:line="440" w:lineRule="exact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教师板书课题：我们都来讲笑话。全班齐读课题。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</w:rPr>
        <w:t>（</w:t>
      </w:r>
      <w:r>
        <w:rPr>
          <w:rFonts w:hint="eastAsia" w:ascii="宋体" w:hAnsi="宋体" w:cs="宋体"/>
          <w:color w:val="FF0000"/>
          <w:sz w:val="24"/>
        </w:rPr>
        <w:t>板书课题：我们都来讲笑话</w:t>
      </w:r>
      <w:r>
        <w:rPr>
          <w:rFonts w:hint="eastAsia" w:ascii="宋体" w:hAnsi="宋体" w:cs="宋体"/>
          <w:sz w:val="24"/>
        </w:rPr>
        <w:t>）</w:t>
      </w:r>
    </w:p>
    <w:p w14:paraId="4445398F">
      <w:pPr>
        <w:widowControl w:val="0"/>
        <w:adjustRightInd/>
        <w:snapToGrid/>
        <w:spacing w:after="0" w:line="440" w:lineRule="exact"/>
        <w:jc w:val="both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二、了解笑话，聚焦特点</w:t>
      </w:r>
    </w:p>
    <w:p w14:paraId="2EBDEC15">
      <w:pPr>
        <w:widowControl w:val="0"/>
        <w:adjustRightInd/>
        <w:snapToGrid/>
        <w:spacing w:after="0" w:line="440" w:lineRule="exact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1.作业反馈</w:t>
      </w:r>
    </w:p>
    <w:p w14:paraId="47169FE5">
      <w:pPr>
        <w:widowControl w:val="0"/>
        <w:adjustRightInd/>
        <w:snapToGrid/>
        <w:spacing w:after="0" w:line="440" w:lineRule="exact"/>
        <w:jc w:val="both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（1）教师提问：在家里练习讲笑话的时候，家人给你提出了哪些建议？你觉得要讲好笑话，需要注意什么？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A00EBDB">
      <w:pPr>
        <w:widowControl w:val="0"/>
        <w:adjustRightInd/>
        <w:snapToGrid/>
        <w:spacing w:after="0" w:line="440" w:lineRule="exact"/>
        <w:jc w:val="both"/>
        <w:rPr>
          <w:rFonts w:ascii="宋体" w:hAnsi="宋体"/>
          <w:color w:val="000000"/>
          <w:sz w:val="24"/>
        </w:rPr>
      </w:pPr>
      <w:r>
        <w:rPr>
          <w:rFonts w:hint="eastAsia" w:ascii="宋体" w:hAnsi="宋体" w:cs="宋体"/>
          <w:sz w:val="24"/>
          <w:szCs w:val="24"/>
        </w:rPr>
        <w:t>（2）全班</w:t>
      </w:r>
      <w:r>
        <w:rPr>
          <w:rFonts w:hint="eastAsia" w:ascii="宋体" w:hAnsi="宋体"/>
          <w:color w:val="000000"/>
          <w:sz w:val="24"/>
        </w:rPr>
        <w:t>学生交流</w:t>
      </w:r>
    </w:p>
    <w:p w14:paraId="20651E55">
      <w:pPr>
        <w:widowControl w:val="0"/>
        <w:adjustRightInd/>
        <w:snapToGrid/>
        <w:spacing w:after="0" w:line="440" w:lineRule="exact"/>
        <w:jc w:val="both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（3）教师小结：同学们都说的非常好。的确，想要把笑话讲好，也是需要一些“秘诀”的。</w:t>
      </w:r>
    </w:p>
    <w:p w14:paraId="62495A53">
      <w:pPr>
        <w:widowControl w:val="0"/>
        <w:adjustRightInd/>
        <w:snapToGrid/>
        <w:spacing w:after="0" w:line="440" w:lineRule="exact"/>
        <w:jc w:val="both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2.指导“秘诀”</w:t>
      </w:r>
    </w:p>
    <w:p w14:paraId="331B0BE1">
      <w:pPr>
        <w:widowControl w:val="0"/>
        <w:adjustRightInd/>
        <w:snapToGrid/>
        <w:spacing w:after="0" w:line="440" w:lineRule="exact"/>
        <w:jc w:val="both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color w:val="000000"/>
          <w:sz w:val="24"/>
        </w:rPr>
        <w:t>（1）教师引导：今天老师就带来了一些“秘诀”，我们一起去看一看。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FA37588">
      <w:pPr>
        <w:widowControl w:val="0"/>
        <w:adjustRightInd/>
        <w:snapToGrid/>
        <w:spacing w:after="0" w:line="440" w:lineRule="exact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（2）学生默读秘诀，思考自己不懂的地方。</w:t>
      </w:r>
    </w:p>
    <w:p w14:paraId="2CE09E20">
      <w:pPr>
        <w:widowControl w:val="0"/>
        <w:adjustRightInd/>
        <w:snapToGrid/>
        <w:spacing w:after="0" w:line="440" w:lineRule="exact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（3）教师引导：有没有哪一条秘诀是你不理解，不懂的呢？点生回答。</w:t>
      </w:r>
    </w:p>
    <w:p w14:paraId="401F028C">
      <w:pPr>
        <w:widowControl w:val="0"/>
        <w:adjustRightInd/>
        <w:snapToGrid/>
        <w:spacing w:after="0" w:line="440" w:lineRule="exact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预设：老师，我不懂“口头禅”是什么意思。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0B1954C">
      <w:pPr>
        <w:widowControl w:val="0"/>
        <w:adjustRightInd/>
        <w:snapToGrid/>
        <w:spacing w:after="0" w:line="440" w:lineRule="exact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（4）词语解释：有的同学在讲笑话的过程中，经常发出“嗯…嗯…”的声音，每句话结束都加上“然后”“后来”等词语。这些不良的语言习惯，就是口头禅。</w:t>
      </w:r>
    </w:p>
    <w:p w14:paraId="37B92F52">
      <w:pPr>
        <w:widowControl w:val="0"/>
        <w:adjustRightInd/>
        <w:snapToGrid/>
        <w:spacing w:after="0" w:line="440" w:lineRule="exact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（5）教师继续引导：那为什么我们克服“口头禅”呢？</w:t>
      </w:r>
    </w:p>
    <w:p w14:paraId="565924CC">
      <w:pPr>
        <w:widowControl w:val="0"/>
        <w:adjustRightInd/>
        <w:snapToGrid/>
        <w:spacing w:after="0" w:line="440" w:lineRule="exact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预设：口头禅会让听的人感觉很着急，容易不耐烦，就不觉得笑话好笑了</w:t>
      </w:r>
    </w:p>
    <w:p w14:paraId="34E57A68">
      <w:pPr>
        <w:widowControl w:val="0"/>
        <w:adjustRightInd/>
        <w:snapToGrid/>
        <w:spacing w:after="0" w:line="440" w:lineRule="exact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（6）教师小结：是的，口头禅会让讲笑话的效果会大打折扣。所以，我们一定要克服自己的“口头禅”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295A884">
      <w:pPr>
        <w:widowControl w:val="0"/>
        <w:adjustRightInd/>
        <w:snapToGrid/>
        <w:spacing w:after="0" w:line="440" w:lineRule="exact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3.学习“秘诀”</w:t>
      </w:r>
    </w:p>
    <w:p w14:paraId="226ECDC3">
      <w:pPr>
        <w:widowControl w:val="0"/>
        <w:adjustRightInd/>
        <w:snapToGrid/>
        <w:spacing w:after="0" w:line="440" w:lineRule="exact"/>
        <w:jc w:val="both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（1）教师指导：现在和同桌交流一下你对这些“秘诀”的理解吧！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FD86458">
      <w:pPr>
        <w:widowControl w:val="0"/>
        <w:adjustRightInd/>
        <w:snapToGrid/>
        <w:spacing w:after="0" w:line="440" w:lineRule="exact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（2）同桌交流，教师巡视指导。</w:t>
      </w:r>
    </w:p>
    <w:p w14:paraId="7B8E47C7">
      <w:pPr>
        <w:widowControl w:val="0"/>
        <w:adjustRightInd/>
        <w:snapToGrid/>
        <w:spacing w:after="0" w:line="440" w:lineRule="exact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（3）秘诀1：要熟记笑话的内容。</w:t>
      </w:r>
    </w:p>
    <w:p w14:paraId="1C6485E5">
      <w:pPr>
        <w:widowControl w:val="0"/>
        <w:adjustRightInd/>
        <w:snapToGrid/>
        <w:spacing w:after="0" w:line="440" w:lineRule="exact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教师引导：有没有谁来说一说你对“秘诀1”的理解？“熟记”是讲好笑话的第一步，你怎么理解熟记？是把笑话背过吗？</w:t>
      </w:r>
    </w:p>
    <w:p w14:paraId="57716B8C">
      <w:pPr>
        <w:widowControl w:val="0"/>
        <w:adjustRightInd/>
        <w:snapToGrid/>
        <w:spacing w:after="0" w:line="440" w:lineRule="exact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预设1：熟记就是对笑话的内容很熟悉，知道笑点是什么？</w:t>
      </w:r>
    </w:p>
    <w:p w14:paraId="3537AD08">
      <w:pPr>
        <w:widowControl w:val="0"/>
        <w:adjustRightInd/>
        <w:snapToGrid/>
        <w:spacing w:after="0" w:line="440" w:lineRule="exact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（点生回答）</w:t>
      </w:r>
    </w:p>
    <w:p w14:paraId="33F5D736">
      <w:pPr>
        <w:widowControl w:val="0"/>
        <w:adjustRightInd/>
        <w:snapToGrid/>
        <w:spacing w:after="0" w:line="440" w:lineRule="exact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预设：把看到的、听到的笑料牢牢记在脑子里，才能讲得清楚，让别人听得明白。</w:t>
      </w:r>
    </w:p>
    <w:p w14:paraId="794DFB25">
      <w:pPr>
        <w:widowControl w:val="0"/>
        <w:adjustRightInd/>
        <w:snapToGrid/>
        <w:spacing w:after="0" w:line="440" w:lineRule="exact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教师小结：这个方法很有效，同学们要去做一做。</w:t>
      </w:r>
    </w:p>
    <w:p w14:paraId="3FA8B40D">
      <w:pPr>
        <w:widowControl w:val="0"/>
        <w:adjustRightInd/>
        <w:snapToGrid/>
        <w:spacing w:after="0" w:line="440" w:lineRule="exact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（4）秘诀2：要沉住气，自己不要笑场。</w:t>
      </w:r>
    </w:p>
    <w:p w14:paraId="46102912">
      <w:pPr>
        <w:widowControl w:val="0"/>
        <w:adjustRightInd/>
        <w:snapToGrid/>
        <w:spacing w:after="0" w:line="440" w:lineRule="exact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教师引导：为什么讲笑话的时候我们自己不能笑场呢？</w:t>
      </w:r>
    </w:p>
    <w:p w14:paraId="750462EA">
      <w:pPr>
        <w:widowControl w:val="0"/>
        <w:adjustRightInd/>
        <w:snapToGrid/>
        <w:spacing w:after="0" w:line="440" w:lineRule="exact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预设：讲笑话时自己先笑了，别人可就不笑了。</w:t>
      </w:r>
    </w:p>
    <w:p w14:paraId="4453A0DF">
      <w:pPr>
        <w:widowControl w:val="0"/>
        <w:adjustRightInd/>
        <w:snapToGrid/>
        <w:spacing w:after="0" w:line="440" w:lineRule="exact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教师小结：看来这些秘诀你们理解的都还蛮透彻的。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74F5A36">
      <w:pPr>
        <w:widowControl w:val="0"/>
        <w:numPr>
          <w:ilvl w:val="0"/>
          <w:numId w:val="2"/>
        </w:numPr>
        <w:adjustRightInd/>
        <w:snapToGrid/>
        <w:spacing w:after="0" w:line="440" w:lineRule="exact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秘诀3：</w:t>
      </w:r>
      <w:r>
        <w:rPr>
          <w:rFonts w:ascii="宋体" w:hAnsi="宋体" w:cs="宋体"/>
          <w:sz w:val="24"/>
          <w:szCs w:val="24"/>
        </w:rPr>
        <w:t>克服口头禅、重复等不良的口语习惯。</w:t>
      </w:r>
    </w:p>
    <w:p w14:paraId="1A44A33C">
      <w:pPr>
        <w:widowControl w:val="0"/>
        <w:adjustRightInd/>
        <w:snapToGrid/>
        <w:spacing w:after="0" w:line="440" w:lineRule="exact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教师提问：那么，口头禅这个问题我们要怎么克服呢？谁来说一说。</w:t>
      </w:r>
    </w:p>
    <w:p w14:paraId="5636F190">
      <w:pPr>
        <w:widowControl w:val="0"/>
        <w:adjustRightInd/>
        <w:snapToGrid/>
        <w:spacing w:after="0" w:line="440" w:lineRule="exact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预设：讲笑话的时候要尽量说得流利一些，让别人更爱听你讲的笑话。</w:t>
      </w:r>
    </w:p>
    <w:p w14:paraId="14DE0711">
      <w:pPr>
        <w:widowControl w:val="0"/>
        <w:adjustRightInd/>
        <w:snapToGrid/>
        <w:spacing w:after="0" w:line="440" w:lineRule="exact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教师小结：是的，流利是我们讲笑话的重要前提。</w:t>
      </w:r>
    </w:p>
    <w:p w14:paraId="24C1E447">
      <w:pPr>
        <w:widowControl w:val="0"/>
        <w:numPr>
          <w:ilvl w:val="0"/>
          <w:numId w:val="2"/>
        </w:numPr>
        <w:adjustRightInd/>
        <w:snapToGrid/>
        <w:spacing w:after="0" w:line="440" w:lineRule="exact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秘诀4：尽量表现出笑话中人物的神情、语气和动作。</w:t>
      </w:r>
    </w:p>
    <w:p w14:paraId="3D5F4E1C">
      <w:pPr>
        <w:widowControl w:val="0"/>
        <w:adjustRightInd/>
        <w:snapToGrid/>
        <w:spacing w:after="0" w:line="440" w:lineRule="exact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教师引导：要想笑话好笑，还有一点非常重要。那就是尽量表现出笑话中人物的神情、语气和动作。我们为什么要这么做呢？（点生回答）</w:t>
      </w:r>
    </w:p>
    <w:p w14:paraId="0C446B9B">
      <w:pPr>
        <w:widowControl w:val="0"/>
        <w:adjustRightInd/>
        <w:snapToGrid/>
        <w:spacing w:after="0" w:line="440" w:lineRule="exact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</w:t>
      </w:r>
      <w:r>
        <w:rPr>
          <w:rFonts w:ascii="宋体" w:hAnsi="宋体" w:cs="宋体"/>
          <w:sz w:val="24"/>
          <w:szCs w:val="24"/>
        </w:rPr>
        <w:t>能让听笑话的人身临其境。</w:t>
      </w:r>
    </w:p>
    <w:p w14:paraId="37E0CE35">
      <w:pPr>
        <w:widowControl w:val="0"/>
        <w:adjustRightInd/>
        <w:snapToGrid/>
        <w:spacing w:after="0" w:line="440" w:lineRule="exact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教师小结：四个秘诀我们都已经学会了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，接下来，我们得验证一下这4个秘诀的效果怎么样了。</w:t>
      </w:r>
    </w:p>
    <w:p w14:paraId="4653AA3C">
      <w:pPr>
        <w:widowControl w:val="0"/>
        <w:numPr>
          <w:ilvl w:val="0"/>
          <w:numId w:val="1"/>
        </w:numPr>
        <w:adjustRightInd/>
        <w:snapToGrid/>
        <w:spacing w:after="0" w:line="440" w:lineRule="exact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教师提醒</w:t>
      </w:r>
    </w:p>
    <w:p w14:paraId="12B6979E">
      <w:pPr>
        <w:widowControl w:val="0"/>
        <w:adjustRightInd/>
        <w:snapToGrid/>
        <w:spacing w:after="0" w:line="440" w:lineRule="exact"/>
        <w:jc w:val="both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教师指导：在讲笑话之前，老师有个温馨提示送给你们。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1E33762">
      <w:pPr>
        <w:widowControl w:val="0"/>
        <w:numPr>
          <w:ilvl w:val="0"/>
          <w:numId w:val="3"/>
        </w:numPr>
        <w:adjustRightInd/>
        <w:snapToGrid/>
        <w:spacing w:after="0" w:line="440" w:lineRule="exact"/>
        <w:jc w:val="both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组内练讲，摩拳擦掌</w:t>
      </w:r>
    </w:p>
    <w:p w14:paraId="04D059CF">
      <w:pPr>
        <w:widowControl w:val="0"/>
        <w:adjustRightInd/>
        <w:snapToGrid/>
        <w:spacing w:after="0" w:line="440" w:lineRule="exact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教师过渡：同学们，通过刚才的学习，我们已经总结出了“笑话秘笈”，相信大家对讲好笑话一定更有信心了吧。现在从你收集的笑话中选择你认为最有趣的一则，给小组成员讲一讲，讲的时候要用上“秘诀”哦！成员可以提意见！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8121E50">
      <w:pPr>
        <w:widowControl w:val="0"/>
        <w:adjustRightInd/>
        <w:snapToGrid/>
        <w:spacing w:after="0" w:line="440" w:lineRule="exact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2.指导点评：在点评的时候同学们要注意以下要点。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A21B1CD">
      <w:pPr>
        <w:widowControl w:val="0"/>
        <w:adjustRightInd/>
        <w:snapToGrid/>
        <w:spacing w:after="0" w:line="440" w:lineRule="exact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（1）点评的学生：点评时要面向讲述的同学，先说说他的优点，再提出自己的建议，这样别人会更容易接受你的观点。</w:t>
      </w:r>
    </w:p>
    <w:p w14:paraId="79AEF2B7">
      <w:pPr>
        <w:widowControl w:val="0"/>
        <w:adjustRightInd/>
        <w:snapToGrid/>
        <w:spacing w:after="0" w:line="440" w:lineRule="exact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</w:t>
      </w:r>
      <w:r>
        <w:rPr>
          <w:rFonts w:ascii="宋体" w:hAnsi="宋体" w:cs="宋体"/>
          <w:sz w:val="24"/>
          <w:szCs w:val="24"/>
        </w:rPr>
        <w:t>被点评的学生：得到夸奖，要表示感谢；别人提出建议，也要虚心接受。</w:t>
      </w:r>
    </w:p>
    <w:p w14:paraId="47A25063">
      <w:pPr>
        <w:widowControl w:val="0"/>
        <w:adjustRightInd/>
        <w:snapToGrid/>
        <w:spacing w:after="0" w:line="440" w:lineRule="exact"/>
        <w:jc w:val="both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3.教师小结：在发现他人的问题时，也要想想自己是不是有类似的问题，注意下次改进。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8F2D42F">
      <w:pPr>
        <w:widowControl w:val="0"/>
        <w:adjustRightInd/>
        <w:snapToGrid/>
        <w:spacing w:after="0" w:line="440" w:lineRule="exact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4.学生组内讲笑话。</w:t>
      </w:r>
    </w:p>
    <w:p w14:paraId="56C2F054">
      <w:pPr>
        <w:widowControl w:val="0"/>
        <w:adjustRightInd/>
        <w:snapToGrid/>
        <w:spacing w:after="0" w:line="440" w:lineRule="exact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5.教师引导：</w:t>
      </w:r>
    </w:p>
    <w:p w14:paraId="0F8ABDE1">
      <w:pPr>
        <w:widowControl w:val="0"/>
        <w:adjustRightInd/>
        <w:snapToGrid/>
        <w:spacing w:after="0" w:line="440" w:lineRule="exact"/>
        <w:ind w:firstLine="480" w:firstLineChars="200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同学们，刚才小组讲笑话活动老师发现各个小组中讲笑话的同学眉飞色舞、神采飞扬，听的同学开怀大笑，各组都笑声不断，现在我们一起把笑话讲给更多的人听，请大家在班上讲一讲。不过，老师对听众们有一个要求，那就是“用心倾听，做一个好听众”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听笑话的时候，我们要用心倾听，捕捉笑点，并积极回应，比如和大家一起笑一笑，或者是在精彩的地方适时鼓掌。如果确实感到不好笑，出于礼貌，我们也应该鼓掌表示感谢。老师相信你们一定可以做到！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讲笑话的同学则要注意笑话的选择要合适。</w:t>
      </w:r>
    </w:p>
    <w:p w14:paraId="58A321C6">
      <w:pPr>
        <w:widowControl w:val="0"/>
        <w:adjustRightInd/>
        <w:snapToGrid/>
        <w:spacing w:after="0" w:line="440" w:lineRule="exact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6.布置作业</w:t>
      </w:r>
    </w:p>
    <w:p w14:paraId="05539C40">
      <w:pPr>
        <w:widowControl w:val="0"/>
        <w:adjustRightInd/>
        <w:snapToGrid/>
        <w:spacing w:after="0" w:line="440" w:lineRule="exact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教师过渡：刚才的讲笑话环节真是精彩纷呈，同学们痛痛快快的笑了一回，有的同学笑的眼泪都出来了。我们也不要忘了把这份快乐带回家。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39DE544">
      <w:pPr>
        <w:spacing w:line="440" w:lineRule="exact"/>
        <w:rPr>
          <w:b/>
          <w:bCs/>
          <w:sz w:val="24"/>
        </w:rPr>
      </w:pPr>
    </w:p>
    <w:p w14:paraId="0B714D61">
      <w:pPr>
        <w:widowControl w:val="0"/>
        <w:spacing w:after="0" w:line="360" w:lineRule="auto"/>
        <w:jc w:val="both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【板书设计】</w:t>
      </w:r>
    </w:p>
    <w:p w14:paraId="14B23677">
      <w:pPr>
        <w:spacing w:line="440" w:lineRule="exact"/>
        <w:ind w:firstLine="3092" w:firstLineChars="1100"/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0"/>
        </w:rPr>
        <w:t>我们都来讲笑话</w:t>
      </w:r>
    </w:p>
    <w:p w14:paraId="13E03DDD">
      <w:pPr>
        <w:spacing w:line="440" w:lineRule="exact"/>
        <w:ind w:firstLine="2640" w:firstLineChars="1100"/>
        <w:rPr>
          <w:b/>
          <w:bCs/>
          <w:sz w:val="28"/>
          <w:szCs w:val="32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1922145</wp:posOffset>
                </wp:positionH>
                <wp:positionV relativeFrom="paragraph">
                  <wp:posOffset>334645</wp:posOffset>
                </wp:positionV>
                <wp:extent cx="314325" cy="1501775"/>
                <wp:effectExtent l="4445" t="4445" r="5080" b="17780"/>
                <wp:wrapNone/>
                <wp:docPr id="1" name="左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1501775"/>
                        </a:xfrm>
                        <a:prstGeom prst="leftBrace">
                          <a:avLst>
                            <a:gd name="adj1" fmla="val 39814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5600B62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51.35pt;margin-top:26.35pt;height:118.25pt;width:24.75pt;z-index:251659264;mso-width-relative:page;mso-height-relative:page;" filled="f" stroked="t" coordsize="21600,21600" o:gfxdata="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M9gZFHbAAAACgEAAA8AAAAAAAAAAQAgAAAAIgAAAGRycy9kb3ducmV2Lnht&#10;bFBLAQIUABQAAAAIAIdO4kA+UeJ/9gEAAOgDAAAOAAAAAAAAAAEAIAAAACoBAABkcnMvZTJvRG9j&#10;LnhtbFBLBQYAAAAABgAGAFkBAACSBQAAAAA=&#10;" adj="1799,10800">
                <v:fill on="f" focussize="0,0"/>
                <v:stroke color="#000000" joinstyle="round"/>
                <v:imagedata o:title=""/>
                <o:lock v:ext="edit" aspectratio="f"/>
                <v:textbox>
                  <w:txbxContent>
                    <w:p w14:paraId="05600B62"/>
                  </w:txbxContent>
                </v:textbox>
              </v:shape>
            </w:pict>
          </mc:Fallback>
        </mc:AlternateContent>
      </w:r>
    </w:p>
    <w:p w14:paraId="1CB1F777">
      <w:pPr>
        <w:spacing w:line="440" w:lineRule="exact"/>
        <w:ind w:firstLine="3840" w:firstLineChars="1600"/>
        <w:rPr>
          <w:b/>
          <w:bCs/>
          <w:sz w:val="24"/>
        </w:rPr>
      </w:pPr>
      <w:r>
        <w:rPr>
          <w:rFonts w:hint="eastAsia"/>
          <w:sz w:val="24"/>
        </w:rPr>
        <w:t>熟记</w:t>
      </w:r>
    </w:p>
    <w:p w14:paraId="726F6233">
      <w:pPr>
        <w:spacing w:line="440" w:lineRule="exact"/>
        <w:ind w:firstLine="1928" w:firstLineChars="800"/>
        <w:rPr>
          <w:sz w:val="24"/>
        </w:rPr>
      </w:pPr>
      <w:r>
        <w:rPr>
          <w:rFonts w:hint="eastAsia"/>
          <w:b/>
          <w:bCs/>
          <w:sz w:val="24"/>
        </w:rPr>
        <w:t xml:space="preserve">注意事项        </w:t>
      </w:r>
      <w:r>
        <w:rPr>
          <w:rFonts w:hint="eastAsia"/>
          <w:sz w:val="24"/>
        </w:rPr>
        <w:t>动作、神态、表情</w:t>
      </w:r>
    </w:p>
    <w:p w14:paraId="361733CB">
      <w:pPr>
        <w:spacing w:line="440" w:lineRule="exact"/>
        <w:ind w:firstLine="3840" w:firstLineChars="1600"/>
        <w:rPr>
          <w:b/>
          <w:bCs/>
          <w:sz w:val="24"/>
        </w:rPr>
      </w:pPr>
      <w:r>
        <w:rPr>
          <w:rFonts w:hint="eastAsia"/>
          <w:sz w:val="24"/>
        </w:rPr>
        <w:t>克服口头禅</w:t>
      </w:r>
    </w:p>
    <w:p w14:paraId="332AB090">
      <w:pPr>
        <w:widowControl w:val="0"/>
        <w:adjustRightInd/>
        <w:snapToGrid/>
        <w:spacing w:after="0" w:line="440" w:lineRule="exact"/>
        <w:jc w:val="both"/>
        <w:rPr>
          <w:rFonts w:ascii="宋体" w:hAnsi="宋体" w:cs="宋体"/>
          <w:sz w:val="24"/>
          <w:szCs w:val="24"/>
        </w:rPr>
      </w:pPr>
      <w:r>
        <w:rPr>
          <w:rFonts w:hint="eastAsia"/>
          <w:b/>
          <w:bCs/>
          <w:sz w:val="24"/>
        </w:rPr>
        <w:t xml:space="preserve">                                </w:t>
      </w:r>
      <w:r>
        <w:rPr>
          <w:rFonts w:hint="eastAsia"/>
          <w:sz w:val="24"/>
        </w:rPr>
        <w:t>沉住气   不笑场</w:t>
      </w:r>
    </w:p>
    <w:p w14:paraId="07C45889">
      <w:pPr>
        <w:widowControl w:val="0"/>
        <w:adjustRightInd/>
        <w:snapToGrid/>
        <w:spacing w:after="0" w:line="440" w:lineRule="exact"/>
        <w:ind w:firstLine="480" w:firstLineChars="200"/>
        <w:jc w:val="both"/>
        <w:rPr>
          <w:rFonts w:ascii="宋体" w:hAnsi="宋体" w:cs="宋体"/>
          <w:sz w:val="24"/>
          <w:szCs w:val="24"/>
        </w:rPr>
      </w:pPr>
    </w:p>
    <w:p w14:paraId="1285398B">
      <w:pPr>
        <w:widowControl w:val="0"/>
        <w:spacing w:after="0" w:line="360" w:lineRule="auto"/>
        <w:jc w:val="both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【教学反思】</w:t>
      </w:r>
    </w:p>
    <w:p w14:paraId="1BFD3EB3">
      <w:pPr>
        <w:widowControl w:val="0"/>
        <w:adjustRightInd/>
        <w:snapToGrid/>
        <w:spacing w:after="0" w:line="440" w:lineRule="exact"/>
        <w:ind w:firstLine="480" w:firstLineChars="200"/>
        <w:jc w:val="both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本次口语交际的话题对于学生来讲比较熟悉，也是课下学生经常会互相讲的一个交际内容。但是选择什么样的笑话，怎样才能讲好笑话学生并不是很了解，因此本次口语交际课的设计将这两方面进行重点而细致的指导，为学生在小组中讲好笑话奠基基础。开课伊始，老师讲笑话初步感悟讲笑话的技巧，激发讲好笑话的兴趣，极大地调动了学生参与课堂活动的积极性。</w:t>
      </w:r>
      <w:r>
        <w:rPr>
          <w:rFonts w:hint="eastAsia" w:ascii="宋体" w:hAnsi="宋体" w:cs="宋体"/>
          <w:sz w:val="24"/>
          <w:szCs w:val="24"/>
        </w:rPr>
        <w:t>接着，引导学生了解笑话，聚焦笑话的特点。</w:t>
      </w:r>
      <w:r>
        <w:rPr>
          <w:rFonts w:ascii="宋体" w:hAnsi="宋体" w:cs="宋体"/>
          <w:sz w:val="24"/>
          <w:szCs w:val="24"/>
        </w:rPr>
        <w:t>引导学生根据自己的课前准备——搜集笑话, 互相交流搜集和积累笑话的经验，培养了学生搜集和积累笑话的兴趣和能力。整节课在自然状态下有序进行。</w:t>
      </w:r>
    </w:p>
    <w:p w14:paraId="5D5B0B27">
      <w:pPr>
        <w:widowControl w:val="0"/>
        <w:adjustRightInd/>
        <w:snapToGrid/>
        <w:spacing w:after="0" w:line="440" w:lineRule="exact"/>
        <w:ind w:firstLine="480" w:firstLineChars="200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在教学过程中师生互动，生生互动，体现了口语交际的互动性。课堂习得方法与技能，只有实现迁移运用，才能形成自己真正的能力。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78259B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B9EB8D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24ED16">
    <w:pPr>
      <w:pStyle w:val="2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0D27C5">
    <w:pPr>
      <w:pStyle w:val="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347636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72E3FE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4932F8"/>
    <w:multiLevelType w:val="singleLevel"/>
    <w:tmpl w:val="8D4932F8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65638D1"/>
    <w:multiLevelType w:val="singleLevel"/>
    <w:tmpl w:val="365638D1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B003DFD"/>
    <w:multiLevelType w:val="singleLevel"/>
    <w:tmpl w:val="6B003DFD"/>
    <w:lvl w:ilvl="0" w:tentative="0">
      <w:start w:val="5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M3ZjJlNmRlMTk4MWIxZTUxYTcwZDY2MDRjZDMzM2QifQ=="/>
  </w:docVars>
  <w:rsids>
    <w:rsidRoot w:val="48483BC9"/>
    <w:rsid w:val="002227B6"/>
    <w:rsid w:val="00224AC7"/>
    <w:rsid w:val="004537E9"/>
    <w:rsid w:val="00677BA8"/>
    <w:rsid w:val="00CB236C"/>
    <w:rsid w:val="00DC46A8"/>
    <w:rsid w:val="22A31D03"/>
    <w:rsid w:val="47A11DA5"/>
    <w:rsid w:val="48483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="Tahoma" w:hAnsi="Tahoma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="Tahoma" w:hAnsi="Tahoma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2889</Words>
  <Characters>2925</Characters>
  <Lines>0</Lines>
  <Paragraphs>0</Paragraphs>
  <TotalTime>0</TotalTime>
  <ScaleCrop>false</ScaleCrop>
  <LinksUpToDate>false</LinksUpToDate>
  <CharactersWithSpaces>2981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2025-07-30T14:15:46Z</dcterms:created>
  <dc:creator>Administrator</dc:creator>
  <cp:lastModifiedBy>上帝掷骰子吗</cp:lastModifiedBy>
  <dcterms:modified xsi:type="dcterms:W3CDTF">2025-07-30T14:15:46Z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F228CFD9337E46E2AA2495841C42FD1F_12</vt:lpwstr>
  </property>
</Properties>
</file>