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C084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语文园地二</w:t>
      </w:r>
    </w:p>
    <w:p w14:paraId="5DB67D75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CF7E06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学习阅读古典名著的方法，培养良好的阅读习惯，热爱阅读古典名著。</w:t>
      </w:r>
    </w:p>
    <w:p w14:paraId="0C687C4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阅读名著时能联系上下文猜测词语的意思，学会理解名著中较难懂的词句，掌握感受名著中人物形象的方法。</w:t>
      </w:r>
    </w:p>
    <w:p w14:paraId="1F75683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引导学生梳理、总结阅读古典名著的基本方法，激发学生主动阅读古典名著的兴趣。归纳交流，拓展运用，让学生学以致用。</w:t>
      </w:r>
    </w:p>
    <w:p w14:paraId="762CFD4B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指导学生品读诗人的内心，激起学生与诗人情感上的共鸣。配乐诵读诗歌，使学生在音乐的渲染中入情入境地想象画面，体会诗人当时的心境，使学生更深入、确切地把握诗人的情感。</w:t>
      </w:r>
    </w:p>
    <w:p w14:paraId="36FE203B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E27462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语文园地安排了三个板块的内容：“交流平台”引导学生梳理、总结阅读古典名著的基本方法，有的指向语句的理解，有的指向故事内容的理解，有的指向人物形象的感知，意在减轻学生的畏难情绪，激发学生主动阅读古典名著的兴趣。</w:t>
      </w:r>
    </w:p>
    <w:p w14:paraId="53BC4F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词句段运用”安排了三项内容。第一题给出了八个古典名著中较为常见的事物名称，让学生猜测其意思，引导学生运用学过的方法，用现今生活中熟悉的事物解释这些词语，在落实理解词语的基本方法的同时，为学生阅读古典名著扫除一些最基本的障碍。第二题通过出自《景阳冈》《猴王出世》等课文的例句，引导学生回顾在本单元的学习中运用了哪些猜测语句意思的方法。第三题让学生根据阅读中形成的印象，猜测题中的三项外貌描写分别对应课文中的哪个人物，并说出理由。意在通过“猜人物.说理由”的形式，加深学生对古典名著中经典人物的认识，激发学生的阅读兴趣。</w:t>
      </w:r>
    </w:p>
    <w:p w14:paraId="7A38D3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日积月累”安排了唐代诗人王维的《鸟鸣涧》。全诗紧扣一个“静”字，通过花落、月出、鸟鸣等动态的景物，衬托出一幅宁静优美的山中春夜图，营造了动静相间、静而不寂的意境，表现出诗人闲适、恬淡而又愉悦的心境。</w:t>
      </w:r>
    </w:p>
    <w:p w14:paraId="710423F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6E450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1.能交流、总结阅读古典名著的基本方法。</w:t>
      </w:r>
    </w:p>
    <w:p w14:paraId="3FE6EC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2.能说出古典名著中常见事物名称的大致意思。</w:t>
      </w:r>
    </w:p>
    <w:p w14:paraId="1914A1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3.能回顾、总结猜测古典名著语句意思的方法。</w:t>
      </w:r>
    </w:p>
    <w:p w14:paraId="4774E3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4.能根据古典名著中的外貌描写猜测所写的人物,并能说出理由。</w:t>
      </w:r>
    </w:p>
    <w:p w14:paraId="6A4567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5.朗读、背诵古诗《鸟鸣涧》。</w:t>
      </w:r>
    </w:p>
    <w:p w14:paraId="03A334D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72FE08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1.能交流、总结阅读古典名著的基本方法。</w:t>
      </w:r>
    </w:p>
    <w:p w14:paraId="72C621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2.能根据古典名著中的外貌描写猜测所写的人物,并能说出理由。</w:t>
      </w:r>
    </w:p>
    <w:p w14:paraId="3606698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F0C04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阅读名著时能联系上下文猜测词语的意思，学会理解名著中较难懂的词句，掌握感受名著中人物形象的方法。</w:t>
      </w:r>
    </w:p>
    <w:p w14:paraId="7B09879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7A3AA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CC1D09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26AD6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7AE948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F84408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FAD4E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能交流、总结阅读古典名著的基本方法。</w:t>
      </w:r>
    </w:p>
    <w:p w14:paraId="36B0C4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2.能说出古典名著中常见事物名称的大致意思。</w:t>
      </w:r>
    </w:p>
    <w:p w14:paraId="36731BC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8FDF80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一、学习“交流平台”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2161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1.教师引导学生回顾本单元课文，交流学习方法：本单元的课文都出自古典名著大家觉得难吗？在学习的过程中，有没有一开始不懂，后面弄懂了的地方？你是怎么弄懂的？</w:t>
      </w:r>
    </w:p>
    <w:p w14:paraId="15A3DC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2.全班交流理解难懂词句的方法。</w:t>
      </w:r>
    </w:p>
    <w:p w14:paraId="4A4A55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预设1：《猴王出世》中，刚读到“石碣”时，我不明白这个词语是什么意思，读到下面一句后，我猜到“石碣”就是刻字的石头。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B1597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 读《景阳冈》时，里面有很多我不懂的语句，如“筛一碗酒”，联系后面武松“一饮而尽”的动作，我明白这个语句的意思就是“倒一碗酒”。</w:t>
      </w:r>
    </w:p>
    <w:p w14:paraId="4EC1E8B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3.指名朗读“交流平台”中的内容,引导学生交流:读读“交流平台”中学习伙伴的话，他们谈到了哪些阅读古典名著的方法？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09C76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4.全班交流阅读古典名著的方法，教师相机板书归纳。</w:t>
      </w:r>
    </w:p>
    <w:p w14:paraId="12340EEB">
      <w:pPr>
        <w:spacing w:after="0" w:line="360" w:lineRule="auto"/>
        <w:ind w:firstLine="360" w:firstLine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（1）本单元的课文内容理解起来有些难度，如果掌握一些方法，阅读起来就能更加顺畅，也能更有收获。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2D05F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预设：阅读也需要方法，掌握好方法，阅读效率就会提高。</w:t>
      </w:r>
    </w:p>
    <w:p w14:paraId="4449DB5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（2）可以联系上下文猜测语句的意思。如《猴王出世》中的“每受天真地秀，日精月华，感之既久，遂有灵通之意”，联系上文的“仙石”，我大致猜到这句话在讲仙石很有灵性。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716D4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预设：根据上下文理解词句意思，这种阅读方法将伴随我们语文学习的全过程。（</w:t>
      </w:r>
      <w:r>
        <w:rPr>
          <w:rFonts w:hint="eastAsia" w:ascii="宋体" w:hAnsi="宋体" w:cs="宋体"/>
          <w:color w:val="FF0000"/>
          <w:sz w:val="24"/>
          <w:szCs w:val="24"/>
        </w:rPr>
        <w:t>板书：联系上下文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7A7B201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（3）遇到一些较难理解的语句，不用反复琢磨，如《红楼春趣》中“剪子股儿、籰子”等词语，只要知道是与风筝有关的物品就行了。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8B6C5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预设：对于文中难以理解的词语，我们可以联系生活实际弄懂大概意思即可。（</w:t>
      </w:r>
      <w:r>
        <w:rPr>
          <w:rFonts w:hint="eastAsia" w:ascii="宋体" w:hAnsi="宋体" w:cs="宋体"/>
          <w:color w:val="FF0000"/>
          <w:sz w:val="24"/>
          <w:szCs w:val="24"/>
        </w:rPr>
        <w:t>板书：联系生活实际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5FC76EC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（4）读《景阳冈》的时候，我借助资料对武松有了更多的了解，也有了阅读古典名著的兴趣。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F11B0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预设：借助资料，可以更快地走进文本，理解人物形象，激发自己对古典名著的阅读兴趣。（</w:t>
      </w:r>
      <w:r>
        <w:rPr>
          <w:rFonts w:hint="eastAsia" w:ascii="宋体" w:hAnsi="宋体" w:cs="宋体"/>
          <w:color w:val="FF0000"/>
          <w:sz w:val="24"/>
          <w:szCs w:val="24"/>
        </w:rPr>
        <w:t>板书：借助资料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3CA70D3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（5）我结合看过的电影、电视剧，加深了对课文的理解，得到了更多阅读的乐趣。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B22AB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预设：观看影视剧，会加深我们对课文的理解，丰富我们对人物形象的认识。（</w:t>
      </w:r>
      <w:r>
        <w:rPr>
          <w:rFonts w:hint="eastAsia" w:ascii="宋体" w:hAnsi="宋体" w:cs="宋体"/>
          <w:color w:val="FF0000"/>
          <w:sz w:val="24"/>
          <w:szCs w:val="24"/>
        </w:rPr>
        <w:t>板书：借助影视作品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211D242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5.教师归纳：阅读古典名著的基本方法：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005084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联系上下文猜测语句的意思</w:t>
      </w:r>
      <w:r>
        <w:rPr>
          <w:rFonts w:hint="eastAsia" w:ascii="宋体" w:hAnsi="宋体" w:cs="宋体"/>
          <w:sz w:val="24"/>
          <w:szCs w:val="24"/>
        </w:rPr>
        <w:t xml:space="preserve">   联系生活实际猜测难理解的语句</w:t>
      </w:r>
    </w:p>
    <w:p w14:paraId="051DD72F">
      <w:pPr>
        <w:spacing w:after="0"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借助资料</w:t>
      </w:r>
      <w:r>
        <w:rPr>
          <w:rFonts w:hint="eastAsia" w:ascii="宋体" w:hAnsi="宋体" w:cs="宋体"/>
          <w:sz w:val="24"/>
          <w:szCs w:val="24"/>
        </w:rPr>
        <w:t xml:space="preserve">                   借助影视作品</w:t>
      </w:r>
    </w:p>
    <w:p w14:paraId="64D4EA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6.教师小结:古典名著是我国文学宝库中的艺术瑰宝。课外,同学们可以读一读这些书籍,阅读的时候，这些读书方法一定会给你帮助。</w:t>
      </w:r>
    </w:p>
    <w:p w14:paraId="57232B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引导学生初步学习阅读古典名著的方法，通过学生的交流讨论，了解阅读古典名著的其他方法。</w:t>
      </w:r>
      <w:r>
        <w:rPr>
          <w:rFonts w:hint="eastAsia" w:ascii="宋体" w:hAnsi="宋体"/>
          <w:sz w:val="24"/>
          <w:szCs w:val="24"/>
        </w:rPr>
        <w:t>）</w:t>
      </w:r>
    </w:p>
    <w:p w14:paraId="7B467586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二、学习“词句段运用"第一题</w:t>
      </w:r>
    </w:p>
    <w:p w14:paraId="59178FF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1.出示题目,让学生朗读题目中的词语,提示学生读准字音。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FABA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2.教师提问引导学生猜测词语的意思：你知道这些词语的意思吗？请根据自己已有的经验，大胆猜测一下吧！</w:t>
      </w:r>
    </w:p>
    <w:p w14:paraId="68E467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(1)教师示范，启发学生:“店家”就是我们现在常说的“老板”,老师看一些古装影视作品时,就发现进店的顾客要求服务时会喊“店家”。</w:t>
      </w:r>
    </w:p>
    <w:p w14:paraId="1D74F92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 学生小组讨论。</w:t>
      </w:r>
    </w:p>
    <w:p w14:paraId="2B86E3CC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(3)全班交流。教师相机引导学生说出了解词语的方法。</w:t>
      </w:r>
    </w:p>
    <w:p w14:paraId="70DDDD6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839F86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①从影视作品中,我知道了“郎中”指的是医生。</w:t>
      </w:r>
    </w:p>
    <w:p w14:paraId="768B88C1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 通过联系上下文,可以猜出“榜文”就是指贴在墙上的告示。</w:t>
      </w:r>
    </w:p>
    <w:p w14:paraId="620A5357">
      <w:pPr>
        <w:spacing w:after="0" w:line="360" w:lineRule="auto"/>
        <w:ind w:left="44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③还可以用逐字理解的方法，“货”和“郎”两个字的意思连起来就是“货郎”的意思。</w:t>
      </w:r>
    </w:p>
    <w:p w14:paraId="412C1AEE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④还可以</w:t>
      </w:r>
      <w:r>
        <w:rPr>
          <w:rFonts w:hint="eastAsia" w:ascii="宋体" w:hAnsi="宋体"/>
          <w:sz w:val="24"/>
          <w:szCs w:val="24"/>
        </w:rPr>
        <w:t>联系学过的古诗或课文来理解。</w:t>
      </w:r>
    </w:p>
    <w:p w14:paraId="5411ECA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(4)出示“客栈”“衙门”等词语,引导学生拓展交流:你知道这些词语是什么意思吗?</w:t>
      </w:r>
    </w:p>
    <w:p w14:paraId="4EAFEA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3.课件相机出示词语及解释。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出示课件14-15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BD6C6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4.教师小结：</w:t>
      </w:r>
      <w:r>
        <w:rPr>
          <w:rFonts w:hint="eastAsia" w:ascii="宋体" w:hAnsi="宋体"/>
          <w:sz w:val="24"/>
        </w:rPr>
        <w:t>今天同学们用了各种方法猜测词语的意思，有根据上下文猜测意思的，有根据故事情节猜测意思的，也有根据成语猜测意思的。以后在阅读古典名著的时候，大家可以运用这些方法猜测出书中难懂的词语的大致意思。</w:t>
      </w:r>
    </w:p>
    <w:p w14:paraId="76F5C8F2">
      <w:pPr>
        <w:spacing w:after="0"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训练学生猜测出词语的大致意思，使学生掌握根据上下文猜测词语意思的方法，以及阅读古典名著的方法。</w:t>
      </w:r>
      <w:r>
        <w:rPr>
          <w:rFonts w:hint="eastAsia" w:ascii="宋体" w:hAnsi="宋体"/>
          <w:sz w:val="24"/>
          <w:szCs w:val="24"/>
        </w:rPr>
        <w:t>）</w:t>
      </w:r>
    </w:p>
    <w:p w14:paraId="4E2AD7F6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5CABCF82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644919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4F91D5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1.能回顾、总结猜测古典名著词句意思的方法。</w:t>
      </w:r>
    </w:p>
    <w:p w14:paraId="28B577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2.能根据古典名著中的外貌描写猜测所写的人物,并能说出理由。</w:t>
      </w:r>
    </w:p>
    <w:p w14:paraId="54AFF5A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朗读、背诵古诗《鸟鸣涧》。</w:t>
      </w:r>
    </w:p>
    <w:p w14:paraId="7D711370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60399DC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一、学习“词句段运用”第二题</w:t>
      </w:r>
    </w:p>
    <w:p w14:paraId="033275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1.教师谈话引入新课：上节课我们交流、总结了阅读古典名著的基本方法，在“词句段运用”中学会了猜测古典名著中常用事物名称的大致意思。这节课我们继续学习“词句段运用”和“日积月累”。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D63E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2.教师提问，引导学生思考:读第二题中的句子，注意加点的部分，回忆一下：学习本单元课文时，你是怎样猜测加点部分的意思的？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3AF9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3.全班交流,师生共同归纳方法。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771E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预设:根据字面意思、结合生活经验、联系上下文、借助影视作品等。</w:t>
      </w:r>
    </w:p>
    <w:p w14:paraId="2CD804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4.教师出示词语意思，引导学生识记， 这些词语的意思，你都猜对了吗？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2FDE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5.小结:在阅读中遇到障碍时,不一定要固定使用某种方法,可以灵活运用一种或多种方法猜测词义。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839107">
      <w:pPr>
        <w:spacing w:after="0"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学习根据上下文猜测词句意思的方法，并引导学生学会运用这种方法。引导学生分享阅读古典名著的其他方法。</w:t>
      </w:r>
      <w:r>
        <w:rPr>
          <w:rFonts w:hint="eastAsia" w:ascii="宋体" w:hAnsi="宋体"/>
          <w:sz w:val="24"/>
          <w:szCs w:val="24"/>
        </w:rPr>
        <w:t>）</w:t>
      </w:r>
    </w:p>
    <w:p w14:paraId="435F8DB0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二、学习“词句段运用”第三题</w:t>
      </w:r>
    </w:p>
    <w:p w14:paraId="43CB72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1.教师提问，引导学生思考：读一读第三题中的句子，边读边想这三项外貌描写分别写的是课文中的哪个人物。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E52F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2.全班交流,教师相机指导。</w:t>
      </w:r>
    </w:p>
    <w:p w14:paraId="694DDD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(1)让学生猜猜第一个句子写的是谁,说说是从哪里猜出来的。预设:从“手举金箍棒一根”猜到这个句子写的是孙悟空。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281F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(2)让学生读第二个句子,说一说:句子中的描写给你怎样的感觉?和本单元中的哪个人物最相像?教师大致解释“头戴纶巾,身披鹤氅”的意思,帮助学生理解。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5381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预设:感觉到这个人物应该是文质彬彬、仙风道骨的,所以应该是诸葛亮。</w:t>
      </w:r>
    </w:p>
    <w:p w14:paraId="07A901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(3)让学生读第三个句子并思考:这个人物应该会是怎样的性格?本单元课文中,哪个人物符合这样的性格和外貌特征?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A0EC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学生猜出是武松后，教师出示影视剧或小说中武松的人物形象,让学生齐读句子。再次感受人物形象。</w:t>
      </w:r>
    </w:p>
    <w:p w14:paraId="2D8EA01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(4)教师小结:正所谓“相由心生”,一个人的长相总是与他的性格相符合的。对人物外貌的描写，往往也与人物性格相关联，两者可以互相参照。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9FD1D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本环节既回顾了课本知识，又引导了学生抓住外貌描写感受人物形象。</w:t>
      </w:r>
      <w:r>
        <w:rPr>
          <w:rFonts w:hint="eastAsia" w:ascii="宋体" w:hAnsi="宋体"/>
          <w:sz w:val="24"/>
          <w:szCs w:val="24"/>
        </w:rPr>
        <w:t>）</w:t>
      </w:r>
    </w:p>
    <w:p w14:paraId="35421640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三、学习“日积月累”</w:t>
      </w:r>
    </w:p>
    <w:p w14:paraId="435C535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教师引导学生自由朗读古诗,注意读准字音。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F706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2.了解作者：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CFB56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王维 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唐代诗人、画家，字摩诘，号摩诘居士。精通诗、书、画、音乐等，以诗名盛于开元、天宝年间。尤长五言，多咏山水田园。与孟浩然合称“王孟”，有“诗佛”之称。苏轼评价：“味摩诘之诗，诗中有画；观摩诘之画，画中有诗。” 代表诗作有《相思》《山居秋暝》等。</w:t>
      </w:r>
    </w:p>
    <w:p w14:paraId="3D6E74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3.教师引导学生结合书中插图,说说诗中写了哪些景物。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65FB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预设:桂花、春山、月、鸟。</w:t>
      </w:r>
    </w:p>
    <w:p w14:paraId="505EBDA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3.教师引导学生一边朗读一边想象古诗描绘的画面,并试着说说古诗的大致内容。</w:t>
      </w:r>
    </w:p>
    <w:p w14:paraId="5D9EAC1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4.引导学生交流这首诗的意思。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出示课件29-30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B3E162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（1）人闲桂花落，夜静春山空。</w:t>
      </w:r>
    </w:p>
    <w:p w14:paraId="07E4976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诗意： 春天的夜晚十分静谧，山中一片空寂，甚至听得到桂花落下的声音。</w:t>
      </w:r>
    </w:p>
    <w:p w14:paraId="679238D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（2）月出惊山鸟，时鸣春涧中。</w:t>
      </w:r>
    </w:p>
    <w:p w14:paraId="6F9A8C4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诗意：月亮升起，惊动了山中栖息的鸟儿，山涧溪畔响起了鸟儿鸣叫的声音。</w:t>
      </w:r>
    </w:p>
    <w:p w14:paraId="1705792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请大家在理解诗意的基础上，反复朗读古诗，并想象古诗描绘的画面，然后尝试背诵。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04DD4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引导学生品读古诗，理解古诗的大意；想象古诗描写的意境，感受诗人以动衬静的写作手法。培养学生自学古诗的能力，养成日积月累的好习惯。</w:t>
      </w:r>
      <w:r>
        <w:rPr>
          <w:rFonts w:hint="eastAsia" w:ascii="宋体" w:hAnsi="宋体"/>
          <w:sz w:val="24"/>
          <w:szCs w:val="24"/>
        </w:rPr>
        <w:t>）</w:t>
      </w:r>
    </w:p>
    <w:p w14:paraId="7DAAA58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69DA5C8">
      <w:pPr>
        <w:spacing w:line="440" w:lineRule="exact"/>
        <w:ind w:firstLine="480" w:firstLineChars="200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Segoe UI Symbol" w:hAnsi="Segoe UI Symbol" w:cs="Segoe UI Symbol"/>
          <w:bCs/>
          <w:sz w:val="24"/>
          <w:szCs w:val="24"/>
        </w:rPr>
        <w:t>阅读古典名著的方法</w:t>
      </w:r>
    </w:p>
    <w:p w14:paraId="38EDACDE">
      <w:pPr>
        <w:spacing w:line="440" w:lineRule="exact"/>
        <w:ind w:firstLine="480" w:firstLineChars="200"/>
        <w:jc w:val="center"/>
        <w:rPr>
          <w:rFonts w:ascii="Segoe UI Symbol" w:hAnsi="Segoe UI Symbol" w:cs="Segoe UI Symbol"/>
          <w:bCs/>
          <w:sz w:val="24"/>
          <w:szCs w:val="24"/>
        </w:rPr>
      </w:pPr>
      <w:r>
        <w:rPr>
          <w:rFonts w:hint="eastAsia" w:ascii="Segoe UI Symbol" w:hAnsi="Segoe UI Symbol" w:cs="Segoe UI Symbol"/>
          <w:bCs/>
          <w:sz w:val="24"/>
          <w:szCs w:val="24"/>
        </w:rPr>
        <w:t xml:space="preserve">联系上下文 </w:t>
      </w:r>
      <w:r>
        <w:rPr>
          <w:rFonts w:ascii="Segoe UI Symbol" w:hAnsi="Segoe UI Symbol" w:cs="Segoe UI Symbol"/>
          <w:bCs/>
          <w:sz w:val="24"/>
          <w:szCs w:val="24"/>
        </w:rPr>
        <w:t xml:space="preserve">    </w:t>
      </w:r>
      <w:r>
        <w:rPr>
          <w:rFonts w:hint="eastAsia" w:ascii="Segoe UI Symbol" w:hAnsi="Segoe UI Symbol" w:cs="Segoe UI Symbol"/>
          <w:bCs/>
          <w:sz w:val="24"/>
          <w:szCs w:val="24"/>
        </w:rPr>
        <w:t xml:space="preserve">         联系生活实际</w:t>
      </w:r>
    </w:p>
    <w:p w14:paraId="110D97DE">
      <w:pPr>
        <w:spacing w:line="440" w:lineRule="exact"/>
        <w:ind w:firstLine="3360" w:firstLineChars="1400"/>
        <w:jc w:val="both"/>
        <w:rPr>
          <w:rFonts w:ascii="Segoe UI Symbol" w:hAnsi="Segoe UI Symbol" w:cs="Segoe UI Symbol"/>
          <w:bCs/>
          <w:sz w:val="24"/>
          <w:szCs w:val="24"/>
        </w:rPr>
      </w:pPr>
      <w:r>
        <w:rPr>
          <w:rFonts w:hint="eastAsia" w:ascii="Segoe UI Symbol" w:hAnsi="Segoe UI Symbol" w:cs="Segoe UI Symbol"/>
          <w:bCs/>
          <w:sz w:val="24"/>
          <w:szCs w:val="24"/>
        </w:rPr>
        <w:t xml:space="preserve">结合影视 </w:t>
      </w:r>
      <w:r>
        <w:rPr>
          <w:rFonts w:ascii="Segoe UI Symbol" w:hAnsi="Segoe UI Symbol" w:cs="Segoe UI Symbol"/>
          <w:bCs/>
          <w:sz w:val="24"/>
          <w:szCs w:val="24"/>
        </w:rPr>
        <w:t xml:space="preserve">     </w:t>
      </w:r>
      <w:r>
        <w:rPr>
          <w:rFonts w:hint="eastAsia" w:ascii="Segoe UI Symbol" w:hAnsi="Segoe UI Symbol" w:cs="Segoe UI Symbol"/>
          <w:bCs/>
          <w:sz w:val="24"/>
          <w:szCs w:val="24"/>
        </w:rPr>
        <w:t xml:space="preserve">        </w:t>
      </w:r>
      <w:r>
        <w:rPr>
          <w:rFonts w:ascii="Segoe UI Symbol" w:hAnsi="Segoe UI Symbol" w:cs="Segoe UI Symbol"/>
          <w:bCs/>
          <w:sz w:val="24"/>
          <w:szCs w:val="24"/>
        </w:rPr>
        <w:t xml:space="preserve">  </w:t>
      </w:r>
      <w:r>
        <w:rPr>
          <w:rFonts w:hint="eastAsia" w:ascii="Segoe UI Symbol" w:hAnsi="Segoe UI Symbol" w:cs="Segoe UI Symbol"/>
          <w:bCs/>
          <w:sz w:val="24"/>
          <w:szCs w:val="24"/>
        </w:rPr>
        <w:t xml:space="preserve">借助资料 </w:t>
      </w:r>
    </w:p>
    <w:p w14:paraId="5187E39C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6533A7D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9BAF0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训练学生根据外貌描写猜测人物，让学生感受外貌描写的方法。初步学习阅读古典名著的方法，重视方法指导，激发学生阅读古典名著的兴趣。教学中，力求体现“初读解题知作者—细读讨论明诗意—诵读想象悟诗情”的设计思路，同时也注重学生自学能力的培养，充分展现“授之以渔”的过程。指导学生品读诗人的内心，激起学生与诗人情感上的共鸣。配乐诵读诗歌，使学生在音乐的渲染中入情入境地想象画面，体会诗人当时的心境，使学生更深入、确切地把握诗人的情感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F715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93C74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120114B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5131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E040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B44D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5B98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3MTc5YWIyMzc4OGFiNDdiZThmMmVjMGM4YTQ0NGMifQ=="/>
  </w:docVars>
  <w:rsids>
    <w:rsidRoot w:val="00D31D50"/>
    <w:rsid w:val="000173C5"/>
    <w:rsid w:val="000271D3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24F42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F66C0"/>
    <w:rsid w:val="00614AB4"/>
    <w:rsid w:val="00615416"/>
    <w:rsid w:val="00627A6A"/>
    <w:rsid w:val="00630754"/>
    <w:rsid w:val="00633D85"/>
    <w:rsid w:val="00647926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4795D5F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9DF4EAE"/>
    <w:rsid w:val="3B0C63E1"/>
    <w:rsid w:val="3D6E031C"/>
    <w:rsid w:val="3E626774"/>
    <w:rsid w:val="42002594"/>
    <w:rsid w:val="45994057"/>
    <w:rsid w:val="472244DB"/>
    <w:rsid w:val="476E307B"/>
    <w:rsid w:val="4A28737E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DC5C6B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4207</Words>
  <Characters>4284</Characters>
  <Lines>0</Lines>
  <Paragraphs>0</Paragraphs>
  <TotalTime>0</TotalTime>
  <ScaleCrop>false</ScaleCrop>
  <LinksUpToDate>false</LinksUpToDate>
  <CharactersWithSpaces>4352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2025-07-30T14:15:50Z</dcterms:created>
  <dc:creator>Administrator</dc:creator>
  <cp:lastModifiedBy>上帝掷骰子吗</cp:lastModifiedBy>
  <dcterms:modified xsi:type="dcterms:W3CDTF">2025-07-30T14:15:51Z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D51302BD7753444296F32D5A3EF5F739_12</vt:lpwstr>
  </property>
</Properties>
</file>