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204B5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口语交际：我是小小讲解员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9"/>
        <w:gridCol w:w="4992"/>
        <w:gridCol w:w="1276"/>
      </w:tblGrid>
      <w:tr w14:paraId="57FC7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3"/>
          </w:tcPr>
          <w:p w14:paraId="19CB6B5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E1F5C6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1.能列出讲解的提纲，按照一定顺序讲述。</w:t>
            </w:r>
          </w:p>
          <w:p w14:paraId="169E688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2.能根据听众的反应，对讲解的内容作调整。</w:t>
            </w:r>
          </w:p>
          <w:p w14:paraId="561BB97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A7B2BA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能列出讲解的提纲，按照一定顺序讲述。</w:t>
            </w:r>
          </w:p>
          <w:p w14:paraId="3C803388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45B77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能根据听众的反应，对讲解的内容作调整。</w:t>
            </w:r>
          </w:p>
          <w:p w14:paraId="169BDAA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1FCF4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查找资料　合作交流</w:t>
            </w:r>
          </w:p>
          <w:p w14:paraId="03606AE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2071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多媒体课件；学生完成课前预学单</w:t>
            </w:r>
          </w:p>
          <w:p w14:paraId="7407022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E980B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1课时</w:t>
            </w:r>
          </w:p>
        </w:tc>
      </w:tr>
      <w:tr w14:paraId="38639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</w:tcPr>
          <w:p w14:paraId="0A76E3A3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</w:tcPr>
          <w:p w14:paraId="0E0794D9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53E5F7E3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7AD31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2"/>
          </w:tcPr>
          <w:p w14:paraId="6064925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4F652F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</w:t>
            </w:r>
            <w:r>
              <w:rPr>
                <w:rFonts w:hAnsi="宋体"/>
                <w:b/>
                <w:bCs/>
                <w:sz w:val="24"/>
              </w:rPr>
              <w:t>话题导入，激发兴趣</w:t>
            </w:r>
          </w:p>
          <w:p w14:paraId="39E9716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这节课开始之前，我们先来看一段有趣的视频。（课件出示博物馆讲解员的工作视频）</w:t>
            </w:r>
          </w:p>
          <w:p w14:paraId="4BB122A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这个向观众介绍展品的人是谁？</w:t>
            </w:r>
          </w:p>
          <w:p w14:paraId="658B92D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她是博物馆讲解员。</w:t>
            </w:r>
          </w:p>
          <w:p w14:paraId="368D666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你们觉得她讲得怎么样？</w:t>
            </w:r>
          </w:p>
          <w:p w14:paraId="699F240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她讲解得有理有据，生动有趣。</w:t>
            </w:r>
          </w:p>
          <w:p w14:paraId="19364F3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由此可见，她对自己介绍的事物很了解。那你们再看看她解说时的神态如何？</w:t>
            </w:r>
          </w:p>
          <w:p w14:paraId="538940E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她一直面带微笑，态度自然大方，口齿清晰。</w:t>
            </w:r>
          </w:p>
          <w:p w14:paraId="538ABA0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是的，恰当的语气、语速、动作、表情等可以使讲解的效果更好。</w:t>
            </w:r>
          </w:p>
          <w:p w14:paraId="0C10550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视频中博物馆讲解员通过讲解，让大家对博物馆的展品有了更深的了解。其实我们在生活中也会有充当讲解员的时候，例如，学校来了客人，需要你讲解校园里有代表性的地方；亲友到你家做客，需要你介绍一下周边的环境……今天就让我们当一回小小讲解员吧。（板书课题）</w:t>
            </w:r>
          </w:p>
          <w:p w14:paraId="699B7C68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0093D3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</w:t>
            </w:r>
            <w:r>
              <w:rPr>
                <w:rFonts w:hAnsi="宋体"/>
                <w:b/>
                <w:bCs/>
                <w:sz w:val="24"/>
              </w:rPr>
              <w:t>创设情境，准备讲解</w:t>
            </w:r>
          </w:p>
          <w:p w14:paraId="6A33CAA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请同学们读一读教材第103页的内容。（指生接龙读）</w:t>
            </w:r>
          </w:p>
          <w:p w14:paraId="5FF29A6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课本上列举了一些需要讲解的情境，有些情境是大家熟悉的，有些可能不太熟悉。这个月底，我校要举办校园艺术节，届时会有很多领导来我校参观。你们是学校的小主人，当客人来我校时，你们将上岗成为一名小小讲解员。为了能更好地把我们学校有代表性的地方介绍给客人，今天这节课将专门进行一次小小讲解员的培训。</w:t>
            </w:r>
          </w:p>
          <w:p w14:paraId="791A0F3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你们打算向参观学校的客人介绍一些什么？</w:t>
            </w:r>
          </w:p>
          <w:p w14:paraId="77C5F0B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介绍学校的历史、发展以及学校的图书馆、功能室。听说我们学校这几年在各方面都取得了优异成绩，我觉得也可以介绍一下。</w:t>
            </w:r>
          </w:p>
          <w:p w14:paraId="7FAF962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我觉得我们学校的各种社团值得介绍一下，比如京剧社团、劳技社团、篮球社团等都很有特色。</w:t>
            </w:r>
          </w:p>
          <w:p w14:paraId="0E1F7C7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我很认同同学们的观点。但当想给客人介绍的内容太多时，就很容易出现介绍不清楚的情况，要怎么办呢？</w:t>
            </w:r>
          </w:p>
          <w:p w14:paraId="68F7445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我们要选择其中一些重点内容，按照一定的顺序来介绍。</w:t>
            </w:r>
          </w:p>
          <w:p w14:paraId="7105864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是的。我们可以选择其中重要的内容来确定主题，按照一定的顺序将其介绍清楚。（板书：确定讲解内容）除此以外，我们还要注意些什么？请大家再看教材中间部分“怎么作讲解”的提示。</w:t>
            </w:r>
          </w:p>
          <w:p w14:paraId="7BFD7FB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条理要清楚，重点要突出。语气要自然，语速要适当。可以加上动作、表情，辅助讲解；还可以做一些小卡片，标注要讲的关键信息。可以根据听众的反应调整讲解的内容，如大家不感兴趣的内容可适当删减。</w:t>
            </w:r>
          </w:p>
          <w:p w14:paraId="4718E67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既然已经了解了交际要求，那么我们就来试一试吧。课前让同学们搜集了关于学校图书馆的资料，谁来分享？（板书：搜集资料）（出示课前预学单，指生汇报。）</w:t>
            </w:r>
          </w:p>
          <w:p w14:paraId="214F6257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/>
                <w:sz w:val="24"/>
              </w:rPr>
              <w:t>同学们搜集了不少资料，我们可以选择其中一些重点内容，按照一定的顺序列一个提纲。（板书：列提纲）</w:t>
            </w:r>
          </w:p>
          <w:p w14:paraId="7D7C7307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drawing>
                <wp:inline distT="0" distB="0" distL="0" distR="0">
                  <wp:extent cx="5534025" cy="229235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55C210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活动一：根据课前搜集的资料，完成图书馆讲解提纲。</w:t>
            </w:r>
          </w:p>
          <w:p w14:paraId="3702B6A8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drawing>
                <wp:inline distT="0" distB="0" distL="0" distR="0">
                  <wp:extent cx="5534025" cy="4351020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clrChange>
                              <a:clrFrom>
                                <a:srgbClr val="E4F1F6"/>
                              </a:clrFrom>
                              <a:clrTo>
                                <a:srgbClr val="E4F1F6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4351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26128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这个提纲包含哪几个部分？</w:t>
            </w:r>
          </w:p>
          <w:p w14:paraId="15A1105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主题、中心和内容。</w:t>
            </w:r>
          </w:p>
          <w:p w14:paraId="5EFDCBD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你从这个提纲中发现了什么？</w:t>
            </w:r>
          </w:p>
          <w:p w14:paraId="49814A2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提纲中的主题就是我们确定好的讲解主题。提纲的中心就是我们通过讲解来体现的学校的某个特色。提纲的内容就是围绕中心，选定的讲解内容及安排好的讲解顺序。</w:t>
            </w:r>
          </w:p>
          <w:p w14:paraId="00066E3F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/>
                <w:sz w:val="24"/>
              </w:rPr>
              <w:t>能不能做一名合格的小小讲解员，列好提纲是关键。请大家按照自己总结的列提纲的方法，结合自己课前搜集的资料，列一个讲解提纲。（学生列提纲，教师巡视指导。）</w:t>
            </w:r>
          </w:p>
          <w:p w14:paraId="11C02395">
            <w:pPr>
              <w:spacing w:line="360" w:lineRule="auto"/>
              <w:ind w:firstLine="480" w:firstLineChars="200"/>
              <w:jc w:val="center"/>
              <w:rPr>
                <w:rFonts w:hAnsi="宋体"/>
                <w:sz w:val="24"/>
              </w:rPr>
            </w:pPr>
          </w:p>
          <w:p w14:paraId="1321C38E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</w:t>
            </w:r>
            <w:r>
              <w:rPr>
                <w:rFonts w:hAnsi="宋体"/>
                <w:b/>
                <w:bCs/>
                <w:sz w:val="24"/>
              </w:rPr>
              <w:t>试讲评价，展示风采</w:t>
            </w:r>
          </w:p>
          <w:p w14:paraId="1157D71B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/>
                <w:sz w:val="24"/>
              </w:rPr>
              <w:t>看来大家已经作好了充分的准备，都跃跃欲试，大家结合提纲先在组内讲解，其他同学充当观众认真聆听。（板书：试讲）</w:t>
            </w:r>
          </w:p>
          <w:p w14:paraId="71E3D0C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29235"/>
                  <wp:effectExtent l="0" t="0" r="9525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CD9C9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1.讲解的时候，条理要清楚，语气、语速要适当，可以用动作、表情辅助讲解。</w:t>
            </w:r>
          </w:p>
          <w:p w14:paraId="29FCE79B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2.听的同学提出改进意见，还可以对不明白的地方提出疑问。</w:t>
            </w:r>
          </w:p>
          <w:p w14:paraId="664DF93A">
            <w:pPr>
              <w:spacing w:line="360" w:lineRule="auto"/>
              <w:ind w:firstLine="240" w:firstLineChars="100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（组内试讲）</w:t>
            </w:r>
          </w:p>
          <w:p w14:paraId="585F10B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试讲完了，现在请大家按照听众的反应和建议，修改自己的提纲。（生修改）</w:t>
            </w:r>
          </w:p>
          <w:p w14:paraId="5210425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现在请每个组派一个代表作为讲解员在班内讲解，我们一起来评选我们班的“讲解达人”。</w:t>
            </w:r>
          </w:p>
          <w:p w14:paraId="54CE275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229235"/>
                  <wp:effectExtent l="0" t="0" r="9525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C7709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活动二：请讲解员和观众对讲解过程中双方的表现进行互评。</w:t>
            </w:r>
          </w:p>
          <w:p w14:paraId="15366D94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讲解活动互评表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16"/>
              <w:gridCol w:w="4678"/>
              <w:gridCol w:w="2011"/>
            </w:tblGrid>
            <w:tr w14:paraId="2A0060A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6" w:type="dxa"/>
                  <w:vAlign w:val="center"/>
                </w:tcPr>
                <w:p w14:paraId="641686C1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方面</w:t>
                  </w:r>
                </w:p>
              </w:tc>
              <w:tc>
                <w:tcPr>
                  <w:tcW w:w="4678" w:type="dxa"/>
                  <w:vAlign w:val="center"/>
                </w:tcPr>
                <w:p w14:paraId="4F3C7899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评价标准</w:t>
                  </w:r>
                </w:p>
              </w:tc>
              <w:tc>
                <w:tcPr>
                  <w:tcW w:w="2011" w:type="dxa"/>
                  <w:vAlign w:val="center"/>
                </w:tcPr>
                <w:p w14:paraId="5DEB614B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互评讲解员</w:t>
                  </w:r>
                </w:p>
              </w:tc>
            </w:tr>
            <w:tr w14:paraId="03BE048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6" w:type="dxa"/>
                  <w:vMerge w:val="restart"/>
                  <w:vAlign w:val="center"/>
                </w:tcPr>
                <w:p w14:paraId="6B898BEF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讲解员</w:t>
                  </w:r>
                </w:p>
              </w:tc>
              <w:tc>
                <w:tcPr>
                  <w:tcW w:w="4678" w:type="dxa"/>
                  <w:vAlign w:val="center"/>
                </w:tcPr>
                <w:p w14:paraId="16CA4DC8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条理清楚</w:t>
                  </w:r>
                  <w:r>
                    <w:rPr>
                      <w:rFonts w:hint="eastAsia" w:hAnsi="宋体"/>
                      <w:sz w:val="24"/>
                    </w:rPr>
                    <w:t>，</w:t>
                  </w:r>
                  <w:r>
                    <w:rPr>
                      <w:rFonts w:hAnsi="宋体"/>
                      <w:sz w:val="24"/>
                    </w:rPr>
                    <w:t>重点突出</w:t>
                  </w:r>
                </w:p>
              </w:tc>
              <w:tc>
                <w:tcPr>
                  <w:tcW w:w="2011" w:type="dxa"/>
                  <w:vAlign w:val="center"/>
                </w:tcPr>
                <w:p w14:paraId="6A16B22B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☆☆☆</w:t>
                  </w:r>
                </w:p>
              </w:tc>
            </w:tr>
            <w:tr w14:paraId="4A35473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6" w:type="dxa"/>
                  <w:vMerge w:val="continue"/>
                  <w:vAlign w:val="center"/>
                </w:tcPr>
                <w:p w14:paraId="2BC0478C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</w:p>
              </w:tc>
              <w:tc>
                <w:tcPr>
                  <w:tcW w:w="4678" w:type="dxa"/>
                  <w:vAlign w:val="center"/>
                </w:tcPr>
                <w:p w14:paraId="0A85888D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语气、语速适当</w:t>
                  </w:r>
                </w:p>
              </w:tc>
              <w:tc>
                <w:tcPr>
                  <w:tcW w:w="2011" w:type="dxa"/>
                  <w:vAlign w:val="center"/>
                </w:tcPr>
                <w:p w14:paraId="3FD42FA9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☆☆☆</w:t>
                  </w:r>
                </w:p>
              </w:tc>
            </w:tr>
            <w:tr w14:paraId="5099E0B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6" w:type="dxa"/>
                  <w:vMerge w:val="continue"/>
                  <w:vAlign w:val="center"/>
                </w:tcPr>
                <w:p w14:paraId="78F96370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</w:p>
              </w:tc>
              <w:tc>
                <w:tcPr>
                  <w:tcW w:w="4678" w:type="dxa"/>
                  <w:vAlign w:val="center"/>
                </w:tcPr>
                <w:p w14:paraId="1268BFD1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使用动作、表情辅助讲解</w:t>
                  </w:r>
                </w:p>
              </w:tc>
              <w:tc>
                <w:tcPr>
                  <w:tcW w:w="2011" w:type="dxa"/>
                  <w:vAlign w:val="center"/>
                </w:tcPr>
                <w:p w14:paraId="57937FC7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☆☆☆</w:t>
                  </w:r>
                </w:p>
              </w:tc>
            </w:tr>
            <w:tr w14:paraId="0B22CB2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6" w:type="dxa"/>
                  <w:vMerge w:val="continue"/>
                  <w:vAlign w:val="center"/>
                </w:tcPr>
                <w:p w14:paraId="3A4F9EA2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</w:p>
              </w:tc>
              <w:tc>
                <w:tcPr>
                  <w:tcW w:w="4678" w:type="dxa"/>
                  <w:vAlign w:val="center"/>
                </w:tcPr>
                <w:p w14:paraId="1B857CE1">
                  <w:pPr>
                    <w:shd w:val="clear" w:color="auto" w:fill="E7F7F9"/>
                    <w:wordWrap w:val="0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能根据听众的反应及时调整讲解的内容</w:t>
                  </w:r>
                </w:p>
              </w:tc>
              <w:tc>
                <w:tcPr>
                  <w:tcW w:w="2011" w:type="dxa"/>
                  <w:vAlign w:val="center"/>
                </w:tcPr>
                <w:p w14:paraId="6B1476E9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☆☆☆</w:t>
                  </w:r>
                </w:p>
              </w:tc>
            </w:tr>
            <w:tr w14:paraId="6A3C4BB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6" w:type="dxa"/>
                  <w:vMerge w:val="restart"/>
                  <w:vAlign w:val="center"/>
                </w:tcPr>
                <w:p w14:paraId="50D91AA5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听众</w:t>
                  </w:r>
                </w:p>
              </w:tc>
              <w:tc>
                <w:tcPr>
                  <w:tcW w:w="4678" w:type="dxa"/>
                  <w:vAlign w:val="center"/>
                </w:tcPr>
                <w:p w14:paraId="33E0069B">
                  <w:pPr>
                    <w:shd w:val="clear" w:color="auto" w:fill="E7F7F9"/>
                    <w:wordWrap w:val="0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听众，能认真倾听讲解员的讲解</w:t>
                  </w:r>
                </w:p>
              </w:tc>
              <w:tc>
                <w:tcPr>
                  <w:tcW w:w="2011" w:type="dxa"/>
                  <w:vAlign w:val="center"/>
                </w:tcPr>
                <w:p w14:paraId="346A39E8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☆☆☆</w:t>
                  </w:r>
                </w:p>
              </w:tc>
            </w:tr>
            <w:tr w14:paraId="6C325A7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6" w:type="dxa"/>
                  <w:vMerge w:val="continue"/>
                  <w:vAlign w:val="center"/>
                </w:tcPr>
                <w:p w14:paraId="26310ABD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</w:p>
              </w:tc>
              <w:tc>
                <w:tcPr>
                  <w:tcW w:w="4678" w:type="dxa"/>
                  <w:vAlign w:val="center"/>
                </w:tcPr>
                <w:p w14:paraId="4275C00A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能积极、礼貌地与讲解员互动</w:t>
                  </w:r>
                </w:p>
              </w:tc>
              <w:tc>
                <w:tcPr>
                  <w:tcW w:w="2011" w:type="dxa"/>
                  <w:vAlign w:val="center"/>
                </w:tcPr>
                <w:p w14:paraId="3A550F22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☆☆☆</w:t>
                  </w:r>
                </w:p>
              </w:tc>
            </w:tr>
          </w:tbl>
          <w:p w14:paraId="62C5CCF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我们可以对照这张评价表来评价讲解员和听众的表现。现在请各组的代表开始讲解，老师还要特别提醒一点：讲解开始的时候要进行简单的自我介绍，结束的时候要对听众表示感谢。开始吧！（课件出示预设交际示例1和交际示例2，见学习单“补充材料”。）</w:t>
            </w:r>
          </w:p>
          <w:p w14:paraId="5955070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对以上两位同学的发言，谁能从内容、仪态、声音等方面作出评价呢？</w:t>
            </w:r>
          </w:p>
          <w:p w14:paraId="2DFC906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第一位同学的讲解分开场白、正文和结束语三个部分，讲解得有条有理，看得出他作了精心的准备。</w:t>
            </w:r>
          </w:p>
          <w:p w14:paraId="4D3DBED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两位同学的态度得体，说话字正腔圆，对讲解的内容事先进行了深入了解。</w:t>
            </w:r>
          </w:p>
          <w:p w14:paraId="54CE8FF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两位小小讲解员都能按照一定的顺序讲解，条理清楚，且态度得体、语速适当，有合适的动作、表情辅助讲解，都是优秀的小小讲解员。</w:t>
            </w:r>
          </w:p>
          <w:p w14:paraId="13753B5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好的方面我们要学习，那两位同学还有哪些地方需要改进呢？</w:t>
            </w:r>
          </w:p>
          <w:p w14:paraId="1371445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第一位同学要注意一下细节，跟别人介绍时眼睛要看着对方。</w:t>
            </w:r>
          </w:p>
          <w:p w14:paraId="7B57234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第二位同学一开始在介绍学校发展史的时候像是在背书，大家听的兴趣不浓，我觉得他可以适当地删减一些，或是通过讲故事的方式来介绍这部分内容。</w:t>
            </w:r>
          </w:p>
          <w:p w14:paraId="58F24A8A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/>
                <w:sz w:val="24"/>
              </w:rPr>
              <w:t>你们听得认真，观察得仔细，评价到位。相信有了大家的帮助，这两位讲解员会更加出色。老师也相信通过这节课的学习，会有更多优秀的讲解员诞生。</w:t>
            </w:r>
          </w:p>
          <w:p w14:paraId="62227CDA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板块四　小结收获，拓展延伸</w:t>
            </w:r>
          </w:p>
          <w:p w14:paraId="601CA68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今天开展了口语交际“我是小小讲解员”的活动，同学们有哪些收获？</w:t>
            </w:r>
          </w:p>
          <w:p w14:paraId="462DD2D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做一名讲解员，首先要确定好讲解的主题，围绕这个主题搜集资料，再根据查到的资料列一个提纲。列好提纲之后，按照一定的顺序讲述，讲述时注意根据听众的反应对讲解的内容作调整。</w:t>
            </w:r>
          </w:p>
          <w:p w14:paraId="66FDC88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今天我们模拟了讲解学校的图书馆，以后亲友到你家做客，你也可以运用今天学习的方法介绍一下周边的环境。暑假的时候，你们还可以到博物馆当一名志愿讲解员，锻炼自己的讲解能力。</w:t>
            </w:r>
          </w:p>
          <w:p w14:paraId="310402F9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/>
                <w:sz w:val="24"/>
              </w:rPr>
              <w:t>这次举办的“我是小小讲解员”口语交际活动，虽然只是模拟讲解，但是从这次活动中，大家不仅学到了讲解的方法，增长了与讲解相关的知识，还感受到了讲解带给人的自信。老师希望同学们都能走出教室，到社会实践中当一名真正的小小讲解员。</w:t>
            </w:r>
          </w:p>
          <w:p w14:paraId="01F2C8F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13D87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6395"/>
                  <wp:effectExtent l="0" t="0" r="9525" b="1905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64EE7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1CCE1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在教学过程中，我主要担当“我是小小讲解员”口语交际活动的组织者和参与者，起引导的作用。整节课中，我以培训讲解员的活动贯穿始终，教学环节可以分为“激发兴趣—岗前培训—个人讲解—小组讲解—展示交流”几大环节，为学生创设口语交际的情境，模拟讲解现场，激发学生讲解的兴趣。先激励学生参加“我是小小讲解员”的培训，学习讲解的方法，再创设学校举办校园艺术节的情境，鼓励学生为客人讲解学校有代表性的地方，锻炼了学生的口语交际能力。</w:t>
            </w:r>
          </w:p>
        </w:tc>
        <w:tc>
          <w:tcPr>
            <w:tcW w:w="1276" w:type="dxa"/>
          </w:tcPr>
          <w:p w14:paraId="511AAB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2CB6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973498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通过观看精彩的视频，让学生对讲解员的工作有初步了解。再从精彩的视频引到日常生活中的需求，激起学生口语交际的欲望，从而引出新课。</w:t>
            </w:r>
          </w:p>
          <w:p w14:paraId="36D914F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07104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08D3A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AD8A2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9A197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CFCA8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98ED2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CF3B7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297B4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6B495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E902F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249E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D5A8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AB23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7558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C37F3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F48A3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6852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4039D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7F888A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引导学生明确本次口语交际的要求，确定好讲解的主题，围绕主题查阅、搜集资料。指导学生列提纲的方法，让学生根据查到的资料列一个提纲，然后自由试讲，为口语交际作好充分的准备工作。</w:t>
            </w:r>
          </w:p>
          <w:p w14:paraId="249E95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D1AA3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7D0A7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07D13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F1542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35AEE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84059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D6A5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9DDBE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0AC7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A484D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2884F33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创设交际情境，在具体情境中激发学生的交际欲望，让学生乐于参与交际活动。通过创设展示个人风采的活动，并进行多元评价，调动学生参与交际活动的兴趣，使学生学会借鉴，弥补不足。</w:t>
            </w:r>
          </w:p>
          <w:p w14:paraId="1253020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81068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E54AC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72A24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C8BD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10842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AAD8C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4C54B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5AD0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F673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ADE86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B8B9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AA175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4F3AC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88FB99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引导学生从课堂走向社会，抓住机会好好锻炼自己的讲解能力，激发学生当一名小小讲解员的兴趣。</w:t>
            </w:r>
          </w:p>
          <w:p w14:paraId="1CCFBE1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BBF88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3954A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70E1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74E3D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5682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E5EE4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F336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77AC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1E93C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17623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20225C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</w:tc>
      </w:tr>
    </w:tbl>
    <w:p w14:paraId="0ECE7C89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9917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E219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F8FCD0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F0CE3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00F6D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B604D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jNGUyMzZhZjA4ZThiNzJhYjJhZjU4NDhmZjk0OTUifQ=="/>
  </w:docVars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E2C3E"/>
    <w:rsid w:val="000F5EF0"/>
    <w:rsid w:val="00110413"/>
    <w:rsid w:val="00116364"/>
    <w:rsid w:val="00122E0E"/>
    <w:rsid w:val="001326C1"/>
    <w:rsid w:val="0013345F"/>
    <w:rsid w:val="001432D6"/>
    <w:rsid w:val="00157FB0"/>
    <w:rsid w:val="00191F0D"/>
    <w:rsid w:val="001B68EC"/>
    <w:rsid w:val="001C184F"/>
    <w:rsid w:val="001C5B10"/>
    <w:rsid w:val="001E4EA2"/>
    <w:rsid w:val="001F54D5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A2AD1"/>
    <w:rsid w:val="002B06CE"/>
    <w:rsid w:val="002B08D3"/>
    <w:rsid w:val="002D1F93"/>
    <w:rsid w:val="00301CE9"/>
    <w:rsid w:val="00306E1F"/>
    <w:rsid w:val="00337EBB"/>
    <w:rsid w:val="00340AC7"/>
    <w:rsid w:val="0034274A"/>
    <w:rsid w:val="003547C9"/>
    <w:rsid w:val="00354D88"/>
    <w:rsid w:val="0037365D"/>
    <w:rsid w:val="003A2A4D"/>
    <w:rsid w:val="003D68A3"/>
    <w:rsid w:val="0040026A"/>
    <w:rsid w:val="00432DCC"/>
    <w:rsid w:val="00435482"/>
    <w:rsid w:val="00440945"/>
    <w:rsid w:val="004564E8"/>
    <w:rsid w:val="004577C3"/>
    <w:rsid w:val="00474269"/>
    <w:rsid w:val="0049563E"/>
    <w:rsid w:val="004D5F06"/>
    <w:rsid w:val="00536596"/>
    <w:rsid w:val="00537449"/>
    <w:rsid w:val="00543C2C"/>
    <w:rsid w:val="00557F5C"/>
    <w:rsid w:val="00566627"/>
    <w:rsid w:val="005D386C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73D80"/>
    <w:rsid w:val="006761B3"/>
    <w:rsid w:val="006A0839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72B58"/>
    <w:rsid w:val="007C1F5A"/>
    <w:rsid w:val="00800F94"/>
    <w:rsid w:val="00813E61"/>
    <w:rsid w:val="00873C30"/>
    <w:rsid w:val="008830B0"/>
    <w:rsid w:val="0089438F"/>
    <w:rsid w:val="008A4222"/>
    <w:rsid w:val="008D1EB0"/>
    <w:rsid w:val="008D331F"/>
    <w:rsid w:val="008E5BAB"/>
    <w:rsid w:val="008E66A4"/>
    <w:rsid w:val="008F0849"/>
    <w:rsid w:val="00904098"/>
    <w:rsid w:val="009069F7"/>
    <w:rsid w:val="00943955"/>
    <w:rsid w:val="009725B8"/>
    <w:rsid w:val="00981668"/>
    <w:rsid w:val="00991460"/>
    <w:rsid w:val="009B2BD3"/>
    <w:rsid w:val="009D23AB"/>
    <w:rsid w:val="009F23AF"/>
    <w:rsid w:val="009F4ADF"/>
    <w:rsid w:val="00A25372"/>
    <w:rsid w:val="00A57641"/>
    <w:rsid w:val="00AC238E"/>
    <w:rsid w:val="00AE2664"/>
    <w:rsid w:val="00AE6572"/>
    <w:rsid w:val="00B10AB3"/>
    <w:rsid w:val="00B11F10"/>
    <w:rsid w:val="00B2478B"/>
    <w:rsid w:val="00B31237"/>
    <w:rsid w:val="00B42D62"/>
    <w:rsid w:val="00B50DA9"/>
    <w:rsid w:val="00B54F33"/>
    <w:rsid w:val="00B61230"/>
    <w:rsid w:val="00B70441"/>
    <w:rsid w:val="00B954B3"/>
    <w:rsid w:val="00BA339D"/>
    <w:rsid w:val="00C10B42"/>
    <w:rsid w:val="00C13C27"/>
    <w:rsid w:val="00C20020"/>
    <w:rsid w:val="00C346B3"/>
    <w:rsid w:val="00C47336"/>
    <w:rsid w:val="00C67301"/>
    <w:rsid w:val="00C74F35"/>
    <w:rsid w:val="00C805AD"/>
    <w:rsid w:val="00CA11E9"/>
    <w:rsid w:val="00CC59CA"/>
    <w:rsid w:val="00CE5883"/>
    <w:rsid w:val="00CF1753"/>
    <w:rsid w:val="00D16338"/>
    <w:rsid w:val="00D354B7"/>
    <w:rsid w:val="00D53454"/>
    <w:rsid w:val="00D61F59"/>
    <w:rsid w:val="00D879B1"/>
    <w:rsid w:val="00DD0AF2"/>
    <w:rsid w:val="00E37108"/>
    <w:rsid w:val="00E53C99"/>
    <w:rsid w:val="00E62E65"/>
    <w:rsid w:val="00EC3594"/>
    <w:rsid w:val="00EC61C9"/>
    <w:rsid w:val="00ED3984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094A6485"/>
    <w:rsid w:val="09DB3A8A"/>
    <w:rsid w:val="10935C6B"/>
    <w:rsid w:val="2C7D3751"/>
    <w:rsid w:val="2FFD3A75"/>
    <w:rsid w:val="52533808"/>
    <w:rsid w:val="621D62F2"/>
    <w:rsid w:val="6CB07539"/>
    <w:rsid w:val="747B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3021</Words>
  <Characters>3027</Characters>
  <Lines>0</Lines>
  <Paragraphs>0</Paragraphs>
  <TotalTime>0</TotalTime>
  <ScaleCrop>false</ScaleCrop>
  <LinksUpToDate>false</LinksUpToDate>
  <CharactersWithSpaces>3040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2025-07-30T14:17:26Z</dcterms:created>
  <dc:creator>Administrator</dc:creator>
  <cp:lastModifiedBy>上帝掷骰子吗</cp:lastModifiedBy>
  <dcterms:modified xsi:type="dcterms:W3CDTF">2025-07-30T14:17:27Z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66981F78411A43ABBF654ED3E7729B6F_12</vt:lpwstr>
  </property>
</Properties>
</file>