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5512D1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快乐读书吧：读古典名著，品百味人生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2127"/>
        <w:gridCol w:w="1276"/>
      </w:tblGrid>
      <w:tr w14:paraId="57744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37BF94B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B5E09F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能产生阅读中国古典名著的兴趣，了解故事内容，乐于与大家分享课外阅读的成果。</w:t>
            </w:r>
          </w:p>
          <w:p w14:paraId="52FDD8B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9D9380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1.初步感受古典名著的文体特点、语言特点。</w:t>
            </w:r>
          </w:p>
          <w:p w14:paraId="7430885D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2.尝试运用阅读古典名著的基本方法初步了解故事内容。</w:t>
            </w:r>
          </w:p>
          <w:p w14:paraId="52DEAC1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204AD9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1.感受人物形象，品读精彩故事，领略古典名著的魅力。</w:t>
            </w:r>
          </w:p>
          <w:p w14:paraId="437C6F7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2.能产生阅读中国古典名著的兴趣，乐于与大家分享课外阅读的成果。</w:t>
            </w:r>
          </w:p>
          <w:p w14:paraId="17CD90F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3EE79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视频赏析　小组合作　多种方式导读</w:t>
            </w:r>
          </w:p>
          <w:p w14:paraId="3C47448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1BC8A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多媒体课件；学生准备《西游记》原著（人民文学出版社）。</w:t>
            </w:r>
          </w:p>
          <w:p w14:paraId="65EC921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AC7E4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</w:tr>
      <w:tr w14:paraId="41FE1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222A0B3E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第1课时 读前指导课</w:t>
            </w:r>
          </w:p>
        </w:tc>
      </w:tr>
      <w:tr w14:paraId="2548F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4B0D3613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  <w:gridSpan w:val="2"/>
          </w:tcPr>
          <w:p w14:paraId="54E040EE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3A27D5FC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25F00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</w:trPr>
        <w:tc>
          <w:tcPr>
            <w:tcW w:w="8931" w:type="dxa"/>
            <w:gridSpan w:val="4"/>
          </w:tcPr>
          <w:p w14:paraId="7A57248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50FA7B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1.导读《西游记》，激发学生的阅读兴趣。</w:t>
            </w:r>
          </w:p>
          <w:p w14:paraId="00A5F403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2.了解古典名著的常见体裁。</w:t>
            </w:r>
          </w:p>
          <w:p w14:paraId="1FF0EA4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3.共读《西游记》中的经典片段，尝试运用阅读古典名著的基本方法初步了解故事内容。</w:t>
            </w:r>
          </w:p>
          <w:p w14:paraId="7858C81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E4D4E8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Ansi="宋体" w:cs="Times New Roman"/>
                <w:b/>
                <w:bCs/>
                <w:sz w:val="24"/>
                <w:szCs w:val="24"/>
              </w:rPr>
              <w:t>板块一　影视激趣，对比读“西游”故事</w:t>
            </w:r>
          </w:p>
          <w:p w14:paraId="7FC8A61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大家都爱看电视剧，今天老师给大家推荐一部好看的电视剧。（播放视频《真假美猴王》片段）</w:t>
            </w:r>
          </w:p>
          <w:p w14:paraId="4F98AA14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大家知道这是哪部剧吗？</w:t>
            </w:r>
          </w:p>
          <w:p w14:paraId="2EC1A67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《西游记》。</w:t>
            </w:r>
          </w:p>
          <w:p w14:paraId="561D18D2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没错，那刚刚播放的是的哪一节呢？</w:t>
            </w:r>
          </w:p>
          <w:p w14:paraId="354E2374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《真假美猴王》。</w:t>
            </w:r>
          </w:p>
          <w:p w14:paraId="11B2F9F3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电视上看起来可真精彩，那书中又是怎样描写的呢？（课件出示原著《真假美猴王》章节）</w:t>
            </w:r>
          </w:p>
          <w:p w14:paraId="1CEDD8F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今天，我们就一起来读读《西游记》。（板书课题，生齐读课题。）</w:t>
            </w:r>
          </w:p>
          <w:p w14:paraId="1A2BACD5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Ansi="宋体" w:cs="Times New Roman"/>
                <w:b/>
                <w:bCs/>
                <w:sz w:val="24"/>
                <w:szCs w:val="24"/>
              </w:rPr>
              <w:t>板块二　读“西游”故事，感受名著风采</w:t>
            </w:r>
          </w:p>
          <w:p w14:paraId="18921AC8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（课件出示《西游记》的封面）看封面，你们知道这部长篇小说的哪些信息？</w:t>
            </w:r>
          </w:p>
          <w:p w14:paraId="381A355C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我知道《西游记》的作者是吴承恩。</w:t>
            </w:r>
          </w:p>
          <w:p w14:paraId="607DE7E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你能给我们详细地介绍下这位文学家吗？</w:t>
            </w:r>
          </w:p>
          <w:p w14:paraId="593789AC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吴承恩是明代文学家，他根据民间流传的唐僧取经故事和有关话本、杂剧，写成了著名长篇小说《西游记》。（课件出示以上内容）</w:t>
            </w:r>
          </w:p>
          <w:p w14:paraId="42A9811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《西游记》是中国神魔小说的经典之作，达到了古代长篇浪漫主义小说的巅峰，与《三国演义》《水浒传》《红楼梦》并称为中国古典四大名著。（课件出示四大名著立体书）</w:t>
            </w:r>
          </w:p>
          <w:p w14:paraId="7BCB62D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《西游记》里充满了神奇的想象，刻画了众多特点鲜明的神怪形象，有些人物之间还可能存在着一定的关联。比如这一段：（课件出示《西游记》第二十七回“三打白骨精”选段）</w:t>
            </w:r>
          </w:p>
          <w:p w14:paraId="449BD77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读完这一段，你们有什么感受？先默读再小组交流。</w:t>
            </w:r>
          </w:p>
          <w:p w14:paraId="29A64973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这是《西游记》“三打白骨精”中的第一次打白骨精。</w:t>
            </w:r>
          </w:p>
          <w:p w14:paraId="6B5C8A5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你读懂了这一段，后面还有第二次和第三次打白骨精，白骨精是个什么样的妖怪？</w:t>
            </w:r>
          </w:p>
          <w:p w14:paraId="5834AD22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她善于伪装，能变幻出各种人形。</w:t>
            </w:r>
          </w:p>
          <w:p w14:paraId="77E2D6B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是呀，作者的想象真奇特。你还知道哪些特点鲜明的妖怪？</w:t>
            </w:r>
          </w:p>
          <w:p w14:paraId="5454948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多疑的黄袍怪；善于用毒的蝎子精……</w:t>
            </w:r>
          </w:p>
          <w:p w14:paraId="4BD3F682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Ansi="宋体" w:cs="Times New Roman"/>
                <w:b/>
                <w:bCs/>
                <w:sz w:val="24"/>
                <w:szCs w:val="24"/>
              </w:rPr>
              <w:t>板块三　浏览回目，猜读故事</w:t>
            </w:r>
          </w:p>
          <w:p w14:paraId="1DA4BAC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现在我们已经读了好几个故事了，那《西游记》主要讲了一件什么事？请翻开自己准备的《西游记》这本书，在书中找一找，并说说你是用什么方法了解主要内容的。小组合作交流。（出示第1课时课中导学单活动一）</w:t>
            </w:r>
          </w:p>
          <w:p w14:paraId="539E778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《西游记》主要讲了唐僧师徒四人去西天取经的故事，我是从梗概中了解到的。</w:t>
            </w:r>
          </w:p>
          <w:p w14:paraId="015C4CF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谁还有不同的方法？（板书：读梗概）</w:t>
            </w:r>
          </w:p>
          <w:p w14:paraId="4D0147D1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《西游记》主要讲了唐僧师徒四人去西天取经，历经九九八十一难，最终取得真经的故事。我是从目录中知道的。</w:t>
            </w:r>
          </w:p>
          <w:p w14:paraId="452CFD9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这个目录我们叫回目。（板书：读回目）《西游记》全书分为了若干章节，一般称为回，一回或若干回组成一个相对完整的小故事，连起来就串成了一个长篇故事，我们称之为章回体。（课件出示教材第40页“小贴士”）</w:t>
            </w:r>
          </w:p>
          <w:p w14:paraId="6A092E91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请大家翻到回目，浏览回目，选择自己感兴趣的内容读一读，交流自己的发现。</w:t>
            </w:r>
          </w:p>
          <w:p w14:paraId="7D4C710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看一下某一回的标题就可以猜出它主要讲了什么故事。</w:t>
            </w:r>
          </w:p>
          <w:p w14:paraId="7898F92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请大家浏览回目，找一找：唐僧分别在何处收谁为徒？完成活动一第2题。</w:t>
            </w:r>
          </w:p>
          <w:p w14:paraId="1F9B1E51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唐僧在五行山收孙悟空为徒。</w:t>
            </w:r>
          </w:p>
          <w:p w14:paraId="1CE6D87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唐僧在高老庄收猪八戒为徒。</w:t>
            </w:r>
          </w:p>
          <w:p w14:paraId="5F0B8BF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唐僧在流沙河收沙和尚为徒。</w:t>
            </w:r>
          </w:p>
          <w:p w14:paraId="5906A102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你们找得可真快。想一想：用这种方式，你可以怎样读这本书？</w:t>
            </w:r>
          </w:p>
          <w:p w14:paraId="6E5BAEB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我们可以利用回目帮我们查找想阅读的内容。</w:t>
            </w:r>
          </w:p>
          <w:p w14:paraId="4E4B1014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是呀，有了回目，我们能迅速找到关键的信息。那这几回中发生了怎样的故事？你能通过回目猜出来吗？谁来说说活动一的第3题？</w:t>
            </w:r>
          </w:p>
          <w:p w14:paraId="30B4A882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我猜第二十二回“八戒大战流沙河，木叉奉法收悟净”讲的是唐僧在流沙河收服沙僧的故事。</w:t>
            </w:r>
          </w:p>
          <w:p w14:paraId="1DB14384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我猜第六十一回“猪八戒助力败魔王，孙行者三调芭蕉扇”讲的是唐僧师徒打败牛魔王，三借芭蕉扇的故事。</w:t>
            </w:r>
          </w:p>
          <w:p w14:paraId="3477F2F3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我猜第一百回“径回东土，五圣成真”讲的是唐僧师徒完成取经大业，回到东土大唐的故事。</w:t>
            </w:r>
          </w:p>
          <w:p w14:paraId="78B01F81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你为什么这样猜？</w:t>
            </w:r>
          </w:p>
          <w:p w14:paraId="17B57FC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我是根据回目的标题，带着问题和猜测去读的。</w:t>
            </w:r>
          </w:p>
          <w:p w14:paraId="28F43FD3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没错，这样可以帮助我们更快更准确地理解名著的内容。</w:t>
            </w:r>
          </w:p>
          <w:p w14:paraId="3D415A85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Ansi="宋体" w:cs="Times New Roman"/>
                <w:b/>
                <w:bCs/>
                <w:sz w:val="24"/>
                <w:szCs w:val="24"/>
              </w:rPr>
              <w:t>板块四　持续阅读，迁移运用</w:t>
            </w:r>
          </w:p>
          <w:p w14:paraId="0F3A6421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今天，我们学会了一种新的阅读方法：读回目。结合本单元的学习，说一说：你还知道哪些阅读方法呢？</w:t>
            </w:r>
          </w:p>
          <w:p w14:paraId="4E20083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抓住关键词体会人物形象。</w:t>
            </w:r>
          </w:p>
          <w:p w14:paraId="3DE8626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遇到不懂的地方可以跳读、猜读。</w:t>
            </w:r>
          </w:p>
          <w:p w14:paraId="1714C2C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通过影视作品或者动画片来理解不懂的内容。</w:t>
            </w:r>
          </w:p>
          <w:p w14:paraId="1280CAD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抓关键词圈点勾画。</w:t>
            </w:r>
          </w:p>
          <w:p w14:paraId="71F3958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老师再补充一点，作批注能帮助我们理解文章的内容，并方便大家交流。这些方法都是我们熟悉的，现在请你用这些方法往后读，读一页，记录下时间，根据自己的阅读速度和这本书的总页码数，制订自己的名著阅读计划。（出示第1课时课中导学单活动二）</w:t>
            </w:r>
          </w:p>
          <w:p w14:paraId="28BCC8B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对四大名著中其他三本书有兴趣的同学，也可以选一本自己喜欢的来读，依然采用刚才我们讲到的阅读方法来读，并填好阅读计划表。（教师指导学生根据自己的阅读速度和整本书的回目数，制订各人的阅读计划，并填写阅读计划表。）</w:t>
            </w:r>
          </w:p>
          <w:p w14:paraId="6D6DF35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计划制订后，希望同学们使用学到的方法按照计划阅读，并做好阅读进度记录。我们也会定期交流阅读进度，并组织各种活动，让阅读变得更有趣。</w:t>
            </w:r>
          </w:p>
          <w:p w14:paraId="3F9284C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FCDFA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1636395"/>
                  <wp:effectExtent l="0" t="0" r="9525" b="190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1D9C5A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08FF0F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四大名著篇幅长，内容庞杂，人物众多，语言半文半白，小学生读起来会感觉比较难懂。因此，让学生读下去是教学的关键。如何化难为易，让学生一直保持阅读的兴趣，读完整本书呢？这是我们教师必须面对的问题。在“快乐读书吧”的教学中，我力求引导学生做到乐读。</w:t>
            </w:r>
          </w:p>
          <w:p w14:paraId="3B96F525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在第1课时的导读中，我通过多种方式组织导读，激发学生的阅读兴趣。又通过介绍回目、猜读、交流等方式让学生学习和使用阅读方法，在阅读实践中学习并掌握章回体小说的阅读方法。</w:t>
            </w:r>
          </w:p>
        </w:tc>
        <w:tc>
          <w:tcPr>
            <w:tcW w:w="1276" w:type="dxa"/>
          </w:tcPr>
          <w:p w14:paraId="29476DA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455D2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138CB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092EE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A8227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0D62B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0C36FBAD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以视频导入，对比阅读，让学生产生好奇心，从而自主读更多内容。</w:t>
            </w:r>
          </w:p>
          <w:p w14:paraId="4688C09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A52DB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DEFCD5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通过对作者及作品特点的介绍，把原著中描写环境、外貌、打斗场面的精彩描写引入课堂，引导学生品读，感受名著的语言特点，领略古典名著语言的魅力。</w:t>
            </w:r>
          </w:p>
          <w:p w14:paraId="0751EEF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D0B3D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E88BDAA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通过阅读回目，引导学生发现章回体小说的文体特点，感知全书结构，猜测故事内容，检索相关信息，让学生在阅读实践中学习并掌握章回体小说的阅读方法，并尝试在以后的阅读中使用这种方法。</w:t>
            </w:r>
          </w:p>
          <w:p w14:paraId="24A7CA5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04AC3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A1B7D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D356D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F4105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E837E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B5566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2BF0A03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回顾阅读方法，制订阅读计划，引导学生有方法、有计划地阅读。填写阅读计划表，便于老师了解学生的阅读情况，跟进、指导。</w:t>
            </w:r>
          </w:p>
        </w:tc>
      </w:tr>
      <w:tr w14:paraId="160EC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0388115D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第2课时 读中推进课</w:t>
            </w:r>
          </w:p>
        </w:tc>
      </w:tr>
      <w:tr w14:paraId="0305A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50AED3A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3402" w:type="dxa"/>
            <w:gridSpan w:val="2"/>
          </w:tcPr>
          <w:p w14:paraId="5DFA20E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5FCE28F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3AA8E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0AFC8B8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DAB49D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1.了解学生的阅读情况，解决阅读中遇到的困难。</w:t>
            </w:r>
          </w:p>
          <w:p w14:paraId="444FC360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2.感受阅读古典名著的乐趣，能持续阅读，养成良好的读书习惯。</w:t>
            </w:r>
          </w:p>
          <w:p w14:paraId="1C553A3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E50F4D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Ansi="宋体" w:cs="Times New Roman"/>
                <w:b/>
                <w:bCs/>
                <w:sz w:val="24"/>
                <w:szCs w:val="24"/>
              </w:rPr>
              <w:t>板块一　谈话导入，引入新课</w:t>
            </w:r>
          </w:p>
          <w:p w14:paraId="0388B4F3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这段时间，大家读《西游记》一定有不少收获。今天我们就来看看大家《西游记》读得怎么样了。请大家拿出自己的阅读进度记录表和计划表，完成学习单中的活动一。（出示第2课时课中导学单活动一，小组内交流个人阅读计划执行情况。教师相机指导，了解学生阅读进度，并指名交流。）</w:t>
            </w:r>
          </w:p>
          <w:p w14:paraId="345071F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62600" cy="256540"/>
                  <wp:effectExtent l="0" t="0" r="0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9275B1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活动一：交流阅读进度。</w:t>
            </w:r>
          </w:p>
          <w:p w14:paraId="43B9CF9B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拿出你的阅读进度记录表和计划表，看看是否一致，为什么？前段时间的阅读中，你遇到了哪些困难？通过交流，你找到了什么样的解决方法？</w:t>
            </w:r>
          </w:p>
          <w:p w14:paraId="4A5E5203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我严格按照阅读计划读书，我的进度表和计划表是一致的。每天一做完作业我就读。</w:t>
            </w:r>
          </w:p>
          <w:p w14:paraId="1F7D1BB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我的进度表有些滞后，有几次我有事，就没读。</w:t>
            </w:r>
          </w:p>
          <w:p w14:paraId="1D9D71DC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我的进度很慢，有时候我读不懂，就没有耐心了。</w:t>
            </w:r>
          </w:p>
          <w:p w14:paraId="3C25BCB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其他同学遇到这些情况了吗？我们该如何处理？</w:t>
            </w:r>
          </w:p>
          <w:p w14:paraId="0EC6AB3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我觉得要严格执行每天的阅读计划，每天该读多少页一定要坚持，遇到困难要克服。</w:t>
            </w:r>
          </w:p>
          <w:p w14:paraId="76A3A09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我觉得有事耽误了，后面就多读些，赶上进度。</w:t>
            </w:r>
          </w:p>
          <w:p w14:paraId="7E55B15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遇到读不懂的地方可以请教家长、老师和同学，不能因为读不懂就不读了。</w:t>
            </w:r>
          </w:p>
          <w:p w14:paraId="67AAE44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在阅读名著的时候，肯定会遇到一些困难，大家可以根据实际情况进行调整，也要学会挤出零碎时间来读，养成好的阅读习惯。</w:t>
            </w:r>
          </w:p>
          <w:p w14:paraId="3881AF86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Ansi="宋体" w:cs="Times New Roman"/>
                <w:b/>
                <w:bCs/>
                <w:sz w:val="24"/>
                <w:szCs w:val="24"/>
              </w:rPr>
              <w:t>板块二　精读感悟，交流方法</w:t>
            </w:r>
          </w:p>
          <w:p w14:paraId="62377BD3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刚刚老师看到有些同学的书上作了很多批注，（教师投影展示学生批注）这是一种很好的阅读方法。你们读《西游记》的时候用了哪些阅读方法呢？（出示第2课时课中导学单活动二）</w:t>
            </w:r>
          </w:p>
          <w:p w14:paraId="059626D2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大家先来分享自己的阅读方法吧。</w:t>
            </w:r>
          </w:p>
          <w:p w14:paraId="6C5BFF9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我看到精彩的句子，会摘抄下来。</w:t>
            </w:r>
          </w:p>
          <w:p w14:paraId="2069DBC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遇到和前面情节有关联的地方，我会回读。</w:t>
            </w:r>
          </w:p>
          <w:p w14:paraId="18219F3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读到精彩的地方，我会和别人分享，有时候不懂的地方，我也会和同学讨论。</w:t>
            </w:r>
          </w:p>
          <w:p w14:paraId="5CE6AC3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同样一本书，读的人不同，方法不同，感受也不相同。现在请大家用自己的方式读读这段话，小组合作交流方法和感受。（课件出示《西游记》第六十一回孙悟空和牛魔王斗法的片段）</w:t>
            </w:r>
          </w:p>
          <w:p w14:paraId="186AB27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读完这段话，我感觉大圣武艺更高强。他们斗法时，牛魔王变身先是“抖抖翅”，后来却“着了急”；大圣却是轻轻松松。从这里能看出大圣武艺更高强。</w:t>
            </w:r>
          </w:p>
          <w:p w14:paraId="504E822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你这是通过抓关键词得出的结论，可以批注在旁边。</w:t>
            </w:r>
          </w:p>
          <w:p w14:paraId="6EE4386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这里面的“海东青”应该是一种鸟，“嗛眼”我不认识，但从“抱住颈项嗛眼”一句中，我猜测应该是用嘴啄天鹅的眼睛。</w:t>
            </w:r>
          </w:p>
          <w:p w14:paraId="4455D67C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你的推测很有道理。</w:t>
            </w:r>
          </w:p>
          <w:p w14:paraId="2C123D12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我觉得这段话很精彩，回去准备把这集电视剧找出来看一看。</w:t>
            </w:r>
          </w:p>
          <w:p w14:paraId="52BDB634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你们觉得精彩的词句可以摘抄下来，或者做上记号，以后在习作中可以用上。</w:t>
            </w:r>
          </w:p>
          <w:p w14:paraId="5303BA7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读的时候，我就想：孙悟空为什么要和牛魔王斗法？通过读回目我知道了是为了借芭蕉扇。</w:t>
            </w:r>
          </w:p>
          <w:p w14:paraId="51161FD5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Ansi="宋体" w:cs="Times New Roman"/>
                <w:b/>
                <w:bCs/>
                <w:sz w:val="24"/>
                <w:szCs w:val="24"/>
              </w:rPr>
              <w:t>板块三　布置下一阶段的任务</w:t>
            </w:r>
          </w:p>
          <w:p w14:paraId="58D000B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通过前段时间的阅读，大家都有了自己的阅读心得，后面请大家依照计划继续读这本书。（出示第2课时课后拓学单）</w:t>
            </w:r>
          </w:p>
          <w:p w14:paraId="4F6828E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F4F157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1636395"/>
                  <wp:effectExtent l="0" t="0" r="9525" b="1905"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3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DB79E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DA1E9A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本节课，我引导学生小组合作学习交流阅读进度，引导学生每天阅读，养成勤读书的好习惯。同时，引导学生交流自己读名著时用到的方法，将课内、课外有机地结合起来。在课堂上，一起品读文中的精彩语段，猜读难懂词句的意思；联结相关章节，在不断预测的过程中，勾连前后情节，引导学生互证阅读，感受古典名著的独特魅力。引导学生有创意地进行读书交流展示，如画路线图、排演情景剧等。</w:t>
            </w:r>
          </w:p>
        </w:tc>
        <w:tc>
          <w:tcPr>
            <w:tcW w:w="1276" w:type="dxa"/>
          </w:tcPr>
          <w:p w14:paraId="33D4F76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22FA6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ED747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37D6B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C3839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18499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A238B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5EF62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D06CC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70E31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81A4D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A010418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交流阅读进度，养成良好的阅读习惯。</w:t>
            </w:r>
          </w:p>
          <w:p w14:paraId="7694087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F99F4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F8784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B9D92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D53E2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40270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13CAF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590AA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2AB43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1651A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0EA7E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4C2E2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18071836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创设机会，鼓励同学之间相互影响，相互借鉴，解决阅读中的困难，有利于学生持续阅读。</w:t>
            </w:r>
          </w:p>
          <w:p w14:paraId="0DF2546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3791A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56679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5E8CD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10983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11101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61383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388A2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6CD7E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41F3990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通过多种形式的阅读展示活动，让学生感受到阅读的乐趣，激发后续阅读的兴趣，并为后期开展读后交流活动做好准备工作。</w:t>
            </w:r>
          </w:p>
          <w:p w14:paraId="59A48B25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</w:p>
          <w:p w14:paraId="273871A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C9680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4D2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52F3AD53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课时 读后分享会</w:t>
            </w:r>
          </w:p>
        </w:tc>
      </w:tr>
      <w:tr w14:paraId="6280C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0BA6CCC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3402" w:type="dxa"/>
            <w:gridSpan w:val="2"/>
          </w:tcPr>
          <w:p w14:paraId="04789B0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190B532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4AB6D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2C4CB10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C06788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1.通过汇报交流，加深学生对《西游记》的理解。</w:t>
            </w:r>
          </w:p>
          <w:p w14:paraId="1F3A2414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2.通过多种形式的阅读展示活动，让学生感受到课外阅读的快乐，激发后续阅读的兴趣。</w:t>
            </w:r>
          </w:p>
          <w:p w14:paraId="1486E57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9E1963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Ansi="宋体" w:cs="Times New Roman"/>
                <w:b/>
                <w:bCs/>
                <w:sz w:val="24"/>
                <w:szCs w:val="24"/>
              </w:rPr>
              <w:t>板块一　故事导入，引入新课</w:t>
            </w:r>
          </w:p>
          <w:p w14:paraId="2040C6E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《西游记》不仅是中国的文化经典，在全世界范围内也很受欢迎。在外国人眼中，《西游记》是什么样子的呢？在瑞典，一个乡村中学的老师正在给学生上外国文学课，一位学生要求老师讲一讲中国的《西游记》。我们来看一看外国人眼中的《西游记》是怎样的。</w:t>
            </w:r>
          </w:p>
          <w:p w14:paraId="4EBDF9B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33680"/>
                  <wp:effectExtent l="0" t="0" r="9525" b="0"/>
                  <wp:docPr id="34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34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33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1B60E2">
            <w:pPr>
              <w:shd w:val="clear" w:color="auto" w:fill="E7F7F9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一位外国老师眼中的《西游记》</w:t>
            </w:r>
          </w:p>
          <w:p w14:paraId="6560BD8D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《西游记》是讲一个中国和尚去西方旅游的经历。这种旅游，实质上是一种探险。他骑着一匹白色的马，带着一位名叫沙僧的仆人。为了打发旅途的寂寞，他还带了一只宠物猴子和一只宠物猪上了路。</w:t>
            </w:r>
          </w:p>
          <w:p w14:paraId="4B54C960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一路上，这个和尚翻山越岭，渡过一些大河，受过许多惊吓，当然也有不少值得回忆的艳遇，有个国家美女如云，而且都很年轻。据说他带的猴子本领很大，一路上替他扫除了许多障碍，如一只蝎子、两只蜈蚣、五只黄鼠狼、七只蜘蛛等等。大的动物有一头牛、两只狮子和三匹狼。猴子还有一些让人不解的行为，拿着根文明棍三番两次地打骷髅……</w:t>
            </w:r>
          </w:p>
          <w:p w14:paraId="0EBE4B15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ascii="宋体" w:hAnsi="宋体"/>
                <w:sz w:val="24"/>
              </w:rPr>
              <w:t>和尚带的宠物猪，看起来没有起什么作用，只是充当旅途的解闷工具罢了。这个宠物猪很能吃，一口气吃了四个西瓜，把和尚、仆人、猴子的几份都吃了。这个宠物猪还是个性情之“猪”，不过在调戏七只蜘蛛时，被蜘蛛们狠咬了一口。那个仆人</w:t>
            </w:r>
            <w:r>
              <w:rPr>
                <w:rFonts w:hAnsi="宋体"/>
                <w:sz w:val="24"/>
              </w:rPr>
              <w:t>也是什么用都没有，整天担着一副破行李，听任和尚的摆布。</w:t>
            </w:r>
          </w:p>
          <w:p w14:paraId="35532AFD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和尚花了十四年才到了印度，取了一些印度的佛经，像得了宝贝一样回国了……</w:t>
            </w:r>
          </w:p>
          <w:p w14:paraId="52A4F4E4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你们猜猜，外国学生听了这个故事后会是什么反应？</w:t>
            </w:r>
          </w:p>
          <w:p w14:paraId="1D53A58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他们肯定会觉得《西游记》很有趣。</w:t>
            </w:r>
          </w:p>
          <w:p w14:paraId="2D01BF3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学生们很惊讶，一是想不到中国人这么热衷冒险，二是想不到一千多年前中国人就喜欢宠物猪了。你们眼中的《西游记》又是怎样的？这节课我们来举办一场《西游记》分享会。</w:t>
            </w:r>
          </w:p>
          <w:p w14:paraId="3711DABB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Ansi="宋体" w:cs="Times New Roman"/>
                <w:b/>
                <w:bCs/>
                <w:sz w:val="24"/>
                <w:szCs w:val="24"/>
              </w:rPr>
              <w:t>板块二　交流故事，谈感受</w:t>
            </w:r>
          </w:p>
          <w:p w14:paraId="1F7125B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《西游记》讲述了一个个惊险刺激、生动有趣的故事，你一定还记忆犹新吧？请拿出你制作的西游路线图，小组合作交流，看看图中哪个地方发生的故事最吸引你，相互聊聊这个故事，并说说为什么。（出示第3课时课中导学单活动一，小组交流，教师巡视并相机指导。）</w:t>
            </w:r>
          </w:p>
          <w:p w14:paraId="374AD2F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/>
              </w:rPr>
              <w:drawing>
                <wp:inline distT="0" distB="0" distL="0" distR="0">
                  <wp:extent cx="5562600" cy="256540"/>
                  <wp:effectExtent l="0" t="0" r="0" b="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FA79CF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活动一：交流我最喜爱的“西游”故事。</w:t>
            </w:r>
          </w:p>
          <w:p w14:paraId="221FB53F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请拿出你制作的“西游”路线图，小组合作交流，看看图中哪个地方发生的故事最吸引你，相互聊聊这个故事，并说说为什么。</w:t>
            </w:r>
          </w:p>
          <w:p w14:paraId="3578EA7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（展示自己绘制的“西游”路线图）我印象最深的是白虎岭这一关——三打白骨精。孙悟空明明是对的，却没有一个人相信他，读到这里我特别生气。</w:t>
            </w:r>
          </w:p>
          <w:p w14:paraId="7AC769A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还有没有同学也想交流这个故事？</w:t>
            </w:r>
          </w:p>
          <w:p w14:paraId="4F2D6C7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读到这里我也很气愤，孙悟空明明有火眼金睛，可师父他们宁愿相信一个不认识的人，都不愿相信帮助过他们无数次的孙悟空。</w:t>
            </w:r>
          </w:p>
          <w:p w14:paraId="1CA6AC48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后面孙悟空还是愿意回来救他们，我觉得孙悟空很重情义。</w:t>
            </w:r>
          </w:p>
          <w:p w14:paraId="412C0F9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著名诗人郭沫若跟你们一样，当他看了剧团演出的《孙悟空三打白骨精》后，有感而发，写了一首《七律·看〈孙悟空三打白骨精〉》。</w:t>
            </w:r>
          </w:p>
          <w:p w14:paraId="5A3E654C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/>
              </w:rPr>
              <w:drawing>
                <wp:inline distT="0" distB="0" distL="0" distR="0">
                  <wp:extent cx="5534025" cy="233680"/>
                  <wp:effectExtent l="0" t="0" r="9525" b="0"/>
                  <wp:docPr id="3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36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33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5EC7A1">
            <w:pPr>
              <w:shd w:val="clear" w:color="auto" w:fill="E7F7F9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七律·看《孙悟空三打白骨精》</w:t>
            </w:r>
          </w:p>
          <w:p w14:paraId="191D5909">
            <w:pPr>
              <w:shd w:val="clear" w:color="auto" w:fill="E7F7F9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郭沫若</w:t>
            </w:r>
          </w:p>
          <w:p w14:paraId="15ED772D">
            <w:pPr>
              <w:shd w:val="clear" w:color="auto" w:fill="E7F7F9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人妖颠倒是非淆，对敌慈悲对友刁。</w:t>
            </w:r>
          </w:p>
          <w:p w14:paraId="5201C912">
            <w:pPr>
              <w:shd w:val="clear" w:color="auto" w:fill="E7F7F9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咒念金箍闻万遍，精逃白骨累三遭。</w:t>
            </w:r>
          </w:p>
          <w:p w14:paraId="298B9B92">
            <w:pPr>
              <w:shd w:val="clear" w:color="auto" w:fill="E7F7F9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千刀当剐唐僧肉，一拔何亏大圣毛。</w:t>
            </w:r>
          </w:p>
          <w:p w14:paraId="6BDBF652">
            <w:pPr>
              <w:shd w:val="clear" w:color="auto" w:fill="E7F7F9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教育及时堪赞赏，猪犹智慧胜愚曹。</w:t>
            </w:r>
          </w:p>
          <w:p w14:paraId="7085902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诗人郭沫若的感受跟你们是类似的吗？</w:t>
            </w:r>
          </w:p>
          <w:p w14:paraId="4EF8762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是的。</w:t>
            </w:r>
          </w:p>
          <w:p w14:paraId="2CD9500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可是毛主席却不这么看，他也写了首诗来回应郭沫若。</w:t>
            </w:r>
          </w:p>
          <w:p w14:paraId="334967A2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/>
              </w:rPr>
              <w:drawing>
                <wp:inline distT="0" distB="0" distL="0" distR="0">
                  <wp:extent cx="5534025" cy="233680"/>
                  <wp:effectExtent l="0" t="0" r="9525" b="0"/>
                  <wp:docPr id="37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37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33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DF9CD8">
            <w:pPr>
              <w:shd w:val="clear" w:color="auto" w:fill="E7F7F9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七律·三打白骨精·和郭</w:t>
            </w:r>
          </w:p>
          <w:p w14:paraId="4890D9D1">
            <w:pPr>
              <w:shd w:val="clear" w:color="auto" w:fill="E7F7F9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毛泽东</w:t>
            </w:r>
          </w:p>
          <w:p w14:paraId="78010E79">
            <w:pPr>
              <w:shd w:val="clear" w:color="auto" w:fill="E7F7F9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一从大地起风雷，便有精生白骨堆。</w:t>
            </w:r>
          </w:p>
          <w:p w14:paraId="5B953935">
            <w:pPr>
              <w:shd w:val="clear" w:color="auto" w:fill="E7F7F9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僧是愚氓犹可训，妖为鬼蜮必成灾。</w:t>
            </w:r>
          </w:p>
          <w:p w14:paraId="06C08CD6">
            <w:pPr>
              <w:shd w:val="clear" w:color="auto" w:fill="E7F7F9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金猴奋起千钧棒，玉宇澄清万里埃。</w:t>
            </w:r>
          </w:p>
          <w:p w14:paraId="23E79468">
            <w:pPr>
              <w:shd w:val="clear" w:color="auto" w:fill="E7F7F9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今日欢呼孙大圣，只缘妖雾又重来。</w:t>
            </w:r>
          </w:p>
          <w:p w14:paraId="06352922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大家看，读同一本书，不同的人会产生各种不同的感受，我们也可以像两位诗人一样，把自己的感受记下来，就形成了自己独特的观点。</w:t>
            </w:r>
          </w:p>
          <w:p w14:paraId="4077BE8A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Ansi="宋体" w:cs="Times New Roman"/>
                <w:b/>
                <w:bCs/>
                <w:sz w:val="24"/>
                <w:szCs w:val="24"/>
              </w:rPr>
              <w:t>板块三　交流人物形象，回味故事情节</w:t>
            </w:r>
          </w:p>
          <w:p w14:paraId="4CD58F0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《西游记》中塑造的人物形象各有特点，有优点也有不足。正是如此，才给我们带来了一个个印象深刻的故事。请根据你刚刚交流的故事，制作人物名片，相互交流你眼中的“西游”人物。（出示第3课时课中导学单活动二）,</w:t>
            </w:r>
          </w:p>
          <w:p w14:paraId="749DFF71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/>
              </w:rPr>
              <w:drawing>
                <wp:inline distT="0" distB="0" distL="0" distR="0">
                  <wp:extent cx="5562600" cy="256540"/>
                  <wp:effectExtent l="0" t="0" r="0" b="0"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8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AAEC4E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活动二：交流我最喜爱的“西游”人物。</w:t>
            </w:r>
          </w:p>
          <w:p w14:paraId="37382D26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请根据你刚刚交流的故事，制作人物名片，相互交流你眼中的“西游”人物。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27"/>
              <w:gridCol w:w="1427"/>
              <w:gridCol w:w="1427"/>
              <w:gridCol w:w="2683"/>
              <w:gridCol w:w="1741"/>
            </w:tblGrid>
            <w:tr w14:paraId="1C0A0C0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27" w:type="dxa"/>
                </w:tcPr>
                <w:p w14:paraId="2F7C8494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人物</w:t>
                  </w:r>
                </w:p>
              </w:tc>
              <w:tc>
                <w:tcPr>
                  <w:tcW w:w="1427" w:type="dxa"/>
                </w:tcPr>
                <w:p w14:paraId="56F6E6D9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优点</w:t>
                  </w:r>
                </w:p>
              </w:tc>
              <w:tc>
                <w:tcPr>
                  <w:tcW w:w="1427" w:type="dxa"/>
                </w:tcPr>
                <w:p w14:paraId="5902FECD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缺点</w:t>
                  </w:r>
                </w:p>
              </w:tc>
              <w:tc>
                <w:tcPr>
                  <w:tcW w:w="2683" w:type="dxa"/>
                </w:tcPr>
                <w:p w14:paraId="62F5F4DC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印象最深的故事</w:t>
                  </w:r>
                </w:p>
              </w:tc>
              <w:tc>
                <w:tcPr>
                  <w:tcW w:w="1741" w:type="dxa"/>
                </w:tcPr>
                <w:p w14:paraId="10BF7577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战斗力</w:t>
                  </w:r>
                </w:p>
              </w:tc>
            </w:tr>
            <w:tr w14:paraId="3F3D4FB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27" w:type="dxa"/>
                </w:tcPr>
                <w:p w14:paraId="487C526B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427" w:type="dxa"/>
                </w:tcPr>
                <w:p w14:paraId="64729F99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427" w:type="dxa"/>
                </w:tcPr>
                <w:p w14:paraId="1C618A6C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2683" w:type="dxa"/>
                </w:tcPr>
                <w:p w14:paraId="650822E7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741" w:type="dxa"/>
                </w:tcPr>
                <w:p w14:paraId="042FF7AD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</w:tr>
          </w:tbl>
          <w:p w14:paraId="1987B7B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我制作的是孙悟空的名片。他武艺高强，神通广大，腾云驾雾，变化无穷，能上天入地，呼风唤雨。他知恩图报，对师傅很忠诚。</w:t>
            </w:r>
          </w:p>
          <w:p w14:paraId="06A01EC3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那孙悟空有缺点吗？</w:t>
            </w:r>
          </w:p>
          <w:p w14:paraId="47C8C2B1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有。比如，他不愿别人提起“弼马温”那不光彩的过去；有时还管不住自己，比较容易冲动，好表现自己。</w:t>
            </w:r>
          </w:p>
          <w:p w14:paraId="7BE1EA0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文学作品中的人物形象往往是丰满的，优缺点并存。</w:t>
            </w:r>
          </w:p>
          <w:p w14:paraId="24DD3D3C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我为猪八戒制作了一张名片，他贪吃、懒惰，但在降妖时，他也常常与孙悟空协力合作。</w:t>
            </w:r>
          </w:p>
          <w:p w14:paraId="5682DCF8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我为唐僧制作了一张名片。我喜欢唐僧的正派、意志坚定，能禁受住各种诱惑，他很有同情心，一心向佛。但他有时好坏不分，过于软弱。</w:t>
            </w:r>
          </w:p>
          <w:p w14:paraId="7563FC71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经过大家的交流，我觉得书中人物的形象更加丰满了。</w:t>
            </w:r>
          </w:p>
          <w:p w14:paraId="17D87FE7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Ansi="宋体" w:cs="Times New Roman"/>
                <w:b/>
                <w:bCs/>
                <w:sz w:val="24"/>
                <w:szCs w:val="24"/>
              </w:rPr>
              <w:t>板块四　朗诵名句，再现经典</w:t>
            </w:r>
          </w:p>
          <w:p w14:paraId="67AF765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《西游记》除了塑造了一个个鲜明的人物形象，其中还有许多优美独特的语言，值得我们细细品味。你积累了哪些优美独特的语言？请选出你最喜欢的一句，登上朗诵台，为大家读一读，可以根据需要配上动作。（出示第3课时课中导学单活动三，生朗诵。）</w:t>
            </w:r>
          </w:p>
          <w:p w14:paraId="4FBDC55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/>
              </w:rPr>
              <w:drawing>
                <wp:inline distT="0" distB="0" distL="0" distR="0">
                  <wp:extent cx="5562600" cy="256540"/>
                  <wp:effectExtent l="0" t="0" r="0" b="0"/>
                  <wp:docPr id="39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9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5BD500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活动三：交流我最喜爱的“西游”语录。</w:t>
            </w:r>
          </w:p>
          <w:p w14:paraId="4B074255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翻开你的积累本，你一定积累了不少优美的句子，带着自己的感受，大声地读给同学们听吧。</w:t>
            </w:r>
          </w:p>
          <w:p w14:paraId="70888ED8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水痕收，山骨瘦。红叶纷飞，黄花时候。霜晴觉夜长，月白穿窗透。家家烟火夕阳多，处处湖光寒水溜。白香，红蓼茂。橘绿橙黄，柳衰谷秀。荒村雁落碎芦花，野店鸡声收菽豆。</w:t>
            </w:r>
          </w:p>
          <w:p w14:paraId="41DCD7C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春采百花为饮食，夏寻诸果作生涯。秋收芋栗延时节，冬觅黄精度岁华。</w:t>
            </w:r>
          </w:p>
          <w:p w14:paraId="504DAE2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盖自开辟以来，每受天真地秀，日精月华，感之既久，遂有灵通之意。</w:t>
            </w:r>
          </w:p>
          <w:p w14:paraId="4F1ED9F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同学们积累的句子真是丰富多彩。</w:t>
            </w:r>
          </w:p>
          <w:p w14:paraId="6D9DDE94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Ansi="宋体" w:cs="Times New Roman"/>
                <w:b/>
                <w:bCs/>
                <w:sz w:val="24"/>
                <w:szCs w:val="24"/>
              </w:rPr>
              <w:t>板块五　总结提升，拓展阅读</w:t>
            </w:r>
          </w:p>
          <w:p w14:paraId="5C70D6E4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除了《西游记》，还有很多古典名著等着我们去阅读。（课件依次出示其他三本名著的导读，指名朗读。）,通过交流人物形象，引发学生多角度辩证地鉴赏人物形象，培养学生的线性思维和发散性思维。</w:t>
            </w:r>
          </w:p>
          <w:p w14:paraId="4B38F97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33680"/>
                  <wp:effectExtent l="0" t="0" r="9525" b="0"/>
                  <wp:docPr id="40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40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33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B0F413">
            <w:pPr>
              <w:shd w:val="clear" w:color="auto" w:fill="E7F7F9"/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◇煮酒论英雄、火烧赤壁、千里走单骑……无论是气势磅礴的战争场面，还是运筹帷幄的谋略，我们都能在《三国演义》中读到，从中领略历史的风云变幻。</w:t>
            </w:r>
          </w:p>
          <w:p w14:paraId="7C902B48">
            <w:pPr>
              <w:shd w:val="clear" w:color="auto" w:fill="E7F7F9"/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◇鲁智深倒拔垂杨柳，吴用智取生辰纲，宋江率军三打祝家庄……《水浒传》中到处都是英雄的豪情壮志。</w:t>
            </w:r>
          </w:p>
          <w:p w14:paraId="41D953B5">
            <w:pPr>
              <w:shd w:val="clear" w:color="auto" w:fill="E7F7F9"/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◇宝玉和众人结社赋诗，恣意畅快；黛玉葬花，凄美缠绵；湘云醉卧芍药丛，娇憨烂漫……在《红楼梦》里，既有</w:t>
            </w:r>
            <w:r>
              <w:rPr>
                <w:rFonts w:hint="eastAsia" w:ascii="宋体" w:hAnsi="宋体"/>
                <w:sz w:val="24"/>
              </w:rPr>
              <w:t>家族盛衰、世事变迁</w:t>
            </w:r>
            <w:r>
              <w:rPr>
                <w:rFonts w:ascii="宋体" w:hAnsi="宋体"/>
                <w:sz w:val="24"/>
              </w:rPr>
              <w:t>，也有</w:t>
            </w:r>
            <w:r>
              <w:rPr>
                <w:rFonts w:hint="eastAsia" w:ascii="宋体" w:hAnsi="宋体"/>
                <w:sz w:val="24"/>
              </w:rPr>
              <w:t>命运沉浮、</w:t>
            </w:r>
            <w:r>
              <w:rPr>
                <w:rFonts w:ascii="宋体" w:hAnsi="宋体"/>
                <w:sz w:val="24"/>
              </w:rPr>
              <w:t>人情冷暖。</w:t>
            </w:r>
          </w:p>
          <w:p w14:paraId="496D1C8C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四大名著各有各的特色，都代表了我国古代小说艺术的最高峰，课后同学们可以选择自己喜欢的古典名著，制订阅读计划，继续自己的古典名著阅读之旅。（出示第3课时课后拓学单）</w:t>
            </w:r>
          </w:p>
          <w:p w14:paraId="2D541B2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A36A1D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1636395"/>
                  <wp:effectExtent l="0" t="0" r="9525" b="1905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2A891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D2E52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本节课，我引导学生从我最喜爱的“西游”故事、我最喜爱的“西游”人物和我最喜爱的“西游”语录三个方面展开交流，吸引学生走进书籍，形成自己的观点；引发学生多角度辩证地鉴赏人物，培养学生的线性思维和发散性思维；领略古典名著语言的魅力。通过多种形式的阅读展示活动，让学生感受到课外阅读的快乐，激发后续阅读的兴趣。</w:t>
            </w:r>
          </w:p>
        </w:tc>
        <w:tc>
          <w:tcPr>
            <w:tcW w:w="1276" w:type="dxa"/>
          </w:tcPr>
          <w:p w14:paraId="6C98B30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468A8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CD2C3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DF740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5E424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6C7C6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7BD54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AC203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9DEAD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71957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2336E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AB7B4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ED594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B5E95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25493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8AA081C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以故事导入，激发学生阅读、交流的兴趣，为走近故事中的人物、了解故事情节作铺垫。</w:t>
            </w:r>
          </w:p>
          <w:p w14:paraId="07D32D3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E512D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30BAD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E92BE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8D7A8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CFB95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65C9F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9F13F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BF045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E48E0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F643D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412CB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9C869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814BC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9DEE9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AD5FB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A4133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C657B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9F5DA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A0768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81490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45A67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124FF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A87FF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419E5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167094A1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通过“读、讲、议”的形式分享阶段性阅读成果，将文字图像化、情境化，吸引学生走进书籍，形成自己的观点，避免空洞的交流讨论。</w:t>
            </w:r>
          </w:p>
          <w:p w14:paraId="166FF1B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8D096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3F6B9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EF1C7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51A25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12EC1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4607F0D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将原著中描写环境的精彩韵文引入课堂中，引导学生品读，感受韵文音韵和谐、节奏鲜明、形象可感的语言特点，领略古典名著语言的魅力。</w:t>
            </w:r>
          </w:p>
          <w:p w14:paraId="05D128B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AB717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A2A65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E58F5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14F7C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99FF1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5073D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B1637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AECE2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34F28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C6D6B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34A43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DAA2D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10E9C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E19A7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F47DF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08544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9593F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97D2AEA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从一本书走向多本书，得法于课内，得益于课外，形成阅读策略运用的循环圈。引导学生继续在课外运用学过的阅读方法阅读。</w:t>
            </w:r>
          </w:p>
          <w:p w14:paraId="50AE531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C45D171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ABC5AA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2C4D82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AC04D0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B5872B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6ED1EC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ECF775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007C9"/>
    <w:rsid w:val="00014BEB"/>
    <w:rsid w:val="00041A4A"/>
    <w:rsid w:val="0004329A"/>
    <w:rsid w:val="000635C3"/>
    <w:rsid w:val="00063632"/>
    <w:rsid w:val="00063EE5"/>
    <w:rsid w:val="000665A2"/>
    <w:rsid w:val="000701B6"/>
    <w:rsid w:val="000E2C3E"/>
    <w:rsid w:val="000F5EF0"/>
    <w:rsid w:val="00110413"/>
    <w:rsid w:val="001326C1"/>
    <w:rsid w:val="0013345F"/>
    <w:rsid w:val="001432D6"/>
    <w:rsid w:val="00157FB0"/>
    <w:rsid w:val="001B68EC"/>
    <w:rsid w:val="001C184F"/>
    <w:rsid w:val="001C5B10"/>
    <w:rsid w:val="001E4EA2"/>
    <w:rsid w:val="001F770F"/>
    <w:rsid w:val="002006AD"/>
    <w:rsid w:val="00203ADC"/>
    <w:rsid w:val="00225300"/>
    <w:rsid w:val="00237553"/>
    <w:rsid w:val="002420FC"/>
    <w:rsid w:val="00244BE0"/>
    <w:rsid w:val="00250751"/>
    <w:rsid w:val="00251A98"/>
    <w:rsid w:val="00276F98"/>
    <w:rsid w:val="00280D80"/>
    <w:rsid w:val="00287957"/>
    <w:rsid w:val="002A2AD1"/>
    <w:rsid w:val="002A7965"/>
    <w:rsid w:val="002B06CE"/>
    <w:rsid w:val="002D1F93"/>
    <w:rsid w:val="00301CE9"/>
    <w:rsid w:val="00306E1F"/>
    <w:rsid w:val="0034274A"/>
    <w:rsid w:val="003547C9"/>
    <w:rsid w:val="00354D88"/>
    <w:rsid w:val="0037365D"/>
    <w:rsid w:val="003A2A4D"/>
    <w:rsid w:val="003D68A3"/>
    <w:rsid w:val="00422831"/>
    <w:rsid w:val="00432DCC"/>
    <w:rsid w:val="00440945"/>
    <w:rsid w:val="004564E8"/>
    <w:rsid w:val="004577C3"/>
    <w:rsid w:val="00474269"/>
    <w:rsid w:val="0049563E"/>
    <w:rsid w:val="004D5F06"/>
    <w:rsid w:val="004F2CE5"/>
    <w:rsid w:val="00513DCE"/>
    <w:rsid w:val="00536596"/>
    <w:rsid w:val="00537449"/>
    <w:rsid w:val="00543C2C"/>
    <w:rsid w:val="00557F5C"/>
    <w:rsid w:val="00566627"/>
    <w:rsid w:val="005871DC"/>
    <w:rsid w:val="005D386C"/>
    <w:rsid w:val="005F2B5D"/>
    <w:rsid w:val="005F3098"/>
    <w:rsid w:val="005F3142"/>
    <w:rsid w:val="0060339B"/>
    <w:rsid w:val="00606033"/>
    <w:rsid w:val="00611AEB"/>
    <w:rsid w:val="00640C74"/>
    <w:rsid w:val="00655F24"/>
    <w:rsid w:val="006579F7"/>
    <w:rsid w:val="00673D80"/>
    <w:rsid w:val="006761B3"/>
    <w:rsid w:val="006A4BE7"/>
    <w:rsid w:val="006B2136"/>
    <w:rsid w:val="006B3755"/>
    <w:rsid w:val="006C0393"/>
    <w:rsid w:val="006C0F29"/>
    <w:rsid w:val="006D78D6"/>
    <w:rsid w:val="006F104F"/>
    <w:rsid w:val="006F51AF"/>
    <w:rsid w:val="006F6C63"/>
    <w:rsid w:val="007141AC"/>
    <w:rsid w:val="007165FA"/>
    <w:rsid w:val="00717C1D"/>
    <w:rsid w:val="00726E0B"/>
    <w:rsid w:val="00772B58"/>
    <w:rsid w:val="007C1F5A"/>
    <w:rsid w:val="00800F94"/>
    <w:rsid w:val="00873C30"/>
    <w:rsid w:val="0089438F"/>
    <w:rsid w:val="0089708C"/>
    <w:rsid w:val="008A4222"/>
    <w:rsid w:val="008D1EB0"/>
    <w:rsid w:val="008D331F"/>
    <w:rsid w:val="008E66A4"/>
    <w:rsid w:val="008F0849"/>
    <w:rsid w:val="008F26E2"/>
    <w:rsid w:val="00904098"/>
    <w:rsid w:val="009069F7"/>
    <w:rsid w:val="00936F9D"/>
    <w:rsid w:val="00943955"/>
    <w:rsid w:val="009725B8"/>
    <w:rsid w:val="00974C66"/>
    <w:rsid w:val="00981668"/>
    <w:rsid w:val="00991460"/>
    <w:rsid w:val="009B2BD3"/>
    <w:rsid w:val="009D23AB"/>
    <w:rsid w:val="009F23AF"/>
    <w:rsid w:val="009F4ADF"/>
    <w:rsid w:val="00A25372"/>
    <w:rsid w:val="00A57641"/>
    <w:rsid w:val="00AE2664"/>
    <w:rsid w:val="00AE6572"/>
    <w:rsid w:val="00B10AB3"/>
    <w:rsid w:val="00B11F10"/>
    <w:rsid w:val="00B2478B"/>
    <w:rsid w:val="00B31237"/>
    <w:rsid w:val="00B42D62"/>
    <w:rsid w:val="00B50DA9"/>
    <w:rsid w:val="00B61230"/>
    <w:rsid w:val="00B70441"/>
    <w:rsid w:val="00BA339D"/>
    <w:rsid w:val="00C10B42"/>
    <w:rsid w:val="00C13C27"/>
    <w:rsid w:val="00C20020"/>
    <w:rsid w:val="00C346B3"/>
    <w:rsid w:val="00C67301"/>
    <w:rsid w:val="00C74F35"/>
    <w:rsid w:val="00C805AD"/>
    <w:rsid w:val="00CA11E9"/>
    <w:rsid w:val="00CC59CA"/>
    <w:rsid w:val="00CE5883"/>
    <w:rsid w:val="00CF1753"/>
    <w:rsid w:val="00D02373"/>
    <w:rsid w:val="00D16338"/>
    <w:rsid w:val="00D53454"/>
    <w:rsid w:val="00D61F59"/>
    <w:rsid w:val="00D879B1"/>
    <w:rsid w:val="00E336B2"/>
    <w:rsid w:val="00E37108"/>
    <w:rsid w:val="00E53C99"/>
    <w:rsid w:val="00E62E65"/>
    <w:rsid w:val="00E81BDC"/>
    <w:rsid w:val="00EC3594"/>
    <w:rsid w:val="00EC61C9"/>
    <w:rsid w:val="00ED3984"/>
    <w:rsid w:val="00EE65C2"/>
    <w:rsid w:val="00F075B8"/>
    <w:rsid w:val="00F1077E"/>
    <w:rsid w:val="00F2270B"/>
    <w:rsid w:val="00F26CEB"/>
    <w:rsid w:val="00F417E8"/>
    <w:rsid w:val="00F709C3"/>
    <w:rsid w:val="00FB31E0"/>
    <w:rsid w:val="00FB7E3D"/>
    <w:rsid w:val="00FC44DB"/>
    <w:rsid w:val="00FC484D"/>
    <w:rsid w:val="00FE3AA3"/>
    <w:rsid w:val="1455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0">
    <w:name w:val="页眉 字符"/>
    <w:basedOn w:val="7"/>
    <w:link w:val="4"/>
    <w:uiPriority w:val="99"/>
    <w:rPr>
      <w:kern w:val="2"/>
      <w:sz w:val="18"/>
      <w:szCs w:val="18"/>
    </w:rPr>
  </w:style>
  <w:style w:type="character" w:customStyle="1" w:styleId="11">
    <w:name w:val="页脚 字符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7095</Words>
  <Characters>7107</Characters>
  <Lines>0</Lines>
  <Paragraphs>0</Paragraphs>
  <TotalTime>0</TotalTime>
  <ScaleCrop>false</ScaleCrop>
  <LinksUpToDate>false</LinksUpToDate>
  <CharactersWithSpaces>7148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2025-07-30T14:17:28Z</dcterms:created>
  <dc:creator>Administrator</dc:creator>
  <cp:lastModifiedBy>上帝掷骰子吗</cp:lastModifiedBy>
  <dcterms:modified xsi:type="dcterms:W3CDTF">2025-07-30T14:17:29Z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5AB91ECCC0FC498C992159C0A2BE4796_12</vt:lpwstr>
  </property>
</Properties>
</file>