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C7D34">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习作：写读后感</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46EB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29C171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1C19DCB4">
            <w:pPr>
              <w:pStyle w:val="2"/>
              <w:spacing w:line="360" w:lineRule="auto"/>
              <w:ind w:firstLine="480" w:firstLineChars="200"/>
              <w:jc w:val="left"/>
              <w:rPr>
                <w:rFonts w:hAnsi="宋体" w:cs="Times New Roman"/>
                <w:sz w:val="24"/>
                <w:szCs w:val="24"/>
              </w:rPr>
            </w:pPr>
            <w:r>
              <w:rPr>
                <w:rFonts w:hAnsi="宋体" w:cs="Times New Roman"/>
                <w:sz w:val="24"/>
                <w:szCs w:val="24"/>
              </w:rPr>
              <w:t>1.能初步了解写读后感的基本方法。</w:t>
            </w:r>
          </w:p>
          <w:p w14:paraId="04AAEA92">
            <w:pPr>
              <w:pStyle w:val="2"/>
              <w:spacing w:line="360" w:lineRule="auto"/>
              <w:ind w:firstLine="480" w:firstLineChars="200"/>
              <w:jc w:val="left"/>
              <w:rPr>
                <w:rFonts w:hAnsi="宋体" w:cs="Times New Roman"/>
                <w:sz w:val="24"/>
                <w:szCs w:val="24"/>
              </w:rPr>
            </w:pPr>
            <w:r>
              <w:rPr>
                <w:rFonts w:hAnsi="宋体" w:cs="Times New Roman"/>
                <w:sz w:val="24"/>
                <w:szCs w:val="24"/>
              </w:rPr>
              <w:t>2.能选择读过的一篇文章或一本书写读后感。</w:t>
            </w:r>
          </w:p>
          <w:p w14:paraId="2BF58A4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05C78CB5">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学习并掌握写读后感的基本要求和方法。</w:t>
            </w:r>
          </w:p>
          <w:p w14:paraId="536DC25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34C53B21">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学会运用联想、想象、质疑、思考、探究等方式，从不同角度感受作品，找准感悟点，从而写好读后感。</w:t>
            </w:r>
          </w:p>
          <w:p w14:paraId="0D7A2B5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2DCA376">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以评促写　读写结合</w:t>
            </w:r>
          </w:p>
          <w:p w14:paraId="0577A1F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98D27C4">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多媒体课件；学生完成课前预学单。</w:t>
            </w:r>
          </w:p>
          <w:p w14:paraId="173B7C6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02001A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7622D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97199B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FD71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311C97C8">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30F7AF98">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9182F3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6F9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1A949CC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36B2191D">
            <w:pPr>
              <w:pStyle w:val="2"/>
              <w:spacing w:line="360" w:lineRule="auto"/>
              <w:ind w:firstLine="480" w:firstLineChars="200"/>
              <w:jc w:val="left"/>
              <w:rPr>
                <w:rFonts w:hAnsi="宋体" w:cs="Times New Roman"/>
                <w:sz w:val="24"/>
                <w:szCs w:val="24"/>
              </w:rPr>
            </w:pPr>
            <w:r>
              <w:rPr>
                <w:rFonts w:hAnsi="宋体" w:cs="Times New Roman"/>
                <w:sz w:val="24"/>
                <w:szCs w:val="24"/>
              </w:rPr>
              <w:t>1.能初步了解写读后感的基本方法。</w:t>
            </w:r>
          </w:p>
          <w:p w14:paraId="7E3A2DF8">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2.学会运用联想、想象、质疑、思考、探究等方式，从不同角度感受作品，找准感悟点，从而写好读后感。</w:t>
            </w:r>
          </w:p>
          <w:p w14:paraId="2C3B150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76AE4BF1">
            <w:pPr>
              <w:pStyle w:val="2"/>
              <w:spacing w:line="360" w:lineRule="auto"/>
              <w:jc w:val="center"/>
              <w:rPr>
                <w:rFonts w:hAnsi="宋体" w:cs="Times New Roman"/>
                <w:b/>
                <w:bCs/>
                <w:sz w:val="24"/>
                <w:szCs w:val="24"/>
              </w:rPr>
            </w:pPr>
            <w:r>
              <w:rPr>
                <w:rFonts w:hAnsi="宋体" w:cs="Times New Roman"/>
                <w:b/>
                <w:bCs/>
                <w:sz w:val="24"/>
                <w:szCs w:val="24"/>
              </w:rPr>
              <w:t>板块一　创设情境，激趣导入</w:t>
            </w:r>
          </w:p>
          <w:p w14:paraId="17A45D0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同学们，请看大屏幕，猜一猜：这几幅图分别出自哪本书？（课件出示图片）</w:t>
            </w:r>
          </w:p>
          <w:p w14:paraId="5987EEA3">
            <w:pPr>
              <w:pStyle w:val="2"/>
              <w:spacing w:line="360" w:lineRule="auto"/>
              <w:jc w:val="left"/>
              <w:rPr>
                <w:rFonts w:hAnsi="宋体" w:cs="Times New Roman"/>
                <w:sz w:val="24"/>
                <w:szCs w:val="24"/>
              </w:rPr>
            </w:pPr>
            <w:r>
              <w:drawing>
                <wp:inline distT="0" distB="0" distL="0" distR="0">
                  <wp:extent cx="5534025" cy="23368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3A11E28F">
            <w:pPr>
              <w:pStyle w:val="2"/>
              <w:spacing w:line="360" w:lineRule="auto"/>
              <w:jc w:val="left"/>
              <w:rPr>
                <w:rFonts w:hAnsi="宋体" w:cs="Times New Roman"/>
                <w:sz w:val="24"/>
                <w:szCs w:val="24"/>
              </w:rPr>
            </w:pPr>
            <w:r>
              <w:drawing>
                <wp:inline distT="0" distB="0" distL="0" distR="0">
                  <wp:extent cx="5534025" cy="141414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5534025" cy="1414145"/>
                          </a:xfrm>
                          <a:prstGeom prst="rect">
                            <a:avLst/>
                          </a:prstGeom>
                        </pic:spPr>
                      </pic:pic>
                    </a:graphicData>
                  </a:graphic>
                </wp:inline>
              </w:drawing>
            </w:r>
          </w:p>
          <w:p w14:paraId="2588CF7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第一幅图出自《西游记》，第二幅图出自《红楼梦》，第三幅图出自《三国演义》，第四幅图出自《水浒传》。</w:t>
            </w:r>
          </w:p>
          <w:p w14:paraId="1792A95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真不错！看来你们都读过四大名著啊。那同学们，这几本书中你最喜欢哪一本？哪个故事或人物给你留下了深刻的印象？</w:t>
            </w:r>
          </w:p>
          <w:p w14:paraId="707764D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我最喜欢《西游记》，“三借芭蕉扇”这个故事最精彩，给我留下了深刻印象。</w:t>
            </w:r>
          </w:p>
          <w:p w14:paraId="2F647E1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我喜欢《三国演义》中的诸葛亮。他足智多谋，给我留下了深刻印象。</w:t>
            </w:r>
          </w:p>
          <w:p w14:paraId="3D455D0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我喜欢《水浒传》，“鲁智深倒拔垂杨柳”的情节我觉得很精彩。</w:t>
            </w:r>
          </w:p>
          <w:p w14:paraId="290E528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我喜欢《红楼梦》，“刘姥姥进大观园”这一部分我觉得特别有趣。</w:t>
            </w:r>
          </w:p>
          <w:p w14:paraId="2581948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大家说了这么多，老师相信大家对这些书或故事都有自己独特的感受。把读一篇文章或一本书后的感想写下来，就是读后感。今天这节课我们就来学习写读后感。（板书“习作：写读后感”）</w:t>
            </w:r>
          </w:p>
          <w:p w14:paraId="772B1C49">
            <w:pPr>
              <w:pStyle w:val="2"/>
              <w:spacing w:line="360" w:lineRule="auto"/>
              <w:jc w:val="center"/>
              <w:rPr>
                <w:rFonts w:hAnsi="宋体" w:cs="Times New Roman"/>
                <w:b/>
                <w:bCs/>
                <w:sz w:val="24"/>
                <w:szCs w:val="24"/>
              </w:rPr>
            </w:pPr>
            <w:r>
              <w:rPr>
                <w:rFonts w:hAnsi="宋体" w:cs="Times New Roman"/>
                <w:b/>
                <w:bCs/>
                <w:sz w:val="24"/>
                <w:szCs w:val="24"/>
              </w:rPr>
              <w:t>板块二　自读提示，抓感悟点</w:t>
            </w:r>
          </w:p>
          <w:p w14:paraId="4BE90D4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请同学们翻开课本第36页，自主阅读教材上的提示，看看本次习作都有哪些要求。（课件出示教材第36页第一段话）</w:t>
            </w:r>
          </w:p>
          <w:p w14:paraId="46AF919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同学们，我们写读后感可不能泛泛而谈，要有依据。依据就是触发你产生这种感受的点，也就是感受点，抓住一个感受点谈感受才会具体。再次自由读读课件中的这段话，找一找所给示例的感受点。</w:t>
            </w:r>
          </w:p>
          <w:p w14:paraId="5871598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写《海的女儿》读后感的感受点是小人鱼的人物形象。</w:t>
            </w:r>
          </w:p>
          <w:p w14:paraId="0F84335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写《祖父的园子》读后感的感受点是“我”跟着祖父学种菜的温馨情景。</w:t>
            </w:r>
          </w:p>
          <w:p w14:paraId="5DB232E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写《铁杵成针》读后感的感受点是做事要有恒心的道理。</w:t>
            </w:r>
          </w:p>
          <w:p w14:paraId="185868E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大家找得真准确！我们读同一篇文章，感受点不同，感受也就不一样。提炼感受点的角度，一般可以侧重以上出现的人物、情景、道理、情节、语句等方面。</w:t>
            </w:r>
          </w:p>
          <w:p w14:paraId="12BDC96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想一想：你在阅读过程中是否也有过类似的感想？小组内互相举例子说一说。请大家阅读第1课时课中导学单活动一，从表格中选择自己的“感受点”，前后四人小组交流，完成学习单。（出示第1课时课中导学单活动一）</w:t>
            </w:r>
          </w:p>
          <w:p w14:paraId="5DAAD553">
            <w:pPr>
              <w:pStyle w:val="2"/>
              <w:spacing w:line="360" w:lineRule="auto"/>
              <w:jc w:val="left"/>
              <w:rPr>
                <w:rFonts w:hAnsi="宋体" w:cs="Times New Roman"/>
                <w:sz w:val="24"/>
                <w:szCs w:val="24"/>
              </w:rPr>
            </w:pPr>
            <w:r>
              <w:drawing>
                <wp:inline distT="0" distB="0" distL="0" distR="0">
                  <wp:extent cx="5562600" cy="2565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15E43994">
            <w:pPr>
              <w:shd w:val="clear" w:color="auto" w:fill="E7F7F9"/>
              <w:spacing w:line="360" w:lineRule="auto"/>
              <w:jc w:val="left"/>
              <w:rPr>
                <w:rFonts w:ascii="宋体" w:hAnsi="宋体"/>
                <w:sz w:val="24"/>
              </w:rPr>
            </w:pPr>
            <w:r>
              <w:rPr>
                <w:rFonts w:ascii="宋体" w:hAnsi="宋体"/>
                <w:sz w:val="24"/>
              </w:rPr>
              <w:t>活动一：启迪拓思，抓感受点，完成表格。</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3"/>
              <w:gridCol w:w="2339"/>
              <w:gridCol w:w="2176"/>
              <w:gridCol w:w="2177"/>
            </w:tblGrid>
            <w:tr w14:paraId="52B2C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vAlign w:val="center"/>
                </w:tcPr>
                <w:p w14:paraId="5371F0E6">
                  <w:pPr>
                    <w:shd w:val="clear" w:color="auto" w:fill="E7F7F9"/>
                    <w:spacing w:line="360" w:lineRule="auto"/>
                    <w:jc w:val="center"/>
                    <w:rPr>
                      <w:rFonts w:ascii="宋体" w:hAnsi="宋体"/>
                      <w:sz w:val="24"/>
                    </w:rPr>
                  </w:pPr>
                  <w:r>
                    <w:rPr>
                      <w:rFonts w:ascii="宋体" w:hAnsi="宋体"/>
                      <w:sz w:val="24"/>
                    </w:rPr>
                    <w:t>书名（文章名）</w:t>
                  </w:r>
                </w:p>
              </w:tc>
              <w:tc>
                <w:tcPr>
                  <w:tcW w:w="2339" w:type="dxa"/>
                  <w:vAlign w:val="center"/>
                </w:tcPr>
                <w:p w14:paraId="553399D2">
                  <w:pPr>
                    <w:shd w:val="clear" w:color="auto" w:fill="E7F7F9"/>
                    <w:spacing w:line="360" w:lineRule="auto"/>
                    <w:jc w:val="center"/>
                    <w:rPr>
                      <w:rFonts w:ascii="宋体" w:hAnsi="宋体"/>
                      <w:sz w:val="24"/>
                    </w:rPr>
                  </w:pPr>
                  <w:r>
                    <w:rPr>
                      <w:rFonts w:ascii="宋体" w:hAnsi="宋体"/>
                      <w:sz w:val="24"/>
                    </w:rPr>
                    <w:t>《西游记》</w:t>
                  </w:r>
                </w:p>
              </w:tc>
              <w:tc>
                <w:tcPr>
                  <w:tcW w:w="2176" w:type="dxa"/>
                  <w:vAlign w:val="center"/>
                </w:tcPr>
                <w:p w14:paraId="37A0E734">
                  <w:pPr>
                    <w:shd w:val="clear" w:color="auto" w:fill="E7F7F9"/>
                    <w:spacing w:line="360" w:lineRule="auto"/>
                    <w:jc w:val="center"/>
                    <w:rPr>
                      <w:rFonts w:ascii="宋体" w:hAnsi="宋体"/>
                      <w:sz w:val="24"/>
                    </w:rPr>
                  </w:pPr>
                  <w:r>
                    <w:rPr>
                      <w:rFonts w:ascii="宋体" w:hAnsi="宋体"/>
                      <w:sz w:val="24"/>
                    </w:rPr>
                    <w:t>作者</w:t>
                  </w:r>
                </w:p>
              </w:tc>
              <w:tc>
                <w:tcPr>
                  <w:tcW w:w="2177" w:type="dxa"/>
                  <w:vAlign w:val="center"/>
                </w:tcPr>
                <w:p w14:paraId="32D28E88">
                  <w:pPr>
                    <w:shd w:val="clear" w:color="auto" w:fill="E7F7F9"/>
                    <w:spacing w:line="360" w:lineRule="auto"/>
                    <w:jc w:val="center"/>
                    <w:rPr>
                      <w:rFonts w:ascii="宋体" w:hAnsi="宋体"/>
                      <w:sz w:val="24"/>
                    </w:rPr>
                  </w:pPr>
                  <w:r>
                    <w:rPr>
                      <w:rFonts w:ascii="宋体" w:hAnsi="宋体"/>
                      <w:sz w:val="24"/>
                    </w:rPr>
                    <w:t>吴承恩</w:t>
                  </w:r>
                </w:p>
              </w:tc>
            </w:tr>
            <w:tr w14:paraId="3605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vAlign w:val="center"/>
                </w:tcPr>
                <w:p w14:paraId="3062D773">
                  <w:pPr>
                    <w:shd w:val="clear" w:color="auto" w:fill="E7F7F9"/>
                    <w:spacing w:line="360" w:lineRule="auto"/>
                    <w:jc w:val="center"/>
                    <w:rPr>
                      <w:rFonts w:ascii="宋体" w:hAnsi="宋体"/>
                      <w:sz w:val="24"/>
                    </w:rPr>
                  </w:pPr>
                  <w:r>
                    <w:rPr>
                      <w:rFonts w:ascii="宋体" w:hAnsi="宋体"/>
                      <w:sz w:val="24"/>
                    </w:rPr>
                    <w:t>感受点</w:t>
                  </w:r>
                </w:p>
              </w:tc>
              <w:tc>
                <w:tcPr>
                  <w:tcW w:w="6692" w:type="dxa"/>
                  <w:gridSpan w:val="3"/>
                </w:tcPr>
                <w:p w14:paraId="63440E5A">
                  <w:pPr>
                    <w:shd w:val="clear" w:color="auto" w:fill="E7F7F9"/>
                    <w:spacing w:line="360" w:lineRule="auto"/>
                    <w:jc w:val="left"/>
                    <w:rPr>
                      <w:rFonts w:ascii="宋体" w:hAnsi="宋体"/>
                      <w:sz w:val="24"/>
                    </w:rPr>
                  </w:pPr>
                  <w:r>
                    <w:rPr>
                      <w:rFonts w:ascii="宋体" w:hAnsi="宋体"/>
                      <w:sz w:val="24"/>
                    </w:rPr>
                    <w:t>重要情景（　　）人物形象（　　）深刻的道理（　　）</w:t>
                  </w:r>
                </w:p>
                <w:p w14:paraId="318E2AA0">
                  <w:pPr>
                    <w:shd w:val="clear" w:color="auto" w:fill="E7F7F9"/>
                    <w:spacing w:line="360" w:lineRule="auto"/>
                    <w:jc w:val="left"/>
                    <w:rPr>
                      <w:rFonts w:ascii="宋体" w:hAnsi="宋体"/>
                      <w:sz w:val="24"/>
                    </w:rPr>
                  </w:pPr>
                  <w:r>
                    <w:rPr>
                      <w:rFonts w:ascii="宋体" w:hAnsi="宋体"/>
                      <w:sz w:val="24"/>
                    </w:rPr>
                    <w:t>精彩情节（</w:t>
                  </w:r>
                  <w:r>
                    <w:rPr>
                      <w:rFonts w:hint="eastAsia" w:ascii="宋体" w:hAnsi="宋体"/>
                      <w:sz w:val="24"/>
                    </w:rPr>
                    <w:t xml:space="preserve"> </w:t>
                  </w:r>
                  <w:r>
                    <w:rPr>
                      <w:rFonts w:ascii="宋体" w:hAnsi="宋体"/>
                      <w:sz w:val="24"/>
                    </w:rPr>
                    <w:t>√ ）经典语句（　　）其他（　　）</w:t>
                  </w:r>
                </w:p>
              </w:tc>
            </w:tr>
            <w:tr w14:paraId="73C5B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vAlign w:val="center"/>
                </w:tcPr>
                <w:p w14:paraId="1F15DDFA">
                  <w:pPr>
                    <w:shd w:val="clear" w:color="auto" w:fill="E7F7F9"/>
                    <w:spacing w:line="360" w:lineRule="auto"/>
                    <w:jc w:val="center"/>
                    <w:rPr>
                      <w:rFonts w:ascii="宋体" w:hAnsi="宋体"/>
                      <w:sz w:val="24"/>
                    </w:rPr>
                  </w:pPr>
                  <w:r>
                    <w:rPr>
                      <w:rFonts w:ascii="宋体" w:hAnsi="宋体"/>
                      <w:sz w:val="24"/>
                    </w:rPr>
                    <w:t>举例</w:t>
                  </w:r>
                </w:p>
              </w:tc>
              <w:tc>
                <w:tcPr>
                  <w:tcW w:w="6692" w:type="dxa"/>
                  <w:gridSpan w:val="3"/>
                </w:tcPr>
                <w:p w14:paraId="24412F71">
                  <w:pPr>
                    <w:shd w:val="clear" w:color="auto" w:fill="E7F7F9"/>
                    <w:spacing w:line="360" w:lineRule="auto"/>
                    <w:jc w:val="left"/>
                    <w:rPr>
                      <w:rFonts w:ascii="宋体" w:hAnsi="宋体"/>
                      <w:sz w:val="24"/>
                    </w:rPr>
                  </w:pPr>
                  <w:r>
                    <w:rPr>
                      <w:rFonts w:ascii="宋体" w:hAnsi="宋体"/>
                      <w:sz w:val="24"/>
                    </w:rPr>
                    <w:t>三打白骨精、三借芭蕉扇、真假美猴王等</w:t>
                  </w:r>
                </w:p>
              </w:tc>
            </w:tr>
            <w:tr w14:paraId="1305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vAlign w:val="center"/>
                </w:tcPr>
                <w:p w14:paraId="02C92E1B">
                  <w:pPr>
                    <w:shd w:val="clear" w:color="auto" w:fill="E7F7F9"/>
                    <w:spacing w:line="360" w:lineRule="auto"/>
                    <w:jc w:val="center"/>
                    <w:rPr>
                      <w:rFonts w:ascii="宋体" w:hAnsi="宋体"/>
                      <w:sz w:val="24"/>
                    </w:rPr>
                  </w:pPr>
                  <w:r>
                    <w:rPr>
                      <w:rFonts w:ascii="宋体" w:hAnsi="宋体"/>
                      <w:sz w:val="24"/>
                    </w:rPr>
                    <w:t>感想</w:t>
                  </w:r>
                </w:p>
              </w:tc>
              <w:tc>
                <w:tcPr>
                  <w:tcW w:w="6692" w:type="dxa"/>
                  <w:gridSpan w:val="3"/>
                </w:tcPr>
                <w:p w14:paraId="278ACDC7">
                  <w:pPr>
                    <w:shd w:val="clear" w:color="auto" w:fill="E7F7F9"/>
                    <w:spacing w:line="360" w:lineRule="auto"/>
                    <w:jc w:val="left"/>
                    <w:rPr>
                      <w:rFonts w:ascii="宋体" w:hAnsi="宋体"/>
                      <w:sz w:val="24"/>
                    </w:rPr>
                  </w:pPr>
                  <w:r>
                    <w:rPr>
                      <w:rFonts w:ascii="宋体" w:hAnsi="宋体"/>
                      <w:sz w:val="24"/>
                    </w:rPr>
                    <w:t>读了这些情节，我仿佛看到了一个疾恶如仇的孙悟空</w:t>
                  </w:r>
                </w:p>
              </w:tc>
            </w:tr>
          </w:tbl>
          <w:p w14:paraId="2AE5DB0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老师刚刚看到同学们讨论得很激烈，请同学来分享一下自己完成的学习单。</w:t>
            </w:r>
          </w:p>
          <w:p w14:paraId="4F0F6E9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《西游记》中的三打白骨精、三借芭蕉扇、女儿国、真假美猴王等故事情节曲折、精彩，能吸引我读下去。（教师板书：情节）</w:t>
            </w:r>
          </w:p>
          <w:p w14:paraId="2C146FD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《三国演义》中有足智多谋的诸葛亮、忠肝义胆的关羽、爱憎分明的张飞、老奸巨猾的曹操……性格鲜明的人物形象让人印象深刻。（教师板书：人物）</w:t>
            </w:r>
          </w:p>
          <w:p w14:paraId="1E1327D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老人与海》中描写的场景让人感到身临其境，如：“老人放下钓索，一脚踩住了，把鱼叉举得尽可能高……这胸鳍高高地竖立着，高齐老人的胸膛。”通过这些句子，我仿佛看到了老人与大鱼搏斗的情景。（教师板书：情景）</w:t>
            </w:r>
          </w:p>
          <w:p w14:paraId="5FEB724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夏洛的网》中有很多语句令人难忘，如：“生命到底是什么啊？我们出生，我们活上一阵子，我们死去。一只蜘蛛，一生只忙着捕捉和吃苍蝇是毫无意义的。通过帮助你，也许可以提升一点儿我生命的价值。谁都知道人活着该做一点儿有意义的事。”这些精彩的语句引人思考。（教师板书：语句）</w:t>
            </w:r>
          </w:p>
          <w:p w14:paraId="668B5F6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我最感兴趣的一篇文章是《纪昌学射》。它揭示了“刻苦、有恒心、有毅力才能成功”的深刻道理。（教师板书：道理）</w:t>
            </w:r>
          </w:p>
          <w:p w14:paraId="0BD82EA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文章中精彩的情节、鲜明的人物、难忘的情景、深刻的道理、经典的语句等都能给人留下深刻的印象，这就是读后感的“感受点”，我们学会了前面找感受点的方法，那么接下来请同学们自主阅读教材第36页第二段的提示，看看从提示中你知道了什么。（课件出示教材第36页第二段话，生自由读。）</w:t>
            </w:r>
          </w:p>
          <w:p w14:paraId="7F8207D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我们写读后感的时候要先写什么，再写什么？</w:t>
            </w:r>
          </w:p>
          <w:p w14:paraId="3A73C12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要先简单介绍一下文章或书的内容，再写自己读后的感想。</w:t>
            </w:r>
          </w:p>
          <w:p w14:paraId="05C5234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那是不是先大篇幅摘抄原文，最后抒发一两句感想啊？</w:t>
            </w:r>
          </w:p>
          <w:p w14:paraId="76E6F9C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不是，因为那样子就变成抄了，没有了自己太多的感想，感想不是重点了。要简单介绍内容，重点谈感想。</w:t>
            </w:r>
          </w:p>
          <w:p w14:paraId="160A820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要重点谈感想，如何才能写出感想呢？写好读后感的前提是什么？</w:t>
            </w:r>
          </w:p>
          <w:p w14:paraId="2C2BC5F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“读”是写读后感的前提，要先读文章，只有认真读懂原文，才能写出自己的感受。</w:t>
            </w:r>
          </w:p>
          <w:p w14:paraId="2656C37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是的，要读懂原文才能写好读后感，那么是所有感受都要写出来吗？</w:t>
            </w:r>
          </w:p>
          <w:p w14:paraId="6995762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不是，提示中说选择一两处你感触最深的内容来写感想，不用面面俱到。</w:t>
            </w:r>
          </w:p>
          <w:p w14:paraId="25E3CDA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你理解得真透彻！在习作提示中你还读到了什么？</w:t>
            </w:r>
          </w:p>
          <w:p w14:paraId="2F546A3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感想要真实、具体。可以联系自己的阅读积累和生活经验，也可以引用原文中的个别语句。</w:t>
            </w:r>
          </w:p>
          <w:p w14:paraId="547A7EF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我们把几位同学谈到的整理一下，请看大屏幕。</w:t>
            </w:r>
          </w:p>
          <w:p w14:paraId="4E8D34FC">
            <w:pPr>
              <w:pStyle w:val="2"/>
              <w:spacing w:line="360" w:lineRule="auto"/>
              <w:jc w:val="left"/>
              <w:rPr>
                <w:rFonts w:hAnsi="宋体" w:cs="Times New Roman"/>
                <w:sz w:val="24"/>
                <w:szCs w:val="24"/>
              </w:rPr>
            </w:pPr>
            <w:r>
              <w:drawing>
                <wp:inline distT="0" distB="0" distL="0" distR="0">
                  <wp:extent cx="5534025" cy="23368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7A65A72A">
            <w:pPr>
              <w:shd w:val="clear" w:color="auto" w:fill="E7F7F9"/>
              <w:spacing w:line="360" w:lineRule="auto"/>
              <w:ind w:firstLine="480" w:firstLineChars="200"/>
              <w:jc w:val="left"/>
              <w:rPr>
                <w:rFonts w:ascii="宋体" w:hAnsi="宋体"/>
                <w:sz w:val="24"/>
              </w:rPr>
            </w:pPr>
            <w:r>
              <w:rPr>
                <w:rFonts w:ascii="宋体" w:hAnsi="宋体"/>
                <w:sz w:val="24"/>
              </w:rPr>
              <w:t>第一，必须先把文章读懂了，你才能动笔写。第二，先对书或文章中的内容作简单介绍，再重点谈感想。第三，关于内容，不用面面俱到，可以选择写自己感受最深的一两处。第四，关于感想，要从所读的内容延伸开来，可结合生活实际或亲身经历来谈一谈，不能胡编乱造；要真实、具体，不能泛泛而谈，要结合具体事情来写。</w:t>
            </w:r>
          </w:p>
          <w:p w14:paraId="28CAE381">
            <w:pPr>
              <w:pStyle w:val="2"/>
              <w:spacing w:line="360" w:lineRule="auto"/>
              <w:jc w:val="center"/>
              <w:rPr>
                <w:rFonts w:hAnsi="宋体" w:cs="Times New Roman"/>
                <w:b/>
                <w:bCs/>
                <w:sz w:val="24"/>
                <w:szCs w:val="24"/>
              </w:rPr>
            </w:pPr>
            <w:r>
              <w:rPr>
                <w:rFonts w:hAnsi="宋体" w:cs="Times New Roman"/>
                <w:b/>
                <w:bCs/>
                <w:sz w:val="24"/>
                <w:szCs w:val="24"/>
              </w:rPr>
              <w:t>板块三　写法指导，学生习作</w:t>
            </w:r>
          </w:p>
          <w:p w14:paraId="13FC886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我们知道了如何精准地找到感受点，也知道了写作的注意事项，现在就可以开始构思了。构思之前我们先要拟一个醒目、生动的题目。题目是文章的眼睛，题目的优劣直接关系到文章的好坏。请大家默读书上第三段的提示。（出示教材第36页第三段话，生默读。）</w:t>
            </w:r>
          </w:p>
          <w:p w14:paraId="699E46E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老师根据第三段的提示，拟了三个小标题。</w:t>
            </w:r>
          </w:p>
          <w:p w14:paraId="74DED02E">
            <w:pPr>
              <w:pStyle w:val="2"/>
              <w:spacing w:line="360" w:lineRule="auto"/>
              <w:jc w:val="left"/>
              <w:rPr>
                <w:rFonts w:hAnsi="宋体" w:cs="Times New Roman"/>
                <w:sz w:val="24"/>
                <w:szCs w:val="24"/>
              </w:rPr>
            </w:pPr>
            <w:r>
              <w:drawing>
                <wp:inline distT="0" distB="0" distL="0" distR="0">
                  <wp:extent cx="5534025" cy="23368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7813CC62">
            <w:pPr>
              <w:shd w:val="clear" w:color="auto" w:fill="E7F7F9"/>
              <w:spacing w:line="360" w:lineRule="auto"/>
              <w:jc w:val="left"/>
              <w:rPr>
                <w:rFonts w:ascii="宋体" w:hAnsi="宋体"/>
                <w:sz w:val="24"/>
              </w:rPr>
            </w:pPr>
            <w:r>
              <w:rPr>
                <w:rFonts w:ascii="宋体" w:hAnsi="宋体"/>
                <w:sz w:val="24"/>
              </w:rPr>
              <w:t>①读《×××》有感→读《小青石》有感</w:t>
            </w:r>
          </w:p>
          <w:p w14:paraId="2A94C716">
            <w:pPr>
              <w:shd w:val="clear" w:color="auto" w:fill="E7F7F9"/>
              <w:spacing w:line="360" w:lineRule="auto"/>
              <w:jc w:val="left"/>
              <w:rPr>
                <w:rFonts w:ascii="宋体" w:hAnsi="宋体"/>
                <w:sz w:val="24"/>
              </w:rPr>
            </w:pPr>
            <w:r>
              <w:rPr>
                <w:rFonts w:ascii="宋体" w:hAnsi="宋体"/>
                <w:sz w:val="24"/>
              </w:rPr>
              <w:t>②《×××》读后感→《小青石》读后感</w:t>
            </w:r>
          </w:p>
          <w:p w14:paraId="28A657A8">
            <w:pPr>
              <w:shd w:val="clear" w:color="auto" w:fill="E7F7F9"/>
              <w:spacing w:line="360" w:lineRule="auto"/>
              <w:jc w:val="left"/>
              <w:rPr>
                <w:rFonts w:ascii="宋体" w:hAnsi="宋体"/>
                <w:sz w:val="24"/>
              </w:rPr>
            </w:pPr>
            <w:r>
              <w:rPr>
                <w:rFonts w:ascii="宋体" w:hAnsi="宋体"/>
                <w:sz w:val="24"/>
              </w:rPr>
              <w:t>③×××——读《×××》有感→什么是有意义的生活——读《小青石》有感</w:t>
            </w:r>
          </w:p>
          <w:p w14:paraId="107D988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大家注意了，选择第③种题目的同学，要自拟主标题。拟主标题要抓住感悟点，突出感想的主题，同时讲究语言的高度概括。谁能照样子拟三种标题呢？</w:t>
            </w:r>
          </w:p>
          <w:p w14:paraId="3D5069D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“读《假如给我三天光明》有感”“《假如给我三天光明》读后感”“乐观面对生活——读《假如给我三天光明》有感”。</w:t>
            </w:r>
          </w:p>
          <w:p w14:paraId="50F993A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位同学拟的标题真不错！标题拟好后，就可以正式谋篇布局了。要整体构思文章的开头、中间、结尾，这样才能让文章条理清晰、层次分明。写读后感比较常见的方法即“四字口诀”：引、议、联、结。（出示第1课时课中导学单活动二，板书：引、议、联、结。）</w:t>
            </w:r>
          </w:p>
          <w:p w14:paraId="7DADAE10">
            <w:pPr>
              <w:pStyle w:val="2"/>
              <w:spacing w:line="360" w:lineRule="auto"/>
              <w:jc w:val="left"/>
              <w:rPr>
                <w:rFonts w:hAnsi="宋体" w:cs="Times New Roman"/>
                <w:sz w:val="24"/>
                <w:szCs w:val="24"/>
              </w:rPr>
            </w:pPr>
            <w:r>
              <w:drawing>
                <wp:inline distT="0" distB="0" distL="0" distR="0">
                  <wp:extent cx="5562600" cy="2565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11A1739D">
            <w:pPr>
              <w:shd w:val="clear" w:color="auto" w:fill="E7F7F9"/>
              <w:spacing w:line="360" w:lineRule="auto"/>
              <w:jc w:val="left"/>
              <w:rPr>
                <w:rFonts w:ascii="宋体" w:hAnsi="宋体"/>
                <w:sz w:val="24"/>
              </w:rPr>
            </w:pPr>
            <w:r>
              <w:rPr>
                <w:rFonts w:ascii="宋体" w:hAnsi="宋体"/>
                <w:sz w:val="24"/>
              </w:rPr>
              <w:t>活动二：谋篇布局。</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3685"/>
              <w:gridCol w:w="1701"/>
              <w:gridCol w:w="1731"/>
            </w:tblGrid>
            <w:tr w14:paraId="26E41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5" w:type="dxa"/>
                  <w:gridSpan w:val="4"/>
                  <w:vAlign w:val="center"/>
                </w:tcPr>
                <w:p w14:paraId="4B6CC591">
                  <w:pPr>
                    <w:shd w:val="clear" w:color="auto" w:fill="E7F7F9"/>
                    <w:spacing w:line="360" w:lineRule="auto"/>
                    <w:jc w:val="center"/>
                    <w:rPr>
                      <w:rFonts w:ascii="宋体" w:hAnsi="宋体"/>
                      <w:sz w:val="24"/>
                    </w:rPr>
                  </w:pPr>
                  <w:r>
                    <w:rPr>
                      <w:rFonts w:ascii="宋体" w:hAnsi="宋体"/>
                      <w:sz w:val="24"/>
                    </w:rPr>
                    <w:t>写读后感的“四字口诀”</w:t>
                  </w:r>
                </w:p>
              </w:tc>
            </w:tr>
            <w:tr w14:paraId="37262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vAlign w:val="center"/>
                </w:tcPr>
                <w:p w14:paraId="1749C41B">
                  <w:pPr>
                    <w:shd w:val="clear" w:color="auto" w:fill="E7F7F9"/>
                    <w:spacing w:line="360" w:lineRule="auto"/>
                    <w:jc w:val="center"/>
                    <w:rPr>
                      <w:rFonts w:ascii="宋体" w:hAnsi="宋体"/>
                      <w:sz w:val="24"/>
                    </w:rPr>
                  </w:pPr>
                  <w:r>
                    <w:rPr>
                      <w:rFonts w:ascii="宋体" w:hAnsi="宋体"/>
                      <w:sz w:val="24"/>
                    </w:rPr>
                    <w:t>口诀</w:t>
                  </w:r>
                </w:p>
              </w:tc>
              <w:tc>
                <w:tcPr>
                  <w:tcW w:w="3685" w:type="dxa"/>
                  <w:vAlign w:val="center"/>
                </w:tcPr>
                <w:p w14:paraId="03F4F90F">
                  <w:pPr>
                    <w:shd w:val="clear" w:color="auto" w:fill="E7F7F9"/>
                    <w:spacing w:line="360" w:lineRule="auto"/>
                    <w:jc w:val="center"/>
                    <w:rPr>
                      <w:rFonts w:ascii="宋体" w:hAnsi="宋体"/>
                      <w:sz w:val="24"/>
                    </w:rPr>
                  </w:pPr>
                  <w:r>
                    <w:rPr>
                      <w:rFonts w:ascii="宋体" w:hAnsi="宋体"/>
                      <w:sz w:val="24"/>
                    </w:rPr>
                    <w:t>方法</w:t>
                  </w:r>
                </w:p>
              </w:tc>
              <w:tc>
                <w:tcPr>
                  <w:tcW w:w="1701" w:type="dxa"/>
                  <w:vAlign w:val="center"/>
                </w:tcPr>
                <w:p w14:paraId="68035F3B">
                  <w:pPr>
                    <w:shd w:val="clear" w:color="auto" w:fill="E7F7F9"/>
                    <w:spacing w:line="360" w:lineRule="auto"/>
                    <w:jc w:val="center"/>
                    <w:rPr>
                      <w:rFonts w:ascii="宋体" w:hAnsi="宋体"/>
                      <w:sz w:val="24"/>
                    </w:rPr>
                  </w:pPr>
                  <w:r>
                    <w:rPr>
                      <w:rFonts w:ascii="宋体" w:hAnsi="宋体"/>
                      <w:sz w:val="24"/>
                    </w:rPr>
                    <w:t>示例</w:t>
                  </w:r>
                </w:p>
              </w:tc>
              <w:tc>
                <w:tcPr>
                  <w:tcW w:w="1731" w:type="dxa"/>
                  <w:vAlign w:val="center"/>
                </w:tcPr>
                <w:p w14:paraId="64694FC5">
                  <w:pPr>
                    <w:shd w:val="clear" w:color="auto" w:fill="E7F7F9"/>
                    <w:spacing w:line="360" w:lineRule="auto"/>
                    <w:jc w:val="center"/>
                    <w:rPr>
                      <w:rFonts w:ascii="宋体" w:hAnsi="宋体"/>
                      <w:sz w:val="24"/>
                    </w:rPr>
                  </w:pPr>
                  <w:r>
                    <w:rPr>
                      <w:rFonts w:ascii="宋体" w:hAnsi="宋体"/>
                      <w:sz w:val="24"/>
                    </w:rPr>
                    <w:t>我来写</w:t>
                  </w:r>
                </w:p>
              </w:tc>
            </w:tr>
            <w:tr w14:paraId="57AF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vAlign w:val="center"/>
                </w:tcPr>
                <w:p w14:paraId="4D3213B5">
                  <w:pPr>
                    <w:shd w:val="clear" w:color="auto" w:fill="E7F7F9"/>
                    <w:spacing w:line="360" w:lineRule="auto"/>
                    <w:jc w:val="center"/>
                    <w:rPr>
                      <w:rFonts w:ascii="宋体" w:hAnsi="宋体"/>
                      <w:sz w:val="24"/>
                    </w:rPr>
                  </w:pPr>
                  <w:r>
                    <w:rPr>
                      <w:rFonts w:ascii="宋体" w:hAnsi="宋体"/>
                      <w:sz w:val="24"/>
                    </w:rPr>
                    <w:t>引</w:t>
                  </w:r>
                </w:p>
              </w:tc>
              <w:tc>
                <w:tcPr>
                  <w:tcW w:w="3685" w:type="dxa"/>
                  <w:vAlign w:val="center"/>
                </w:tcPr>
                <w:p w14:paraId="152AEB63">
                  <w:pPr>
                    <w:shd w:val="clear" w:color="auto" w:fill="E7F7F9"/>
                    <w:spacing w:line="360" w:lineRule="auto"/>
                    <w:jc w:val="center"/>
                    <w:rPr>
                      <w:rFonts w:ascii="宋体" w:hAnsi="宋体"/>
                      <w:sz w:val="24"/>
                    </w:rPr>
                  </w:pPr>
                  <w:r>
                    <w:rPr>
                      <w:rFonts w:ascii="宋体" w:hAnsi="宋体"/>
                      <w:sz w:val="24"/>
                    </w:rPr>
                    <w:t>引出作品，引用文章内容</w:t>
                  </w:r>
                </w:p>
              </w:tc>
              <w:tc>
                <w:tcPr>
                  <w:tcW w:w="1701" w:type="dxa"/>
                  <w:vAlign w:val="center"/>
                </w:tcPr>
                <w:p w14:paraId="2A94E645">
                  <w:pPr>
                    <w:shd w:val="clear" w:color="auto" w:fill="E7F7F9"/>
                    <w:spacing w:line="360" w:lineRule="auto"/>
                    <w:jc w:val="center"/>
                    <w:rPr>
                      <w:rFonts w:ascii="宋体" w:hAnsi="宋体"/>
                      <w:sz w:val="24"/>
                    </w:rPr>
                  </w:pPr>
                </w:p>
              </w:tc>
              <w:tc>
                <w:tcPr>
                  <w:tcW w:w="1731" w:type="dxa"/>
                  <w:vAlign w:val="center"/>
                </w:tcPr>
                <w:p w14:paraId="2D52AC79">
                  <w:pPr>
                    <w:shd w:val="clear" w:color="auto" w:fill="E7F7F9"/>
                    <w:spacing w:line="360" w:lineRule="auto"/>
                    <w:jc w:val="center"/>
                    <w:rPr>
                      <w:rFonts w:ascii="宋体" w:hAnsi="宋体"/>
                      <w:sz w:val="24"/>
                    </w:rPr>
                  </w:pPr>
                </w:p>
              </w:tc>
            </w:tr>
            <w:tr w14:paraId="200DF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vAlign w:val="center"/>
                </w:tcPr>
                <w:p w14:paraId="022BF7EE">
                  <w:pPr>
                    <w:shd w:val="clear" w:color="auto" w:fill="E7F7F9"/>
                    <w:spacing w:line="360" w:lineRule="auto"/>
                    <w:jc w:val="center"/>
                    <w:rPr>
                      <w:rFonts w:ascii="宋体" w:hAnsi="宋体"/>
                      <w:sz w:val="24"/>
                    </w:rPr>
                  </w:pPr>
                  <w:r>
                    <w:rPr>
                      <w:rFonts w:ascii="宋体" w:hAnsi="宋体"/>
                      <w:sz w:val="24"/>
                    </w:rPr>
                    <w:t>议</w:t>
                  </w:r>
                </w:p>
              </w:tc>
              <w:tc>
                <w:tcPr>
                  <w:tcW w:w="3685" w:type="dxa"/>
                  <w:vAlign w:val="center"/>
                </w:tcPr>
                <w:p w14:paraId="6BD32440">
                  <w:pPr>
                    <w:shd w:val="clear" w:color="auto" w:fill="E7F7F9"/>
                    <w:spacing w:line="360" w:lineRule="auto"/>
                    <w:jc w:val="center"/>
                    <w:rPr>
                      <w:rFonts w:ascii="宋体" w:hAnsi="宋体"/>
                      <w:sz w:val="24"/>
                    </w:rPr>
                  </w:pPr>
                  <w:r>
                    <w:rPr>
                      <w:rFonts w:ascii="宋体" w:hAnsi="宋体"/>
                      <w:sz w:val="24"/>
                    </w:rPr>
                    <w:t>评议所引内容，抒发感受</w:t>
                  </w:r>
                </w:p>
              </w:tc>
              <w:tc>
                <w:tcPr>
                  <w:tcW w:w="1701" w:type="dxa"/>
                  <w:vAlign w:val="center"/>
                </w:tcPr>
                <w:p w14:paraId="1E228D56">
                  <w:pPr>
                    <w:shd w:val="clear" w:color="auto" w:fill="E7F7F9"/>
                    <w:spacing w:line="360" w:lineRule="auto"/>
                    <w:jc w:val="center"/>
                    <w:rPr>
                      <w:rFonts w:ascii="宋体" w:hAnsi="宋体"/>
                      <w:sz w:val="24"/>
                    </w:rPr>
                  </w:pPr>
                </w:p>
              </w:tc>
              <w:tc>
                <w:tcPr>
                  <w:tcW w:w="1731" w:type="dxa"/>
                  <w:vAlign w:val="center"/>
                </w:tcPr>
                <w:p w14:paraId="2E94DDCE">
                  <w:pPr>
                    <w:shd w:val="clear" w:color="auto" w:fill="E7F7F9"/>
                    <w:spacing w:line="360" w:lineRule="auto"/>
                    <w:jc w:val="center"/>
                    <w:rPr>
                      <w:rFonts w:ascii="宋体" w:hAnsi="宋体"/>
                      <w:sz w:val="24"/>
                    </w:rPr>
                  </w:pPr>
                </w:p>
              </w:tc>
            </w:tr>
            <w:tr w14:paraId="0EF5E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vAlign w:val="center"/>
                </w:tcPr>
                <w:p w14:paraId="54043FC9">
                  <w:pPr>
                    <w:shd w:val="clear" w:color="auto" w:fill="E7F7F9"/>
                    <w:spacing w:line="360" w:lineRule="auto"/>
                    <w:jc w:val="center"/>
                    <w:rPr>
                      <w:rFonts w:ascii="宋体" w:hAnsi="宋体"/>
                      <w:sz w:val="24"/>
                    </w:rPr>
                  </w:pPr>
                  <w:r>
                    <w:rPr>
                      <w:rFonts w:ascii="宋体" w:hAnsi="宋体"/>
                      <w:sz w:val="24"/>
                    </w:rPr>
                    <w:t>联</w:t>
                  </w:r>
                </w:p>
              </w:tc>
              <w:tc>
                <w:tcPr>
                  <w:tcW w:w="3685" w:type="dxa"/>
                  <w:vAlign w:val="center"/>
                </w:tcPr>
                <w:p w14:paraId="420FF050">
                  <w:pPr>
                    <w:shd w:val="clear" w:color="auto" w:fill="E7F7F9"/>
                    <w:spacing w:line="360" w:lineRule="auto"/>
                    <w:jc w:val="center"/>
                    <w:rPr>
                      <w:rFonts w:ascii="宋体" w:hAnsi="宋体"/>
                      <w:sz w:val="24"/>
                    </w:rPr>
                  </w:pPr>
                  <w:r>
                    <w:rPr>
                      <w:rFonts w:ascii="宋体" w:hAnsi="宋体"/>
                      <w:sz w:val="24"/>
                    </w:rPr>
                    <w:t>联系生活实际</w:t>
                  </w:r>
                </w:p>
              </w:tc>
              <w:tc>
                <w:tcPr>
                  <w:tcW w:w="1701" w:type="dxa"/>
                  <w:vAlign w:val="center"/>
                </w:tcPr>
                <w:p w14:paraId="78831549">
                  <w:pPr>
                    <w:shd w:val="clear" w:color="auto" w:fill="E7F7F9"/>
                    <w:spacing w:line="360" w:lineRule="auto"/>
                    <w:jc w:val="center"/>
                    <w:rPr>
                      <w:rFonts w:ascii="宋体" w:hAnsi="宋体"/>
                      <w:sz w:val="24"/>
                    </w:rPr>
                  </w:pPr>
                </w:p>
              </w:tc>
              <w:tc>
                <w:tcPr>
                  <w:tcW w:w="1731" w:type="dxa"/>
                  <w:vAlign w:val="center"/>
                </w:tcPr>
                <w:p w14:paraId="57D484C2">
                  <w:pPr>
                    <w:shd w:val="clear" w:color="auto" w:fill="E7F7F9"/>
                    <w:spacing w:line="360" w:lineRule="auto"/>
                    <w:jc w:val="center"/>
                    <w:rPr>
                      <w:rFonts w:ascii="宋体" w:hAnsi="宋体"/>
                      <w:sz w:val="24"/>
                    </w:rPr>
                  </w:pPr>
                </w:p>
              </w:tc>
            </w:tr>
            <w:tr w14:paraId="7ADF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vAlign w:val="center"/>
                </w:tcPr>
                <w:p w14:paraId="0BC7BCCA">
                  <w:pPr>
                    <w:shd w:val="clear" w:color="auto" w:fill="E7F7F9"/>
                    <w:spacing w:line="360" w:lineRule="auto"/>
                    <w:jc w:val="center"/>
                    <w:rPr>
                      <w:rFonts w:ascii="宋体" w:hAnsi="宋体"/>
                      <w:sz w:val="24"/>
                    </w:rPr>
                  </w:pPr>
                  <w:r>
                    <w:rPr>
                      <w:rFonts w:ascii="宋体" w:hAnsi="宋体"/>
                      <w:sz w:val="24"/>
                    </w:rPr>
                    <w:t>结</w:t>
                  </w:r>
                </w:p>
              </w:tc>
              <w:tc>
                <w:tcPr>
                  <w:tcW w:w="3685" w:type="dxa"/>
                  <w:vAlign w:val="center"/>
                </w:tcPr>
                <w:p w14:paraId="08A23CEB">
                  <w:pPr>
                    <w:shd w:val="clear" w:color="auto" w:fill="E7F7F9"/>
                    <w:spacing w:line="360" w:lineRule="auto"/>
                    <w:jc w:val="center"/>
                    <w:rPr>
                      <w:rFonts w:ascii="宋体" w:hAnsi="宋体"/>
                      <w:sz w:val="24"/>
                    </w:rPr>
                  </w:pPr>
                  <w:r>
                    <w:rPr>
                      <w:rFonts w:ascii="宋体" w:hAnsi="宋体"/>
                      <w:sz w:val="24"/>
                    </w:rPr>
                    <w:t>总结全文，点明主题</w:t>
                  </w:r>
                </w:p>
              </w:tc>
              <w:tc>
                <w:tcPr>
                  <w:tcW w:w="1701" w:type="dxa"/>
                  <w:vAlign w:val="center"/>
                </w:tcPr>
                <w:p w14:paraId="5307CB4D">
                  <w:pPr>
                    <w:shd w:val="clear" w:color="auto" w:fill="E7F7F9"/>
                    <w:spacing w:line="360" w:lineRule="auto"/>
                    <w:jc w:val="center"/>
                    <w:rPr>
                      <w:rFonts w:ascii="宋体" w:hAnsi="宋体"/>
                      <w:sz w:val="24"/>
                    </w:rPr>
                  </w:pPr>
                </w:p>
              </w:tc>
              <w:tc>
                <w:tcPr>
                  <w:tcW w:w="1731" w:type="dxa"/>
                  <w:vAlign w:val="center"/>
                </w:tcPr>
                <w:p w14:paraId="6D0F3132">
                  <w:pPr>
                    <w:shd w:val="clear" w:color="auto" w:fill="E7F7F9"/>
                    <w:spacing w:line="360" w:lineRule="auto"/>
                    <w:jc w:val="center"/>
                    <w:rPr>
                      <w:rFonts w:ascii="宋体" w:hAnsi="宋体"/>
                      <w:sz w:val="24"/>
                    </w:rPr>
                  </w:pPr>
                </w:p>
              </w:tc>
            </w:tr>
          </w:tbl>
          <w:p w14:paraId="2F2DE92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先请同学们看一下大屏幕上的示例，看一看什么是“引”。</w:t>
            </w:r>
          </w:p>
          <w:p w14:paraId="00E2B9BA">
            <w:pPr>
              <w:pStyle w:val="2"/>
              <w:spacing w:line="360" w:lineRule="auto"/>
              <w:jc w:val="left"/>
              <w:rPr>
                <w:rFonts w:hAnsi="宋体" w:cs="Times New Roman"/>
                <w:sz w:val="24"/>
                <w:szCs w:val="24"/>
              </w:rPr>
            </w:pPr>
            <w:r>
              <w:drawing>
                <wp:inline distT="0" distB="0" distL="0" distR="0">
                  <wp:extent cx="5534025" cy="23368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0F5633CB">
            <w:pPr>
              <w:shd w:val="clear" w:color="auto" w:fill="E7F7F9"/>
              <w:spacing w:line="360" w:lineRule="auto"/>
              <w:jc w:val="center"/>
              <w:rPr>
                <w:rFonts w:ascii="宋体" w:hAnsi="宋体"/>
                <w:sz w:val="24"/>
              </w:rPr>
            </w:pPr>
            <w:r>
              <w:rPr>
                <w:rFonts w:ascii="宋体" w:hAnsi="宋体"/>
                <w:sz w:val="24"/>
              </w:rPr>
              <w:t>读《丑小鸭》有感（节选）</w:t>
            </w:r>
          </w:p>
          <w:p w14:paraId="790DB62E">
            <w:pPr>
              <w:shd w:val="clear" w:color="auto" w:fill="E7F7F9"/>
              <w:spacing w:line="360" w:lineRule="auto"/>
              <w:ind w:firstLine="480" w:firstLineChars="200"/>
              <w:jc w:val="left"/>
              <w:rPr>
                <w:rFonts w:ascii="宋体" w:hAnsi="宋体"/>
                <w:sz w:val="24"/>
              </w:rPr>
            </w:pPr>
            <w:r>
              <w:rPr>
                <w:rFonts w:ascii="宋体" w:hAnsi="宋体"/>
                <w:sz w:val="24"/>
              </w:rPr>
              <w:t>《丑小鸭》是《安徒生童话》中一个很著名的故事。故事中的丑小鸭在出生后，因为长得丑，它的兄弟姐妹和小主人都不喜欢它，它被赶出了家门。寒冷的冬天，它在森林里受尽了折磨。后来它靠自己的努力，终于飞了起来，成了一只美丽的天鹅。</w:t>
            </w:r>
          </w:p>
          <w:p w14:paraId="1E12EED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所读的作品内容的引用，可以是原文的内容概要，也可以是原文的某句话、某个片段或某个情节，注意写的时候要精简。这篇《读&lt;丑小鸭&gt;有感》的“引”就是将这个故事进行了简要的概括。快速想想你选好的文章，你要怎样介绍这篇文章？谁来试一试？</w:t>
            </w:r>
          </w:p>
          <w:p w14:paraId="52BBD16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水浒传》是中国四大名著之一，书里讲的是各种英雄人物的传奇故事，在众多英雄人物中，我最喜欢的是武松。武松武艺高强，性格刚烈，他还有超人的力气和勇气，在景阳冈他赤手空拳打老虎，铁锤般的拳头三两下就把老虎给打死了。这里我非常佩服武松的勇敢和气魄。</w:t>
            </w:r>
          </w:p>
          <w:p w14:paraId="57613F6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同学们评价一下，他“引”得如何？</w:t>
            </w:r>
          </w:p>
          <w:p w14:paraId="48CA9DC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他“引”得很好，对原文内容概括得很精简，重点介绍了最喜欢的武松。</w:t>
            </w:r>
          </w:p>
          <w:p w14:paraId="20138DB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这位同学写的“引”非常值得大家学习！注意“引”一定要精简，不可对着原文抄。我们继续学习“议”。</w:t>
            </w:r>
          </w:p>
          <w:p w14:paraId="2930AF0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第二步，评议所引内容，对你所读文章中的人物或事件进行简单的评价，也就是你对文中的人物或事件有什么看法，你体会到了什么，它让你懂得了什么道理。这部分内容是针对文章内容谈的。</w:t>
            </w:r>
          </w:p>
          <w:p w14:paraId="4267B968">
            <w:pPr>
              <w:pStyle w:val="2"/>
              <w:spacing w:line="360" w:lineRule="auto"/>
              <w:jc w:val="left"/>
              <w:rPr>
                <w:rFonts w:hAnsi="宋体" w:cs="Times New Roman"/>
                <w:sz w:val="24"/>
                <w:szCs w:val="24"/>
              </w:rPr>
            </w:pPr>
            <w:r>
              <w:drawing>
                <wp:inline distT="0" distB="0" distL="0" distR="0">
                  <wp:extent cx="5534025" cy="23368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4BB84C14">
            <w:pPr>
              <w:shd w:val="clear" w:color="auto" w:fill="E7F7F9"/>
              <w:spacing w:line="360" w:lineRule="auto"/>
              <w:ind w:firstLine="480" w:firstLineChars="200"/>
              <w:jc w:val="left"/>
              <w:rPr>
                <w:rFonts w:ascii="宋体" w:hAnsi="宋体"/>
                <w:sz w:val="24"/>
              </w:rPr>
            </w:pPr>
            <w:r>
              <w:rPr>
                <w:rFonts w:ascii="宋体" w:hAnsi="宋体"/>
                <w:sz w:val="24"/>
              </w:rPr>
              <w:t>大人们讲述着这个故事，小伙伴们也讲述着这个故事。大家一边为丑小鸭昔日的经历叹息，一边又为它能变成白天鹅而感到庆幸。今天，我再次阅读这篇童话，有了不一样的体会，我觉得丑小鸭变成白天鹅，靠的是它自己的勤奋与努力。</w:t>
            </w:r>
          </w:p>
          <w:p w14:paraId="784B8A9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这篇《读〈丑小鸭〉有感》的“议”就是对文章中的人物、事件进行简单的评价。请大家先互相说一说自己对所写文章的评价，准备好的可以举手。</w:t>
            </w:r>
          </w:p>
          <w:p w14:paraId="0511595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《卖火柴的小女孩》这个故事里小女孩在大年夜死去，每次读到这里，我都感觉心如刀割，忍不住伤心落泪。我很同情这个可怜的小女孩。</w:t>
            </w:r>
          </w:p>
          <w:p w14:paraId="059E24C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不错，对引用的内容进行了“议”，说明了自己的看法。大家注意“议”要围绕“引”的内容展开，“引”和“议”可以结合起来。接下来，我们继续学习“联”。</w:t>
            </w:r>
          </w:p>
          <w:p w14:paraId="1EF5673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第三步，联系生活实际。再好的评价，再多的感受，如果不能和自己的生活实际联系起来，都会显得空洞无味。所以必须把感受和自己的生活实际联系起来，进行对比。也可以引用具体事例，比如自己或他人的生活经历、社会现象、古今中外典型事例等。</w:t>
            </w:r>
          </w:p>
          <w:p w14:paraId="26BE05DD">
            <w:pPr>
              <w:pStyle w:val="2"/>
              <w:spacing w:line="360" w:lineRule="auto"/>
              <w:jc w:val="left"/>
              <w:rPr>
                <w:rFonts w:hAnsi="宋体" w:cs="Times New Roman"/>
                <w:sz w:val="24"/>
                <w:szCs w:val="24"/>
              </w:rPr>
            </w:pPr>
            <w:r>
              <w:drawing>
                <wp:inline distT="0" distB="0" distL="0" distR="0">
                  <wp:extent cx="5534025" cy="23368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4784A388">
            <w:pPr>
              <w:shd w:val="clear" w:color="auto" w:fill="E7F7F9"/>
              <w:spacing w:line="360" w:lineRule="auto"/>
              <w:ind w:firstLine="480" w:firstLineChars="200"/>
              <w:jc w:val="left"/>
              <w:rPr>
                <w:rFonts w:ascii="宋体" w:hAnsi="宋体"/>
                <w:sz w:val="24"/>
              </w:rPr>
            </w:pPr>
            <w:r>
              <w:rPr>
                <w:rFonts w:ascii="宋体" w:hAnsi="宋体"/>
                <w:sz w:val="24"/>
              </w:rPr>
              <w:t>其实，在我们的生活中，也不乏这样的例子。就拿我的作文来说，以前我的作文不是胡编乱造，就是生搬硬套；不是东抄一段西抄一段，大搞“段落结合”，就是干脆全文照搬。有一次，老师在我“借鉴”别人作品的一篇作文后面写了这样一句话：“这篇作文似乎有点儿‘眼熟’。”看到这句话，我顿时面红耳赤。从那以后，我决定改变这种现状，一定要写好作文。我开始留心观察周围的一切事物，还会把看到的新奇的、好玩的、感人的素材，都一一记录下来。不到一个月，我的记录本就写满了。同时，在作文课上我认真地听老师的指导，认真对待老师每次布置的作文练习。</w:t>
            </w:r>
          </w:p>
          <w:p w14:paraId="4682855A">
            <w:pPr>
              <w:shd w:val="clear" w:color="auto" w:fill="E7F7F9"/>
              <w:spacing w:line="360" w:lineRule="auto"/>
              <w:ind w:firstLine="480" w:firstLineChars="200"/>
              <w:jc w:val="left"/>
              <w:rPr>
                <w:rFonts w:ascii="宋体" w:hAnsi="宋体"/>
                <w:sz w:val="24"/>
              </w:rPr>
            </w:pPr>
            <w:r>
              <w:rPr>
                <w:rFonts w:ascii="宋体" w:hAnsi="宋体"/>
                <w:sz w:val="24"/>
              </w:rPr>
              <w:t>俗话说：“一分耕耘，一分收获。”经过不断地积累与练习，我终于有了收获。老师经常在作文课上宣读我的作文，我还多次在学校的作文比赛中荣获一等奖。这充分说明了要想获得成功，必须勤奋努力的道理。</w:t>
            </w:r>
          </w:p>
          <w:p w14:paraId="127487E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这篇《读〈丑小鸭〉有感》的“联”就是联系自己的生活经历。我们在生活中是否也遇到过或者见到过和文章中类似的情况？我们又是怎样做的？谁能联系生活实际讲一讲自己生活中的故事呢？</w:t>
            </w:r>
          </w:p>
          <w:p w14:paraId="1842AB9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铁杵成针》中，李白有恒心，有毅力，努力学习，终有所成。记得我读一年级时书写很糟糕，妈妈经常鼓励我练字，于是，我买了字帖，每天都坚持练字，坚持了几年后，我的字终于成了全班同学模仿的对象。去年寒假我参加全市书法比赛，还得了一等奖。</w:t>
            </w:r>
          </w:p>
          <w:p w14:paraId="50BD3D7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根据“议”的内容，联系实际讲了自己的故事。大家注意联系生活实际写的时候要写详细，要多加一些语言、动作以及心理等描写，“议”和“联”也可以交叉进行。这部分是最重要的。接下来我们继续学习“结”。</w:t>
            </w:r>
          </w:p>
          <w:p w14:paraId="06EB928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第四步，总结自己怎样做，注意在写的时候，要概括文章的中心，得出结论。</w:t>
            </w:r>
          </w:p>
          <w:p w14:paraId="404E83C4">
            <w:pPr>
              <w:pStyle w:val="2"/>
              <w:spacing w:line="360" w:lineRule="auto"/>
              <w:jc w:val="left"/>
              <w:rPr>
                <w:rFonts w:hAnsi="宋体" w:cs="Times New Roman"/>
                <w:sz w:val="24"/>
                <w:szCs w:val="24"/>
              </w:rPr>
            </w:pPr>
            <w:r>
              <w:drawing>
                <wp:inline distT="0" distB="0" distL="0" distR="0">
                  <wp:extent cx="5534025" cy="23368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8"/>
                          <a:stretch>
                            <a:fillRect/>
                          </a:stretch>
                        </pic:blipFill>
                        <pic:spPr>
                          <a:xfrm>
                            <a:off x="0" y="0"/>
                            <a:ext cx="5534025" cy="233680"/>
                          </a:xfrm>
                          <a:prstGeom prst="rect">
                            <a:avLst/>
                          </a:prstGeom>
                        </pic:spPr>
                      </pic:pic>
                    </a:graphicData>
                  </a:graphic>
                </wp:inline>
              </w:drawing>
            </w:r>
          </w:p>
          <w:p w14:paraId="1661743A">
            <w:pPr>
              <w:shd w:val="clear" w:color="auto" w:fill="E7F7F9"/>
              <w:spacing w:line="360" w:lineRule="auto"/>
              <w:ind w:firstLine="480" w:firstLineChars="200"/>
              <w:jc w:val="left"/>
              <w:rPr>
                <w:rFonts w:ascii="宋体" w:hAnsi="宋体"/>
                <w:sz w:val="24"/>
              </w:rPr>
            </w:pPr>
            <w:r>
              <w:rPr>
                <w:rFonts w:ascii="宋体" w:hAnsi="宋体"/>
                <w:sz w:val="24"/>
              </w:rPr>
              <w:t>丑小鸭的故事告诉我们，勤奋与努力能使丑小鸭变成白天鹅，而我自己的经历，更证实了勤奋的汗水能换来成功的喜悦这一道理。让我们都努力起来，让自己变得更优秀吧！</w:t>
            </w:r>
          </w:p>
          <w:p w14:paraId="33B4A27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这篇《读〈丑小鸭〉有感》的“结”就是概括文章的中心，得出结论。现在谁能说说你读了文章后的感受？你懂得了什么或今后要怎样去做呢？</w:t>
            </w:r>
          </w:p>
          <w:p w14:paraId="33C9C7C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《汤姆·索亚历险记》中淘气的汤姆让我懂得了“世上无难事，只怕有心人”。在生活中，只要我们多动脑，什么困难都能迎刃而解！</w:t>
            </w:r>
          </w:p>
          <w:p w14:paraId="5F023CF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很好，你的“结”阐述了道理，总结了全文，点明了主题。</w:t>
            </w:r>
          </w:p>
          <w:p w14:paraId="73E9AC7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以上老师讲的这四步——引、议、联、结就是写读后感的基本思路。同学们也可以根据实际情况进行适当的调整，但一定要保证把自己的感想表达清楚。请大家学以致用，课后把自己最想写的读后感写出来吧！</w:t>
            </w:r>
          </w:p>
          <w:p w14:paraId="5BB865D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4C27D36E">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665"/>
                  <wp:effectExtent l="0" t="0" r="952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5534025" cy="1637665"/>
                          </a:xfrm>
                          <a:prstGeom prst="rect">
                            <a:avLst/>
                          </a:prstGeom>
                        </pic:spPr>
                      </pic:pic>
                    </a:graphicData>
                  </a:graphic>
                </wp:inline>
              </w:drawing>
            </w:r>
          </w:p>
          <w:p w14:paraId="2EE6F323">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4F48FAD7">
            <w:pPr>
              <w:pStyle w:val="2"/>
              <w:spacing w:line="360" w:lineRule="auto"/>
              <w:ind w:firstLine="480" w:firstLineChars="200"/>
              <w:jc w:val="left"/>
              <w:rPr>
                <w:rFonts w:hAnsi="宋体" w:cs="Times New Roman"/>
                <w:sz w:val="24"/>
                <w:szCs w:val="24"/>
              </w:rPr>
            </w:pPr>
            <w:r>
              <w:rPr>
                <w:rFonts w:hAnsi="宋体" w:cs="Times New Roman"/>
                <w:sz w:val="24"/>
                <w:szCs w:val="24"/>
              </w:rPr>
              <w:t>1.注重方法指导。指导写读后感时，引导学生了解什么是读后感。课件出示写读后感的要求，让学生了解写读后感的四字诀窍是：“引”“议”“联”“结”。学生习得方法后，再进行习作就能行如流水。</w:t>
            </w:r>
          </w:p>
          <w:p w14:paraId="05B2E973">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注重学生的主体地位，让学生讲得更精彩。在这堂课中，我设计了几个让学生集中展示的环节：第一个是在导入部分，让学生谈自己读过的书中印象深刻的地方；第二个是在交流展示活动中，让学生小组讨论完成学习单，选择一个感受点，对印象深刻的一本书，谈感受，谈体会。这样做的目的是突出学生的主体地位，把学生放到课堂的中心位置，让学生充分展示自己的真实的想法和感受。</w:t>
            </w:r>
          </w:p>
        </w:tc>
        <w:tc>
          <w:tcPr>
            <w:tcW w:w="1276" w:type="dxa"/>
          </w:tcPr>
          <w:p w14:paraId="3BB2A676">
            <w:pPr>
              <w:spacing w:line="360" w:lineRule="auto"/>
              <w:jc w:val="left"/>
              <w:rPr>
                <w:rFonts w:ascii="宋体" w:hAnsi="宋体"/>
                <w:b/>
                <w:bCs/>
                <w:color w:val="000000" w:themeColor="text1"/>
                <w:sz w:val="24"/>
                <w14:textFill>
                  <w14:solidFill>
                    <w14:schemeClr w14:val="tx1"/>
                  </w14:solidFill>
                </w14:textFill>
              </w:rPr>
            </w:pPr>
          </w:p>
          <w:p w14:paraId="4FA8D3DC">
            <w:pPr>
              <w:spacing w:line="360" w:lineRule="auto"/>
              <w:jc w:val="left"/>
              <w:rPr>
                <w:rFonts w:ascii="宋体" w:hAnsi="宋体"/>
                <w:b/>
                <w:bCs/>
                <w:color w:val="000000" w:themeColor="text1"/>
                <w:sz w:val="24"/>
                <w14:textFill>
                  <w14:solidFill>
                    <w14:schemeClr w14:val="tx1"/>
                  </w14:solidFill>
                </w14:textFill>
              </w:rPr>
            </w:pPr>
          </w:p>
          <w:p w14:paraId="1AD47458">
            <w:pPr>
              <w:spacing w:line="360" w:lineRule="auto"/>
              <w:jc w:val="left"/>
              <w:rPr>
                <w:rFonts w:ascii="宋体" w:hAnsi="宋体"/>
                <w:b/>
                <w:bCs/>
                <w:color w:val="000000" w:themeColor="text1"/>
                <w:sz w:val="24"/>
                <w14:textFill>
                  <w14:solidFill>
                    <w14:schemeClr w14:val="tx1"/>
                  </w14:solidFill>
                </w14:textFill>
              </w:rPr>
            </w:pPr>
          </w:p>
          <w:p w14:paraId="63800A24">
            <w:pPr>
              <w:spacing w:line="360" w:lineRule="auto"/>
              <w:jc w:val="left"/>
              <w:rPr>
                <w:rFonts w:ascii="宋体" w:hAnsi="宋体"/>
                <w:b/>
                <w:bCs/>
                <w:color w:val="000000" w:themeColor="text1"/>
                <w:sz w:val="24"/>
                <w14:textFill>
                  <w14:solidFill>
                    <w14:schemeClr w14:val="tx1"/>
                  </w14:solidFill>
                </w14:textFill>
              </w:rPr>
            </w:pPr>
          </w:p>
          <w:p w14:paraId="4211ED6E">
            <w:pPr>
              <w:spacing w:line="360" w:lineRule="auto"/>
              <w:jc w:val="left"/>
              <w:rPr>
                <w:rFonts w:ascii="宋体" w:hAnsi="宋体"/>
                <w:b/>
                <w:bCs/>
                <w:color w:val="000000" w:themeColor="text1"/>
                <w:sz w:val="24"/>
                <w14:textFill>
                  <w14:solidFill>
                    <w14:schemeClr w14:val="tx1"/>
                  </w14:solidFill>
                </w14:textFill>
              </w:rPr>
            </w:pPr>
          </w:p>
          <w:p w14:paraId="44CE7372">
            <w:pPr>
              <w:spacing w:line="360" w:lineRule="auto"/>
              <w:jc w:val="left"/>
              <w:rPr>
                <w:rFonts w:ascii="宋体" w:hAnsi="宋体"/>
                <w:b/>
                <w:bCs/>
                <w:color w:val="000000" w:themeColor="text1"/>
                <w:sz w:val="24"/>
                <w14:textFill>
                  <w14:solidFill>
                    <w14:schemeClr w14:val="tx1"/>
                  </w14:solidFill>
                </w14:textFill>
              </w:rPr>
            </w:pPr>
          </w:p>
          <w:p w14:paraId="05DBBB9C">
            <w:pPr>
              <w:spacing w:line="360" w:lineRule="auto"/>
              <w:jc w:val="left"/>
              <w:rPr>
                <w:rFonts w:ascii="宋体" w:hAnsi="宋体"/>
                <w:b/>
                <w:bCs/>
                <w:color w:val="000000" w:themeColor="text1"/>
                <w:sz w:val="24"/>
                <w14:textFill>
                  <w14:solidFill>
                    <w14:schemeClr w14:val="tx1"/>
                  </w14:solidFill>
                </w14:textFill>
              </w:rPr>
            </w:pPr>
          </w:p>
          <w:p w14:paraId="3F2FB82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49931C8">
            <w:pPr>
              <w:pStyle w:val="2"/>
              <w:spacing w:line="360" w:lineRule="auto"/>
              <w:ind w:firstLine="480" w:firstLineChars="200"/>
              <w:jc w:val="left"/>
              <w:rPr>
                <w:rFonts w:hAnsi="宋体" w:cs="Times New Roman"/>
                <w:sz w:val="24"/>
                <w:szCs w:val="24"/>
              </w:rPr>
            </w:pPr>
            <w:r>
              <w:rPr>
                <w:rFonts w:hAnsi="宋体" w:cs="Times New Roman"/>
                <w:sz w:val="24"/>
                <w:szCs w:val="24"/>
              </w:rPr>
              <w:t>从古典名著中“自己最喜欢的一本书或一个故事”谈起，引入习作主题，让学生对读后感这一题材的习作有一个初步的认识，为下面学习写读后感作好知识铺垫。</w:t>
            </w:r>
          </w:p>
          <w:p w14:paraId="6E8567F0">
            <w:pPr>
              <w:spacing w:line="360" w:lineRule="auto"/>
              <w:jc w:val="left"/>
              <w:rPr>
                <w:rFonts w:ascii="宋体" w:hAnsi="宋体"/>
                <w:b/>
                <w:bCs/>
                <w:color w:val="000000" w:themeColor="text1"/>
                <w:sz w:val="24"/>
                <w14:textFill>
                  <w14:solidFill>
                    <w14:schemeClr w14:val="tx1"/>
                  </w14:solidFill>
                </w14:textFill>
              </w:rPr>
            </w:pPr>
          </w:p>
          <w:p w14:paraId="0EF148FE">
            <w:pPr>
              <w:spacing w:line="360" w:lineRule="auto"/>
              <w:jc w:val="left"/>
              <w:rPr>
                <w:rFonts w:ascii="宋体" w:hAnsi="宋体"/>
                <w:b/>
                <w:bCs/>
                <w:color w:val="000000" w:themeColor="text1"/>
                <w:sz w:val="24"/>
                <w14:textFill>
                  <w14:solidFill>
                    <w14:schemeClr w14:val="tx1"/>
                  </w14:solidFill>
                </w14:textFill>
              </w:rPr>
            </w:pPr>
          </w:p>
          <w:p w14:paraId="1778C307">
            <w:pPr>
              <w:spacing w:line="360" w:lineRule="auto"/>
              <w:jc w:val="left"/>
              <w:rPr>
                <w:rFonts w:ascii="宋体" w:hAnsi="宋体"/>
                <w:b/>
                <w:bCs/>
                <w:color w:val="000000" w:themeColor="text1"/>
                <w:sz w:val="24"/>
                <w14:textFill>
                  <w14:solidFill>
                    <w14:schemeClr w14:val="tx1"/>
                  </w14:solidFill>
                </w14:textFill>
              </w:rPr>
            </w:pPr>
          </w:p>
          <w:p w14:paraId="0C294E6E">
            <w:pPr>
              <w:spacing w:line="360" w:lineRule="auto"/>
              <w:jc w:val="left"/>
              <w:rPr>
                <w:rFonts w:ascii="宋体" w:hAnsi="宋体"/>
                <w:b/>
                <w:bCs/>
                <w:color w:val="000000" w:themeColor="text1"/>
                <w:sz w:val="24"/>
                <w14:textFill>
                  <w14:solidFill>
                    <w14:schemeClr w14:val="tx1"/>
                  </w14:solidFill>
                </w14:textFill>
              </w:rPr>
            </w:pPr>
          </w:p>
          <w:p w14:paraId="0A2863A9">
            <w:pPr>
              <w:spacing w:line="360" w:lineRule="auto"/>
              <w:jc w:val="left"/>
              <w:rPr>
                <w:rFonts w:ascii="宋体" w:hAnsi="宋体"/>
                <w:b/>
                <w:bCs/>
                <w:color w:val="000000" w:themeColor="text1"/>
                <w:sz w:val="24"/>
                <w14:textFill>
                  <w14:solidFill>
                    <w14:schemeClr w14:val="tx1"/>
                  </w14:solidFill>
                </w14:textFill>
              </w:rPr>
            </w:pPr>
          </w:p>
          <w:p w14:paraId="44BD8509">
            <w:pPr>
              <w:spacing w:line="360" w:lineRule="auto"/>
              <w:jc w:val="left"/>
              <w:rPr>
                <w:rFonts w:ascii="宋体" w:hAnsi="宋体"/>
                <w:b/>
                <w:bCs/>
                <w:color w:val="000000" w:themeColor="text1"/>
                <w:sz w:val="24"/>
                <w14:textFill>
                  <w14:solidFill>
                    <w14:schemeClr w14:val="tx1"/>
                  </w14:solidFill>
                </w14:textFill>
              </w:rPr>
            </w:pPr>
          </w:p>
          <w:p w14:paraId="2C61F9F9">
            <w:pPr>
              <w:spacing w:line="360" w:lineRule="auto"/>
              <w:jc w:val="left"/>
              <w:rPr>
                <w:rFonts w:ascii="宋体" w:hAnsi="宋体"/>
                <w:b/>
                <w:bCs/>
                <w:color w:val="000000" w:themeColor="text1"/>
                <w:sz w:val="24"/>
                <w14:textFill>
                  <w14:solidFill>
                    <w14:schemeClr w14:val="tx1"/>
                  </w14:solidFill>
                </w14:textFill>
              </w:rPr>
            </w:pPr>
          </w:p>
          <w:p w14:paraId="5E8F0EFC">
            <w:pPr>
              <w:spacing w:line="360" w:lineRule="auto"/>
              <w:jc w:val="left"/>
              <w:rPr>
                <w:rFonts w:ascii="宋体" w:hAnsi="宋体"/>
                <w:b/>
                <w:bCs/>
                <w:color w:val="000000" w:themeColor="text1"/>
                <w:sz w:val="24"/>
                <w14:textFill>
                  <w14:solidFill>
                    <w14:schemeClr w14:val="tx1"/>
                  </w14:solidFill>
                </w14:textFill>
              </w:rPr>
            </w:pPr>
          </w:p>
          <w:p w14:paraId="4FEA3250">
            <w:pPr>
              <w:spacing w:line="360" w:lineRule="auto"/>
              <w:jc w:val="left"/>
              <w:rPr>
                <w:rFonts w:ascii="宋体" w:hAnsi="宋体"/>
                <w:b/>
                <w:bCs/>
                <w:color w:val="000000" w:themeColor="text1"/>
                <w:sz w:val="24"/>
                <w14:textFill>
                  <w14:solidFill>
                    <w14:schemeClr w14:val="tx1"/>
                  </w14:solidFill>
                </w14:textFill>
              </w:rPr>
            </w:pPr>
          </w:p>
          <w:p w14:paraId="196DB0F1">
            <w:pPr>
              <w:spacing w:line="360" w:lineRule="auto"/>
              <w:jc w:val="left"/>
              <w:rPr>
                <w:rFonts w:ascii="宋体" w:hAnsi="宋体"/>
                <w:b/>
                <w:bCs/>
                <w:color w:val="000000" w:themeColor="text1"/>
                <w:sz w:val="24"/>
                <w14:textFill>
                  <w14:solidFill>
                    <w14:schemeClr w14:val="tx1"/>
                  </w14:solidFill>
                </w14:textFill>
              </w:rPr>
            </w:pPr>
          </w:p>
          <w:p w14:paraId="7FE9F82A">
            <w:pPr>
              <w:spacing w:line="360" w:lineRule="auto"/>
              <w:jc w:val="left"/>
              <w:rPr>
                <w:rFonts w:ascii="宋体" w:hAnsi="宋体"/>
                <w:b/>
                <w:bCs/>
                <w:color w:val="000000" w:themeColor="text1"/>
                <w:sz w:val="24"/>
                <w14:textFill>
                  <w14:solidFill>
                    <w14:schemeClr w14:val="tx1"/>
                  </w14:solidFill>
                </w14:textFill>
              </w:rPr>
            </w:pPr>
          </w:p>
          <w:p w14:paraId="00595FB1">
            <w:pPr>
              <w:spacing w:line="360" w:lineRule="auto"/>
              <w:jc w:val="left"/>
              <w:rPr>
                <w:rFonts w:ascii="宋体" w:hAnsi="宋体"/>
                <w:b/>
                <w:bCs/>
                <w:color w:val="000000" w:themeColor="text1"/>
                <w:sz w:val="24"/>
                <w14:textFill>
                  <w14:solidFill>
                    <w14:schemeClr w14:val="tx1"/>
                  </w14:solidFill>
                </w14:textFill>
              </w:rPr>
            </w:pPr>
          </w:p>
          <w:p w14:paraId="6BC7A021">
            <w:pPr>
              <w:spacing w:line="360" w:lineRule="auto"/>
              <w:jc w:val="left"/>
              <w:rPr>
                <w:rFonts w:ascii="宋体" w:hAnsi="宋体"/>
                <w:b/>
                <w:bCs/>
                <w:color w:val="000000" w:themeColor="text1"/>
                <w:sz w:val="24"/>
                <w14:textFill>
                  <w14:solidFill>
                    <w14:schemeClr w14:val="tx1"/>
                  </w14:solidFill>
                </w14:textFill>
              </w:rPr>
            </w:pPr>
          </w:p>
          <w:p w14:paraId="7A310141">
            <w:pPr>
              <w:spacing w:line="360" w:lineRule="auto"/>
              <w:jc w:val="left"/>
              <w:rPr>
                <w:rFonts w:ascii="宋体" w:hAnsi="宋体"/>
                <w:b/>
                <w:bCs/>
                <w:color w:val="000000" w:themeColor="text1"/>
                <w:sz w:val="24"/>
                <w14:textFill>
                  <w14:solidFill>
                    <w14:schemeClr w14:val="tx1"/>
                  </w14:solidFill>
                </w14:textFill>
              </w:rPr>
            </w:pPr>
          </w:p>
          <w:p w14:paraId="2D2712F5">
            <w:pPr>
              <w:spacing w:line="360" w:lineRule="auto"/>
              <w:jc w:val="left"/>
              <w:rPr>
                <w:rFonts w:ascii="宋体" w:hAnsi="宋体"/>
                <w:b/>
                <w:bCs/>
                <w:color w:val="000000" w:themeColor="text1"/>
                <w:sz w:val="24"/>
                <w14:textFill>
                  <w14:solidFill>
                    <w14:schemeClr w14:val="tx1"/>
                  </w14:solidFill>
                </w14:textFill>
              </w:rPr>
            </w:pPr>
          </w:p>
          <w:p w14:paraId="0DEAEBA8">
            <w:pPr>
              <w:spacing w:line="360" w:lineRule="auto"/>
              <w:jc w:val="left"/>
              <w:rPr>
                <w:rFonts w:ascii="宋体" w:hAnsi="宋体"/>
                <w:b/>
                <w:bCs/>
                <w:color w:val="000000" w:themeColor="text1"/>
                <w:sz w:val="24"/>
                <w14:textFill>
                  <w14:solidFill>
                    <w14:schemeClr w14:val="tx1"/>
                  </w14:solidFill>
                </w14:textFill>
              </w:rPr>
            </w:pPr>
          </w:p>
          <w:p w14:paraId="4BC8F0BB">
            <w:pPr>
              <w:spacing w:line="360" w:lineRule="auto"/>
              <w:jc w:val="left"/>
              <w:rPr>
                <w:rFonts w:ascii="宋体" w:hAnsi="宋体"/>
                <w:b/>
                <w:bCs/>
                <w:color w:val="000000" w:themeColor="text1"/>
                <w:sz w:val="24"/>
                <w14:textFill>
                  <w14:solidFill>
                    <w14:schemeClr w14:val="tx1"/>
                  </w14:solidFill>
                </w14:textFill>
              </w:rPr>
            </w:pPr>
          </w:p>
          <w:p w14:paraId="74A48A01">
            <w:pPr>
              <w:spacing w:line="360" w:lineRule="auto"/>
              <w:jc w:val="left"/>
              <w:rPr>
                <w:rFonts w:ascii="宋体" w:hAnsi="宋体"/>
                <w:b/>
                <w:bCs/>
                <w:color w:val="000000" w:themeColor="text1"/>
                <w:sz w:val="24"/>
                <w14:textFill>
                  <w14:solidFill>
                    <w14:schemeClr w14:val="tx1"/>
                  </w14:solidFill>
                </w14:textFill>
              </w:rPr>
            </w:pPr>
          </w:p>
          <w:p w14:paraId="64D114C1">
            <w:pPr>
              <w:spacing w:line="360" w:lineRule="auto"/>
              <w:jc w:val="left"/>
              <w:rPr>
                <w:rFonts w:ascii="宋体" w:hAnsi="宋体"/>
                <w:b/>
                <w:bCs/>
                <w:color w:val="000000" w:themeColor="text1"/>
                <w:sz w:val="24"/>
                <w14:textFill>
                  <w14:solidFill>
                    <w14:schemeClr w14:val="tx1"/>
                  </w14:solidFill>
                </w14:textFill>
              </w:rPr>
            </w:pPr>
          </w:p>
          <w:p w14:paraId="1CAE05A2">
            <w:pPr>
              <w:spacing w:line="360" w:lineRule="auto"/>
              <w:jc w:val="left"/>
              <w:rPr>
                <w:rFonts w:ascii="宋体" w:hAnsi="宋体"/>
                <w:b/>
                <w:bCs/>
                <w:color w:val="000000" w:themeColor="text1"/>
                <w:sz w:val="24"/>
                <w14:textFill>
                  <w14:solidFill>
                    <w14:schemeClr w14:val="tx1"/>
                  </w14:solidFill>
                </w14:textFill>
              </w:rPr>
            </w:pPr>
          </w:p>
          <w:p w14:paraId="315E2001">
            <w:pPr>
              <w:spacing w:line="360" w:lineRule="auto"/>
              <w:jc w:val="left"/>
              <w:rPr>
                <w:rFonts w:ascii="宋体" w:hAnsi="宋体"/>
                <w:b/>
                <w:bCs/>
                <w:color w:val="000000" w:themeColor="text1"/>
                <w:sz w:val="24"/>
                <w14:textFill>
                  <w14:solidFill>
                    <w14:schemeClr w14:val="tx1"/>
                  </w14:solidFill>
                </w14:textFill>
              </w:rPr>
            </w:pPr>
          </w:p>
          <w:p w14:paraId="7A1BC1AD">
            <w:pPr>
              <w:spacing w:line="360" w:lineRule="auto"/>
              <w:jc w:val="left"/>
              <w:rPr>
                <w:rFonts w:ascii="宋体" w:hAnsi="宋体"/>
                <w:b/>
                <w:bCs/>
                <w:color w:val="000000" w:themeColor="text1"/>
                <w:sz w:val="24"/>
                <w14:textFill>
                  <w14:solidFill>
                    <w14:schemeClr w14:val="tx1"/>
                  </w14:solidFill>
                </w14:textFill>
              </w:rPr>
            </w:pPr>
          </w:p>
          <w:p w14:paraId="1A9D2981">
            <w:pPr>
              <w:spacing w:line="360" w:lineRule="auto"/>
              <w:jc w:val="left"/>
              <w:rPr>
                <w:rFonts w:ascii="宋体" w:hAnsi="宋体"/>
                <w:b/>
                <w:bCs/>
                <w:color w:val="000000" w:themeColor="text1"/>
                <w:sz w:val="24"/>
                <w14:textFill>
                  <w14:solidFill>
                    <w14:schemeClr w14:val="tx1"/>
                  </w14:solidFill>
                </w14:textFill>
              </w:rPr>
            </w:pPr>
          </w:p>
          <w:p w14:paraId="3A26D952">
            <w:pPr>
              <w:spacing w:line="360" w:lineRule="auto"/>
              <w:jc w:val="left"/>
              <w:rPr>
                <w:rFonts w:ascii="宋体" w:hAnsi="宋体"/>
                <w:b/>
                <w:bCs/>
                <w:color w:val="000000" w:themeColor="text1"/>
                <w:sz w:val="24"/>
                <w14:textFill>
                  <w14:solidFill>
                    <w14:schemeClr w14:val="tx1"/>
                  </w14:solidFill>
                </w14:textFill>
              </w:rPr>
            </w:pPr>
          </w:p>
          <w:p w14:paraId="6D339E64">
            <w:pPr>
              <w:spacing w:line="360" w:lineRule="auto"/>
              <w:jc w:val="left"/>
              <w:rPr>
                <w:rFonts w:ascii="宋体" w:hAnsi="宋体"/>
                <w:b/>
                <w:bCs/>
                <w:color w:val="000000" w:themeColor="text1"/>
                <w:sz w:val="24"/>
                <w14:textFill>
                  <w14:solidFill>
                    <w14:schemeClr w14:val="tx1"/>
                  </w14:solidFill>
                </w14:textFill>
              </w:rPr>
            </w:pPr>
          </w:p>
          <w:p w14:paraId="525D4124">
            <w:pPr>
              <w:spacing w:line="360" w:lineRule="auto"/>
              <w:jc w:val="left"/>
              <w:rPr>
                <w:rFonts w:ascii="宋体" w:hAnsi="宋体"/>
                <w:b/>
                <w:bCs/>
                <w:color w:val="000000" w:themeColor="text1"/>
                <w:sz w:val="24"/>
                <w14:textFill>
                  <w14:solidFill>
                    <w14:schemeClr w14:val="tx1"/>
                  </w14:solidFill>
                </w14:textFill>
              </w:rPr>
            </w:pPr>
          </w:p>
          <w:p w14:paraId="2B44C082">
            <w:pPr>
              <w:spacing w:line="360" w:lineRule="auto"/>
              <w:jc w:val="left"/>
              <w:rPr>
                <w:rFonts w:ascii="宋体" w:hAnsi="宋体"/>
                <w:b/>
                <w:bCs/>
                <w:color w:val="000000" w:themeColor="text1"/>
                <w:sz w:val="24"/>
                <w14:textFill>
                  <w14:solidFill>
                    <w14:schemeClr w14:val="tx1"/>
                  </w14:solidFill>
                </w14:textFill>
              </w:rPr>
            </w:pPr>
          </w:p>
          <w:p w14:paraId="0799FF7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DFCACB0">
            <w:pPr>
              <w:pStyle w:val="2"/>
              <w:spacing w:line="360" w:lineRule="auto"/>
              <w:ind w:firstLine="480" w:firstLineChars="200"/>
              <w:jc w:val="left"/>
              <w:rPr>
                <w:rFonts w:hAnsi="宋体" w:cs="Times New Roman"/>
                <w:sz w:val="24"/>
                <w:szCs w:val="24"/>
              </w:rPr>
            </w:pPr>
            <w:r>
              <w:rPr>
                <w:rFonts w:hAnsi="宋体" w:cs="Times New Roman"/>
                <w:sz w:val="24"/>
                <w:szCs w:val="24"/>
              </w:rPr>
              <w:t>通过交流，完成课中导学单，帮助学生打开习作思路，让学生明白读一篇文章或一本书时，感想可以有多种角度，学会抓感悟点。</w:t>
            </w:r>
          </w:p>
          <w:p w14:paraId="2179BA6D">
            <w:pPr>
              <w:pStyle w:val="2"/>
              <w:spacing w:line="360" w:lineRule="auto"/>
              <w:ind w:firstLine="480" w:firstLineChars="200"/>
              <w:jc w:val="left"/>
              <w:rPr>
                <w:rFonts w:hAnsi="宋体" w:cs="Times New Roman"/>
                <w:sz w:val="24"/>
                <w:szCs w:val="24"/>
              </w:rPr>
            </w:pPr>
            <w:r>
              <w:rPr>
                <w:rFonts w:hAnsi="宋体" w:cs="Times New Roman"/>
                <w:sz w:val="24"/>
                <w:szCs w:val="24"/>
              </w:rPr>
              <w:t>引导学生了解习作要求，指导学生了解写作注意事项，进而明白写读后感就是把感想整理清楚并写下来。</w:t>
            </w:r>
          </w:p>
          <w:p w14:paraId="598D966F">
            <w:pPr>
              <w:spacing w:line="360" w:lineRule="auto"/>
              <w:jc w:val="left"/>
              <w:rPr>
                <w:rFonts w:ascii="宋体" w:hAnsi="宋体"/>
                <w:b/>
                <w:bCs/>
                <w:color w:val="000000" w:themeColor="text1"/>
                <w:sz w:val="24"/>
                <w14:textFill>
                  <w14:solidFill>
                    <w14:schemeClr w14:val="tx1"/>
                  </w14:solidFill>
                </w14:textFill>
              </w:rPr>
            </w:pPr>
          </w:p>
          <w:p w14:paraId="185060F7">
            <w:pPr>
              <w:spacing w:line="360" w:lineRule="auto"/>
              <w:jc w:val="left"/>
              <w:rPr>
                <w:rFonts w:ascii="宋体" w:hAnsi="宋体"/>
                <w:b/>
                <w:bCs/>
                <w:color w:val="000000" w:themeColor="text1"/>
                <w:sz w:val="24"/>
                <w14:textFill>
                  <w14:solidFill>
                    <w14:schemeClr w14:val="tx1"/>
                  </w14:solidFill>
                </w14:textFill>
              </w:rPr>
            </w:pPr>
          </w:p>
          <w:p w14:paraId="6D82C451">
            <w:pPr>
              <w:spacing w:line="360" w:lineRule="auto"/>
              <w:jc w:val="left"/>
              <w:rPr>
                <w:rFonts w:ascii="宋体" w:hAnsi="宋体"/>
                <w:b/>
                <w:bCs/>
                <w:color w:val="000000" w:themeColor="text1"/>
                <w:sz w:val="24"/>
                <w14:textFill>
                  <w14:solidFill>
                    <w14:schemeClr w14:val="tx1"/>
                  </w14:solidFill>
                </w14:textFill>
              </w:rPr>
            </w:pPr>
          </w:p>
          <w:p w14:paraId="6F3A9FDB">
            <w:pPr>
              <w:spacing w:line="360" w:lineRule="auto"/>
              <w:jc w:val="left"/>
              <w:rPr>
                <w:rFonts w:ascii="宋体" w:hAnsi="宋体"/>
                <w:b/>
                <w:bCs/>
                <w:color w:val="000000" w:themeColor="text1"/>
                <w:sz w:val="24"/>
                <w14:textFill>
                  <w14:solidFill>
                    <w14:schemeClr w14:val="tx1"/>
                  </w14:solidFill>
                </w14:textFill>
              </w:rPr>
            </w:pPr>
          </w:p>
          <w:p w14:paraId="032B0697">
            <w:pPr>
              <w:spacing w:line="360" w:lineRule="auto"/>
              <w:jc w:val="left"/>
              <w:rPr>
                <w:rFonts w:ascii="宋体" w:hAnsi="宋体"/>
                <w:b/>
                <w:bCs/>
                <w:color w:val="000000" w:themeColor="text1"/>
                <w:sz w:val="24"/>
                <w14:textFill>
                  <w14:solidFill>
                    <w14:schemeClr w14:val="tx1"/>
                  </w14:solidFill>
                </w14:textFill>
              </w:rPr>
            </w:pPr>
          </w:p>
          <w:p w14:paraId="70E759AE">
            <w:pPr>
              <w:spacing w:line="360" w:lineRule="auto"/>
              <w:jc w:val="left"/>
              <w:rPr>
                <w:rFonts w:ascii="宋体" w:hAnsi="宋体"/>
                <w:b/>
                <w:bCs/>
                <w:color w:val="000000" w:themeColor="text1"/>
                <w:sz w:val="24"/>
                <w14:textFill>
                  <w14:solidFill>
                    <w14:schemeClr w14:val="tx1"/>
                  </w14:solidFill>
                </w14:textFill>
              </w:rPr>
            </w:pPr>
          </w:p>
          <w:p w14:paraId="1A13AEF4">
            <w:pPr>
              <w:spacing w:line="360" w:lineRule="auto"/>
              <w:jc w:val="left"/>
              <w:rPr>
                <w:rFonts w:ascii="宋体" w:hAnsi="宋体"/>
                <w:b/>
                <w:bCs/>
                <w:color w:val="000000" w:themeColor="text1"/>
                <w:sz w:val="24"/>
                <w14:textFill>
                  <w14:solidFill>
                    <w14:schemeClr w14:val="tx1"/>
                  </w14:solidFill>
                </w14:textFill>
              </w:rPr>
            </w:pPr>
          </w:p>
          <w:p w14:paraId="20968FF3">
            <w:pPr>
              <w:spacing w:line="360" w:lineRule="auto"/>
              <w:jc w:val="left"/>
              <w:rPr>
                <w:rFonts w:ascii="宋体" w:hAnsi="宋体"/>
                <w:b/>
                <w:bCs/>
                <w:color w:val="000000" w:themeColor="text1"/>
                <w:sz w:val="24"/>
                <w14:textFill>
                  <w14:solidFill>
                    <w14:schemeClr w14:val="tx1"/>
                  </w14:solidFill>
                </w14:textFill>
              </w:rPr>
            </w:pPr>
          </w:p>
          <w:p w14:paraId="381539C5">
            <w:pPr>
              <w:spacing w:line="360" w:lineRule="auto"/>
              <w:jc w:val="left"/>
              <w:rPr>
                <w:rFonts w:ascii="宋体" w:hAnsi="宋体"/>
                <w:b/>
                <w:bCs/>
                <w:color w:val="000000" w:themeColor="text1"/>
                <w:sz w:val="24"/>
                <w14:textFill>
                  <w14:solidFill>
                    <w14:schemeClr w14:val="tx1"/>
                  </w14:solidFill>
                </w14:textFill>
              </w:rPr>
            </w:pPr>
          </w:p>
          <w:p w14:paraId="00031851">
            <w:pPr>
              <w:spacing w:line="360" w:lineRule="auto"/>
              <w:jc w:val="left"/>
              <w:rPr>
                <w:rFonts w:ascii="宋体" w:hAnsi="宋体"/>
                <w:b/>
                <w:bCs/>
                <w:color w:val="000000" w:themeColor="text1"/>
                <w:sz w:val="24"/>
                <w14:textFill>
                  <w14:solidFill>
                    <w14:schemeClr w14:val="tx1"/>
                  </w14:solidFill>
                </w14:textFill>
              </w:rPr>
            </w:pPr>
          </w:p>
          <w:p w14:paraId="56A33FA4">
            <w:pPr>
              <w:spacing w:line="360" w:lineRule="auto"/>
              <w:jc w:val="left"/>
              <w:rPr>
                <w:rFonts w:ascii="宋体" w:hAnsi="宋体"/>
                <w:b/>
                <w:bCs/>
                <w:color w:val="000000" w:themeColor="text1"/>
                <w:sz w:val="24"/>
                <w14:textFill>
                  <w14:solidFill>
                    <w14:schemeClr w14:val="tx1"/>
                  </w14:solidFill>
                </w14:textFill>
              </w:rPr>
            </w:pPr>
          </w:p>
          <w:p w14:paraId="14EA3F8B">
            <w:pPr>
              <w:spacing w:line="360" w:lineRule="auto"/>
              <w:jc w:val="left"/>
              <w:rPr>
                <w:rFonts w:ascii="宋体" w:hAnsi="宋体"/>
                <w:b/>
                <w:bCs/>
                <w:color w:val="000000" w:themeColor="text1"/>
                <w:sz w:val="24"/>
                <w14:textFill>
                  <w14:solidFill>
                    <w14:schemeClr w14:val="tx1"/>
                  </w14:solidFill>
                </w14:textFill>
              </w:rPr>
            </w:pPr>
          </w:p>
          <w:p w14:paraId="50B88305">
            <w:pPr>
              <w:spacing w:line="360" w:lineRule="auto"/>
              <w:jc w:val="left"/>
              <w:rPr>
                <w:rFonts w:ascii="宋体" w:hAnsi="宋体"/>
                <w:b/>
                <w:bCs/>
                <w:color w:val="000000" w:themeColor="text1"/>
                <w:sz w:val="24"/>
                <w14:textFill>
                  <w14:solidFill>
                    <w14:schemeClr w14:val="tx1"/>
                  </w14:solidFill>
                </w14:textFill>
              </w:rPr>
            </w:pPr>
          </w:p>
          <w:p w14:paraId="4D36CE1D">
            <w:pPr>
              <w:spacing w:line="360" w:lineRule="auto"/>
              <w:jc w:val="left"/>
              <w:rPr>
                <w:rFonts w:ascii="宋体" w:hAnsi="宋体"/>
                <w:b/>
                <w:bCs/>
                <w:color w:val="000000" w:themeColor="text1"/>
                <w:sz w:val="24"/>
                <w14:textFill>
                  <w14:solidFill>
                    <w14:schemeClr w14:val="tx1"/>
                  </w14:solidFill>
                </w14:textFill>
              </w:rPr>
            </w:pPr>
          </w:p>
          <w:p w14:paraId="456B61FB">
            <w:pPr>
              <w:spacing w:line="360" w:lineRule="auto"/>
              <w:jc w:val="left"/>
              <w:rPr>
                <w:rFonts w:ascii="宋体" w:hAnsi="宋体"/>
                <w:b/>
                <w:bCs/>
                <w:color w:val="000000" w:themeColor="text1"/>
                <w:sz w:val="24"/>
                <w14:textFill>
                  <w14:solidFill>
                    <w14:schemeClr w14:val="tx1"/>
                  </w14:solidFill>
                </w14:textFill>
              </w:rPr>
            </w:pPr>
          </w:p>
          <w:p w14:paraId="1E193CF6">
            <w:pPr>
              <w:spacing w:line="360" w:lineRule="auto"/>
              <w:jc w:val="left"/>
              <w:rPr>
                <w:rFonts w:ascii="宋体" w:hAnsi="宋体"/>
                <w:b/>
                <w:bCs/>
                <w:color w:val="000000" w:themeColor="text1"/>
                <w:sz w:val="24"/>
                <w14:textFill>
                  <w14:solidFill>
                    <w14:schemeClr w14:val="tx1"/>
                  </w14:solidFill>
                </w14:textFill>
              </w:rPr>
            </w:pPr>
          </w:p>
          <w:p w14:paraId="61793BCF">
            <w:pPr>
              <w:spacing w:line="360" w:lineRule="auto"/>
              <w:jc w:val="left"/>
              <w:rPr>
                <w:rFonts w:ascii="宋体" w:hAnsi="宋体"/>
                <w:b/>
                <w:bCs/>
                <w:color w:val="000000" w:themeColor="text1"/>
                <w:sz w:val="24"/>
                <w14:textFill>
                  <w14:solidFill>
                    <w14:schemeClr w14:val="tx1"/>
                  </w14:solidFill>
                </w14:textFill>
              </w:rPr>
            </w:pPr>
          </w:p>
          <w:p w14:paraId="0B9A1E84">
            <w:pPr>
              <w:spacing w:line="360" w:lineRule="auto"/>
              <w:jc w:val="left"/>
              <w:rPr>
                <w:rFonts w:ascii="宋体" w:hAnsi="宋体"/>
                <w:b/>
                <w:bCs/>
                <w:color w:val="000000" w:themeColor="text1"/>
                <w:sz w:val="24"/>
                <w14:textFill>
                  <w14:solidFill>
                    <w14:schemeClr w14:val="tx1"/>
                  </w14:solidFill>
                </w14:textFill>
              </w:rPr>
            </w:pPr>
          </w:p>
          <w:p w14:paraId="0C81F695">
            <w:pPr>
              <w:spacing w:line="360" w:lineRule="auto"/>
              <w:jc w:val="left"/>
              <w:rPr>
                <w:rFonts w:ascii="宋体" w:hAnsi="宋体"/>
                <w:b/>
                <w:bCs/>
                <w:color w:val="000000" w:themeColor="text1"/>
                <w:sz w:val="24"/>
                <w14:textFill>
                  <w14:solidFill>
                    <w14:schemeClr w14:val="tx1"/>
                  </w14:solidFill>
                </w14:textFill>
              </w:rPr>
            </w:pPr>
          </w:p>
          <w:p w14:paraId="7729DD14">
            <w:pPr>
              <w:spacing w:line="360" w:lineRule="auto"/>
              <w:jc w:val="left"/>
              <w:rPr>
                <w:rFonts w:ascii="宋体" w:hAnsi="宋体"/>
                <w:b/>
                <w:bCs/>
                <w:color w:val="000000" w:themeColor="text1"/>
                <w:sz w:val="24"/>
                <w14:textFill>
                  <w14:solidFill>
                    <w14:schemeClr w14:val="tx1"/>
                  </w14:solidFill>
                </w14:textFill>
              </w:rPr>
            </w:pPr>
          </w:p>
          <w:p w14:paraId="2A06BE65">
            <w:pPr>
              <w:spacing w:line="360" w:lineRule="auto"/>
              <w:jc w:val="left"/>
              <w:rPr>
                <w:rFonts w:ascii="宋体" w:hAnsi="宋体"/>
                <w:b/>
                <w:bCs/>
                <w:color w:val="000000" w:themeColor="text1"/>
                <w:sz w:val="24"/>
                <w14:textFill>
                  <w14:solidFill>
                    <w14:schemeClr w14:val="tx1"/>
                  </w14:solidFill>
                </w14:textFill>
              </w:rPr>
            </w:pPr>
          </w:p>
          <w:p w14:paraId="557BE1A4">
            <w:pPr>
              <w:spacing w:line="360" w:lineRule="auto"/>
              <w:jc w:val="left"/>
              <w:rPr>
                <w:rFonts w:ascii="宋体" w:hAnsi="宋体"/>
                <w:b/>
                <w:bCs/>
                <w:color w:val="000000" w:themeColor="text1"/>
                <w:sz w:val="24"/>
                <w14:textFill>
                  <w14:solidFill>
                    <w14:schemeClr w14:val="tx1"/>
                  </w14:solidFill>
                </w14:textFill>
              </w:rPr>
            </w:pPr>
          </w:p>
          <w:p w14:paraId="78A8B803">
            <w:pPr>
              <w:spacing w:line="360" w:lineRule="auto"/>
              <w:jc w:val="left"/>
              <w:rPr>
                <w:rFonts w:ascii="宋体" w:hAnsi="宋体"/>
                <w:b/>
                <w:bCs/>
                <w:color w:val="000000" w:themeColor="text1"/>
                <w:sz w:val="24"/>
                <w14:textFill>
                  <w14:solidFill>
                    <w14:schemeClr w14:val="tx1"/>
                  </w14:solidFill>
                </w14:textFill>
              </w:rPr>
            </w:pPr>
          </w:p>
          <w:p w14:paraId="03AD9ECA">
            <w:pPr>
              <w:spacing w:line="360" w:lineRule="auto"/>
              <w:jc w:val="left"/>
              <w:rPr>
                <w:rFonts w:ascii="宋体" w:hAnsi="宋体"/>
                <w:b/>
                <w:bCs/>
                <w:color w:val="000000" w:themeColor="text1"/>
                <w:sz w:val="24"/>
                <w14:textFill>
                  <w14:solidFill>
                    <w14:schemeClr w14:val="tx1"/>
                  </w14:solidFill>
                </w14:textFill>
              </w:rPr>
            </w:pPr>
          </w:p>
          <w:p w14:paraId="4FFDD3A9">
            <w:pPr>
              <w:spacing w:line="360" w:lineRule="auto"/>
              <w:jc w:val="left"/>
              <w:rPr>
                <w:rFonts w:ascii="宋体" w:hAnsi="宋体"/>
                <w:b/>
                <w:bCs/>
                <w:color w:val="000000" w:themeColor="text1"/>
                <w:sz w:val="24"/>
                <w14:textFill>
                  <w14:solidFill>
                    <w14:schemeClr w14:val="tx1"/>
                  </w14:solidFill>
                </w14:textFill>
              </w:rPr>
            </w:pPr>
          </w:p>
          <w:p w14:paraId="4177A1B2">
            <w:pPr>
              <w:spacing w:line="360" w:lineRule="auto"/>
              <w:jc w:val="left"/>
              <w:rPr>
                <w:rFonts w:ascii="宋体" w:hAnsi="宋体"/>
                <w:b/>
                <w:bCs/>
                <w:color w:val="000000" w:themeColor="text1"/>
                <w:sz w:val="24"/>
                <w14:textFill>
                  <w14:solidFill>
                    <w14:schemeClr w14:val="tx1"/>
                  </w14:solidFill>
                </w14:textFill>
              </w:rPr>
            </w:pPr>
          </w:p>
          <w:p w14:paraId="2D0ACA78">
            <w:pPr>
              <w:spacing w:line="360" w:lineRule="auto"/>
              <w:jc w:val="left"/>
              <w:rPr>
                <w:rFonts w:ascii="宋体" w:hAnsi="宋体"/>
                <w:b/>
                <w:bCs/>
                <w:color w:val="000000" w:themeColor="text1"/>
                <w:sz w:val="24"/>
                <w14:textFill>
                  <w14:solidFill>
                    <w14:schemeClr w14:val="tx1"/>
                  </w14:solidFill>
                </w14:textFill>
              </w:rPr>
            </w:pPr>
          </w:p>
          <w:p w14:paraId="11FCC0D9">
            <w:pPr>
              <w:spacing w:line="360" w:lineRule="auto"/>
              <w:jc w:val="left"/>
              <w:rPr>
                <w:rFonts w:ascii="宋体" w:hAnsi="宋体"/>
                <w:b/>
                <w:bCs/>
                <w:color w:val="000000" w:themeColor="text1"/>
                <w:sz w:val="24"/>
                <w14:textFill>
                  <w14:solidFill>
                    <w14:schemeClr w14:val="tx1"/>
                  </w14:solidFill>
                </w14:textFill>
              </w:rPr>
            </w:pPr>
          </w:p>
          <w:p w14:paraId="28F4CCCA">
            <w:pPr>
              <w:spacing w:line="360" w:lineRule="auto"/>
              <w:jc w:val="left"/>
              <w:rPr>
                <w:rFonts w:ascii="宋体" w:hAnsi="宋体"/>
                <w:b/>
                <w:bCs/>
                <w:color w:val="000000" w:themeColor="text1"/>
                <w:sz w:val="24"/>
                <w14:textFill>
                  <w14:solidFill>
                    <w14:schemeClr w14:val="tx1"/>
                  </w14:solidFill>
                </w14:textFill>
              </w:rPr>
            </w:pPr>
          </w:p>
          <w:p w14:paraId="7324B9AD">
            <w:pPr>
              <w:spacing w:line="360" w:lineRule="auto"/>
              <w:jc w:val="left"/>
              <w:rPr>
                <w:rFonts w:ascii="宋体" w:hAnsi="宋体"/>
                <w:b/>
                <w:bCs/>
                <w:color w:val="000000" w:themeColor="text1"/>
                <w:sz w:val="24"/>
                <w14:textFill>
                  <w14:solidFill>
                    <w14:schemeClr w14:val="tx1"/>
                  </w14:solidFill>
                </w14:textFill>
              </w:rPr>
            </w:pPr>
          </w:p>
          <w:p w14:paraId="479AC333">
            <w:pPr>
              <w:spacing w:line="360" w:lineRule="auto"/>
              <w:jc w:val="left"/>
              <w:rPr>
                <w:rFonts w:ascii="宋体" w:hAnsi="宋体"/>
                <w:b/>
                <w:bCs/>
                <w:color w:val="000000" w:themeColor="text1"/>
                <w:sz w:val="24"/>
                <w14:textFill>
                  <w14:solidFill>
                    <w14:schemeClr w14:val="tx1"/>
                  </w14:solidFill>
                </w14:textFill>
              </w:rPr>
            </w:pPr>
          </w:p>
          <w:p w14:paraId="71E07E28">
            <w:pPr>
              <w:spacing w:line="360" w:lineRule="auto"/>
              <w:jc w:val="left"/>
              <w:rPr>
                <w:rFonts w:ascii="宋体" w:hAnsi="宋体"/>
                <w:b/>
                <w:bCs/>
                <w:color w:val="000000" w:themeColor="text1"/>
                <w:sz w:val="24"/>
                <w14:textFill>
                  <w14:solidFill>
                    <w14:schemeClr w14:val="tx1"/>
                  </w14:solidFill>
                </w14:textFill>
              </w:rPr>
            </w:pPr>
          </w:p>
          <w:p w14:paraId="6965A4FA">
            <w:pPr>
              <w:spacing w:line="360" w:lineRule="auto"/>
              <w:jc w:val="left"/>
              <w:rPr>
                <w:rFonts w:ascii="宋体" w:hAnsi="宋体"/>
                <w:b/>
                <w:bCs/>
                <w:color w:val="000000" w:themeColor="text1"/>
                <w:sz w:val="24"/>
                <w14:textFill>
                  <w14:solidFill>
                    <w14:schemeClr w14:val="tx1"/>
                  </w14:solidFill>
                </w14:textFill>
              </w:rPr>
            </w:pPr>
          </w:p>
          <w:p w14:paraId="1FA9E578">
            <w:pPr>
              <w:spacing w:line="360" w:lineRule="auto"/>
              <w:jc w:val="left"/>
              <w:rPr>
                <w:rFonts w:ascii="宋体" w:hAnsi="宋体"/>
                <w:b/>
                <w:bCs/>
                <w:color w:val="000000" w:themeColor="text1"/>
                <w:sz w:val="24"/>
                <w14:textFill>
                  <w14:solidFill>
                    <w14:schemeClr w14:val="tx1"/>
                  </w14:solidFill>
                </w14:textFill>
              </w:rPr>
            </w:pPr>
          </w:p>
          <w:p w14:paraId="29629BAD">
            <w:pPr>
              <w:spacing w:line="360" w:lineRule="auto"/>
              <w:jc w:val="left"/>
              <w:rPr>
                <w:rFonts w:ascii="宋体" w:hAnsi="宋体"/>
                <w:b/>
                <w:bCs/>
                <w:color w:val="000000" w:themeColor="text1"/>
                <w:sz w:val="24"/>
                <w14:textFill>
                  <w14:solidFill>
                    <w14:schemeClr w14:val="tx1"/>
                  </w14:solidFill>
                </w14:textFill>
              </w:rPr>
            </w:pPr>
          </w:p>
          <w:p w14:paraId="28E65956">
            <w:pPr>
              <w:spacing w:line="360" w:lineRule="auto"/>
              <w:jc w:val="left"/>
              <w:rPr>
                <w:rFonts w:ascii="宋体" w:hAnsi="宋体"/>
                <w:b/>
                <w:bCs/>
                <w:color w:val="000000" w:themeColor="text1"/>
                <w:sz w:val="24"/>
                <w14:textFill>
                  <w14:solidFill>
                    <w14:schemeClr w14:val="tx1"/>
                  </w14:solidFill>
                </w14:textFill>
              </w:rPr>
            </w:pPr>
          </w:p>
          <w:p w14:paraId="5695DD7E">
            <w:pPr>
              <w:spacing w:line="360" w:lineRule="auto"/>
              <w:jc w:val="left"/>
              <w:rPr>
                <w:rFonts w:ascii="宋体" w:hAnsi="宋体"/>
                <w:b/>
                <w:bCs/>
                <w:color w:val="000000" w:themeColor="text1"/>
                <w:sz w:val="24"/>
                <w14:textFill>
                  <w14:solidFill>
                    <w14:schemeClr w14:val="tx1"/>
                  </w14:solidFill>
                </w14:textFill>
              </w:rPr>
            </w:pPr>
          </w:p>
          <w:p w14:paraId="3096B1CF">
            <w:pPr>
              <w:spacing w:line="360" w:lineRule="auto"/>
              <w:jc w:val="left"/>
              <w:rPr>
                <w:rFonts w:ascii="宋体" w:hAnsi="宋体"/>
                <w:b/>
                <w:bCs/>
                <w:color w:val="000000" w:themeColor="text1"/>
                <w:sz w:val="24"/>
                <w14:textFill>
                  <w14:solidFill>
                    <w14:schemeClr w14:val="tx1"/>
                  </w14:solidFill>
                </w14:textFill>
              </w:rPr>
            </w:pPr>
          </w:p>
          <w:p w14:paraId="710B24D7">
            <w:pPr>
              <w:spacing w:line="360" w:lineRule="auto"/>
              <w:jc w:val="left"/>
              <w:rPr>
                <w:rFonts w:ascii="宋体" w:hAnsi="宋体"/>
                <w:b/>
                <w:bCs/>
                <w:color w:val="000000" w:themeColor="text1"/>
                <w:sz w:val="24"/>
                <w14:textFill>
                  <w14:solidFill>
                    <w14:schemeClr w14:val="tx1"/>
                  </w14:solidFill>
                </w14:textFill>
              </w:rPr>
            </w:pPr>
          </w:p>
          <w:p w14:paraId="0582E2F9">
            <w:pPr>
              <w:spacing w:line="360" w:lineRule="auto"/>
              <w:jc w:val="left"/>
              <w:rPr>
                <w:rFonts w:ascii="宋体" w:hAnsi="宋体"/>
                <w:b/>
                <w:bCs/>
                <w:color w:val="000000" w:themeColor="text1"/>
                <w:sz w:val="24"/>
                <w14:textFill>
                  <w14:solidFill>
                    <w14:schemeClr w14:val="tx1"/>
                  </w14:solidFill>
                </w14:textFill>
              </w:rPr>
            </w:pPr>
          </w:p>
          <w:p w14:paraId="78AAEB2E">
            <w:pPr>
              <w:spacing w:line="360" w:lineRule="auto"/>
              <w:jc w:val="left"/>
              <w:rPr>
                <w:rFonts w:ascii="宋体" w:hAnsi="宋体"/>
                <w:b/>
                <w:bCs/>
                <w:color w:val="000000" w:themeColor="text1"/>
                <w:sz w:val="24"/>
                <w14:textFill>
                  <w14:solidFill>
                    <w14:schemeClr w14:val="tx1"/>
                  </w14:solidFill>
                </w14:textFill>
              </w:rPr>
            </w:pPr>
          </w:p>
          <w:p w14:paraId="23F6C798">
            <w:pPr>
              <w:spacing w:line="360" w:lineRule="auto"/>
              <w:jc w:val="left"/>
              <w:rPr>
                <w:rFonts w:ascii="宋体" w:hAnsi="宋体"/>
                <w:b/>
                <w:bCs/>
                <w:color w:val="000000" w:themeColor="text1"/>
                <w:sz w:val="24"/>
                <w14:textFill>
                  <w14:solidFill>
                    <w14:schemeClr w14:val="tx1"/>
                  </w14:solidFill>
                </w14:textFill>
              </w:rPr>
            </w:pPr>
          </w:p>
          <w:p w14:paraId="22892731">
            <w:pPr>
              <w:spacing w:line="360" w:lineRule="auto"/>
              <w:jc w:val="left"/>
              <w:rPr>
                <w:rFonts w:ascii="宋体" w:hAnsi="宋体"/>
                <w:b/>
                <w:bCs/>
                <w:color w:val="000000" w:themeColor="text1"/>
                <w:sz w:val="24"/>
                <w14:textFill>
                  <w14:solidFill>
                    <w14:schemeClr w14:val="tx1"/>
                  </w14:solidFill>
                </w14:textFill>
              </w:rPr>
            </w:pPr>
          </w:p>
          <w:p w14:paraId="64C0E4D9">
            <w:pPr>
              <w:spacing w:line="360" w:lineRule="auto"/>
              <w:jc w:val="left"/>
              <w:rPr>
                <w:rFonts w:ascii="宋体" w:hAnsi="宋体"/>
                <w:b/>
                <w:bCs/>
                <w:color w:val="000000" w:themeColor="text1"/>
                <w:sz w:val="24"/>
                <w14:textFill>
                  <w14:solidFill>
                    <w14:schemeClr w14:val="tx1"/>
                  </w14:solidFill>
                </w14:textFill>
              </w:rPr>
            </w:pPr>
          </w:p>
          <w:p w14:paraId="5B3F40E7">
            <w:pPr>
              <w:spacing w:line="360" w:lineRule="auto"/>
              <w:jc w:val="left"/>
              <w:rPr>
                <w:rFonts w:ascii="宋体" w:hAnsi="宋体"/>
                <w:b/>
                <w:bCs/>
                <w:color w:val="000000" w:themeColor="text1"/>
                <w:sz w:val="24"/>
                <w14:textFill>
                  <w14:solidFill>
                    <w14:schemeClr w14:val="tx1"/>
                  </w14:solidFill>
                </w14:textFill>
              </w:rPr>
            </w:pPr>
          </w:p>
          <w:p w14:paraId="1E1DDD99">
            <w:pPr>
              <w:spacing w:line="360" w:lineRule="auto"/>
              <w:jc w:val="left"/>
              <w:rPr>
                <w:rFonts w:ascii="宋体" w:hAnsi="宋体"/>
                <w:b/>
                <w:bCs/>
                <w:color w:val="000000" w:themeColor="text1"/>
                <w:sz w:val="24"/>
                <w14:textFill>
                  <w14:solidFill>
                    <w14:schemeClr w14:val="tx1"/>
                  </w14:solidFill>
                </w14:textFill>
              </w:rPr>
            </w:pPr>
          </w:p>
          <w:p w14:paraId="598724D2">
            <w:pPr>
              <w:spacing w:line="360" w:lineRule="auto"/>
              <w:jc w:val="left"/>
              <w:rPr>
                <w:rFonts w:ascii="宋体" w:hAnsi="宋体"/>
                <w:b/>
                <w:bCs/>
                <w:color w:val="000000" w:themeColor="text1"/>
                <w:sz w:val="24"/>
                <w14:textFill>
                  <w14:solidFill>
                    <w14:schemeClr w14:val="tx1"/>
                  </w14:solidFill>
                </w14:textFill>
              </w:rPr>
            </w:pPr>
          </w:p>
          <w:p w14:paraId="7E14AE7B">
            <w:pPr>
              <w:spacing w:line="360" w:lineRule="auto"/>
              <w:jc w:val="left"/>
              <w:rPr>
                <w:rFonts w:ascii="宋体" w:hAnsi="宋体"/>
                <w:b/>
                <w:bCs/>
                <w:color w:val="000000" w:themeColor="text1"/>
                <w:sz w:val="24"/>
                <w14:textFill>
                  <w14:solidFill>
                    <w14:schemeClr w14:val="tx1"/>
                  </w14:solidFill>
                </w14:textFill>
              </w:rPr>
            </w:pPr>
          </w:p>
          <w:p w14:paraId="334D3979">
            <w:pPr>
              <w:spacing w:line="360" w:lineRule="auto"/>
              <w:jc w:val="left"/>
              <w:rPr>
                <w:rFonts w:ascii="宋体" w:hAnsi="宋体"/>
                <w:b/>
                <w:bCs/>
                <w:color w:val="000000" w:themeColor="text1"/>
                <w:sz w:val="24"/>
                <w14:textFill>
                  <w14:solidFill>
                    <w14:schemeClr w14:val="tx1"/>
                  </w14:solidFill>
                </w14:textFill>
              </w:rPr>
            </w:pPr>
          </w:p>
          <w:p w14:paraId="5F851DDE">
            <w:pPr>
              <w:spacing w:line="360" w:lineRule="auto"/>
              <w:jc w:val="left"/>
              <w:rPr>
                <w:rFonts w:ascii="宋体" w:hAnsi="宋体"/>
                <w:b/>
                <w:bCs/>
                <w:color w:val="000000" w:themeColor="text1"/>
                <w:sz w:val="24"/>
                <w14:textFill>
                  <w14:solidFill>
                    <w14:schemeClr w14:val="tx1"/>
                  </w14:solidFill>
                </w14:textFill>
              </w:rPr>
            </w:pPr>
          </w:p>
          <w:p w14:paraId="3E5D9FC5">
            <w:pPr>
              <w:spacing w:line="360" w:lineRule="auto"/>
              <w:jc w:val="left"/>
              <w:rPr>
                <w:rFonts w:ascii="宋体" w:hAnsi="宋体"/>
                <w:b/>
                <w:bCs/>
                <w:color w:val="000000" w:themeColor="text1"/>
                <w:sz w:val="24"/>
                <w14:textFill>
                  <w14:solidFill>
                    <w14:schemeClr w14:val="tx1"/>
                  </w14:solidFill>
                </w14:textFill>
              </w:rPr>
            </w:pPr>
          </w:p>
          <w:p w14:paraId="794F0F29">
            <w:pPr>
              <w:spacing w:line="360" w:lineRule="auto"/>
              <w:jc w:val="left"/>
              <w:rPr>
                <w:rFonts w:ascii="宋体" w:hAnsi="宋体"/>
                <w:b/>
                <w:bCs/>
                <w:color w:val="000000" w:themeColor="text1"/>
                <w:sz w:val="24"/>
                <w14:textFill>
                  <w14:solidFill>
                    <w14:schemeClr w14:val="tx1"/>
                  </w14:solidFill>
                </w14:textFill>
              </w:rPr>
            </w:pPr>
          </w:p>
          <w:p w14:paraId="1310F237">
            <w:pPr>
              <w:spacing w:line="360" w:lineRule="auto"/>
              <w:jc w:val="left"/>
              <w:rPr>
                <w:rFonts w:ascii="宋体" w:hAnsi="宋体"/>
                <w:b/>
                <w:bCs/>
                <w:color w:val="000000" w:themeColor="text1"/>
                <w:sz w:val="24"/>
                <w14:textFill>
                  <w14:solidFill>
                    <w14:schemeClr w14:val="tx1"/>
                  </w14:solidFill>
                </w14:textFill>
              </w:rPr>
            </w:pPr>
          </w:p>
          <w:p w14:paraId="1999E519">
            <w:pPr>
              <w:spacing w:line="360" w:lineRule="auto"/>
              <w:jc w:val="left"/>
              <w:rPr>
                <w:rFonts w:ascii="宋体" w:hAnsi="宋体"/>
                <w:b/>
                <w:bCs/>
                <w:color w:val="000000" w:themeColor="text1"/>
                <w:sz w:val="24"/>
                <w14:textFill>
                  <w14:solidFill>
                    <w14:schemeClr w14:val="tx1"/>
                  </w14:solidFill>
                </w14:textFill>
              </w:rPr>
            </w:pPr>
          </w:p>
          <w:p w14:paraId="74075574">
            <w:pPr>
              <w:spacing w:line="360" w:lineRule="auto"/>
              <w:jc w:val="left"/>
              <w:rPr>
                <w:rFonts w:ascii="宋体" w:hAnsi="宋体"/>
                <w:b/>
                <w:bCs/>
                <w:color w:val="000000" w:themeColor="text1"/>
                <w:sz w:val="24"/>
                <w14:textFill>
                  <w14:solidFill>
                    <w14:schemeClr w14:val="tx1"/>
                  </w14:solidFill>
                </w14:textFill>
              </w:rPr>
            </w:pPr>
          </w:p>
          <w:p w14:paraId="6651F75E">
            <w:pPr>
              <w:spacing w:line="360" w:lineRule="auto"/>
              <w:jc w:val="left"/>
              <w:rPr>
                <w:rFonts w:ascii="宋体" w:hAnsi="宋体"/>
                <w:b/>
                <w:bCs/>
                <w:color w:val="000000" w:themeColor="text1"/>
                <w:sz w:val="24"/>
                <w14:textFill>
                  <w14:solidFill>
                    <w14:schemeClr w14:val="tx1"/>
                  </w14:solidFill>
                </w14:textFill>
              </w:rPr>
            </w:pPr>
          </w:p>
          <w:p w14:paraId="17259255">
            <w:pPr>
              <w:spacing w:line="360" w:lineRule="auto"/>
              <w:jc w:val="left"/>
              <w:rPr>
                <w:rFonts w:ascii="宋体" w:hAnsi="宋体"/>
                <w:b/>
                <w:bCs/>
                <w:color w:val="000000" w:themeColor="text1"/>
                <w:sz w:val="24"/>
                <w14:textFill>
                  <w14:solidFill>
                    <w14:schemeClr w14:val="tx1"/>
                  </w14:solidFill>
                </w14:textFill>
              </w:rPr>
            </w:pPr>
          </w:p>
          <w:p w14:paraId="14F65C0E">
            <w:pPr>
              <w:spacing w:line="360" w:lineRule="auto"/>
              <w:jc w:val="left"/>
              <w:rPr>
                <w:rFonts w:ascii="宋体" w:hAnsi="宋体"/>
                <w:b/>
                <w:bCs/>
                <w:color w:val="000000" w:themeColor="text1"/>
                <w:sz w:val="24"/>
                <w14:textFill>
                  <w14:solidFill>
                    <w14:schemeClr w14:val="tx1"/>
                  </w14:solidFill>
                </w14:textFill>
              </w:rPr>
            </w:pPr>
          </w:p>
          <w:p w14:paraId="203E1A4B">
            <w:pPr>
              <w:spacing w:line="360" w:lineRule="auto"/>
              <w:jc w:val="left"/>
              <w:rPr>
                <w:rFonts w:ascii="宋体" w:hAnsi="宋体"/>
                <w:b/>
                <w:bCs/>
                <w:color w:val="000000" w:themeColor="text1"/>
                <w:sz w:val="24"/>
                <w14:textFill>
                  <w14:solidFill>
                    <w14:schemeClr w14:val="tx1"/>
                  </w14:solidFill>
                </w14:textFill>
              </w:rPr>
            </w:pPr>
          </w:p>
          <w:p w14:paraId="12634E61">
            <w:pPr>
              <w:spacing w:line="360" w:lineRule="auto"/>
              <w:jc w:val="left"/>
              <w:rPr>
                <w:rFonts w:ascii="宋体" w:hAnsi="宋体"/>
                <w:b/>
                <w:bCs/>
                <w:color w:val="000000" w:themeColor="text1"/>
                <w:sz w:val="24"/>
                <w14:textFill>
                  <w14:solidFill>
                    <w14:schemeClr w14:val="tx1"/>
                  </w14:solidFill>
                </w14:textFill>
              </w:rPr>
            </w:pPr>
          </w:p>
          <w:p w14:paraId="7338347E">
            <w:pPr>
              <w:spacing w:line="360" w:lineRule="auto"/>
              <w:jc w:val="left"/>
              <w:rPr>
                <w:rFonts w:ascii="宋体" w:hAnsi="宋体"/>
                <w:b/>
                <w:bCs/>
                <w:color w:val="000000" w:themeColor="text1"/>
                <w:sz w:val="24"/>
                <w14:textFill>
                  <w14:solidFill>
                    <w14:schemeClr w14:val="tx1"/>
                  </w14:solidFill>
                </w14:textFill>
              </w:rPr>
            </w:pPr>
          </w:p>
          <w:p w14:paraId="70BDB011">
            <w:pPr>
              <w:spacing w:line="360" w:lineRule="auto"/>
              <w:jc w:val="left"/>
              <w:rPr>
                <w:rFonts w:ascii="宋体" w:hAnsi="宋体"/>
                <w:b/>
                <w:bCs/>
                <w:color w:val="000000" w:themeColor="text1"/>
                <w:sz w:val="24"/>
                <w14:textFill>
                  <w14:solidFill>
                    <w14:schemeClr w14:val="tx1"/>
                  </w14:solidFill>
                </w14:textFill>
              </w:rPr>
            </w:pPr>
          </w:p>
          <w:p w14:paraId="1D9C5018">
            <w:pPr>
              <w:spacing w:line="360" w:lineRule="auto"/>
              <w:jc w:val="left"/>
              <w:rPr>
                <w:rFonts w:ascii="宋体" w:hAnsi="宋体"/>
                <w:b/>
                <w:bCs/>
                <w:color w:val="000000" w:themeColor="text1"/>
                <w:sz w:val="24"/>
                <w14:textFill>
                  <w14:solidFill>
                    <w14:schemeClr w14:val="tx1"/>
                  </w14:solidFill>
                </w14:textFill>
              </w:rPr>
            </w:pPr>
          </w:p>
          <w:p w14:paraId="359C3319">
            <w:pPr>
              <w:spacing w:line="360" w:lineRule="auto"/>
              <w:jc w:val="left"/>
              <w:rPr>
                <w:rFonts w:ascii="宋体" w:hAnsi="宋体"/>
                <w:b/>
                <w:bCs/>
                <w:color w:val="000000" w:themeColor="text1"/>
                <w:sz w:val="24"/>
                <w14:textFill>
                  <w14:solidFill>
                    <w14:schemeClr w14:val="tx1"/>
                  </w14:solidFill>
                </w14:textFill>
              </w:rPr>
            </w:pPr>
          </w:p>
          <w:p w14:paraId="5DEFC872">
            <w:pPr>
              <w:spacing w:line="360" w:lineRule="auto"/>
              <w:jc w:val="left"/>
              <w:rPr>
                <w:rFonts w:ascii="宋体" w:hAnsi="宋体"/>
                <w:b/>
                <w:bCs/>
                <w:color w:val="000000" w:themeColor="text1"/>
                <w:sz w:val="24"/>
                <w14:textFill>
                  <w14:solidFill>
                    <w14:schemeClr w14:val="tx1"/>
                  </w14:solidFill>
                </w14:textFill>
              </w:rPr>
            </w:pPr>
          </w:p>
          <w:p w14:paraId="6A7B5AD2">
            <w:pPr>
              <w:spacing w:line="360" w:lineRule="auto"/>
              <w:jc w:val="left"/>
              <w:rPr>
                <w:rFonts w:ascii="宋体" w:hAnsi="宋体"/>
                <w:b/>
                <w:bCs/>
                <w:color w:val="000000" w:themeColor="text1"/>
                <w:sz w:val="24"/>
                <w14:textFill>
                  <w14:solidFill>
                    <w14:schemeClr w14:val="tx1"/>
                  </w14:solidFill>
                </w14:textFill>
              </w:rPr>
            </w:pPr>
          </w:p>
          <w:p w14:paraId="63E1F248">
            <w:pPr>
              <w:spacing w:line="360" w:lineRule="auto"/>
              <w:jc w:val="left"/>
              <w:rPr>
                <w:rFonts w:ascii="宋体" w:hAnsi="宋体"/>
                <w:b/>
                <w:bCs/>
                <w:color w:val="000000" w:themeColor="text1"/>
                <w:sz w:val="24"/>
                <w14:textFill>
                  <w14:solidFill>
                    <w14:schemeClr w14:val="tx1"/>
                  </w14:solidFill>
                </w14:textFill>
              </w:rPr>
            </w:pPr>
          </w:p>
          <w:p w14:paraId="4478A2D8">
            <w:pPr>
              <w:spacing w:line="360" w:lineRule="auto"/>
              <w:jc w:val="left"/>
              <w:rPr>
                <w:rFonts w:ascii="宋体" w:hAnsi="宋体"/>
                <w:b/>
                <w:bCs/>
                <w:color w:val="000000" w:themeColor="text1"/>
                <w:sz w:val="24"/>
                <w14:textFill>
                  <w14:solidFill>
                    <w14:schemeClr w14:val="tx1"/>
                  </w14:solidFill>
                </w14:textFill>
              </w:rPr>
            </w:pPr>
          </w:p>
          <w:p w14:paraId="61C26B63">
            <w:pPr>
              <w:spacing w:line="360" w:lineRule="auto"/>
              <w:jc w:val="left"/>
              <w:rPr>
                <w:rFonts w:ascii="宋体" w:hAnsi="宋体"/>
                <w:b/>
                <w:bCs/>
                <w:color w:val="000000" w:themeColor="text1"/>
                <w:sz w:val="24"/>
                <w14:textFill>
                  <w14:solidFill>
                    <w14:schemeClr w14:val="tx1"/>
                  </w14:solidFill>
                </w14:textFill>
              </w:rPr>
            </w:pPr>
          </w:p>
          <w:p w14:paraId="30ED3A18">
            <w:pPr>
              <w:spacing w:line="360" w:lineRule="auto"/>
              <w:jc w:val="left"/>
              <w:rPr>
                <w:rFonts w:ascii="宋体" w:hAnsi="宋体"/>
                <w:b/>
                <w:bCs/>
                <w:color w:val="000000" w:themeColor="text1"/>
                <w:sz w:val="24"/>
                <w14:textFill>
                  <w14:solidFill>
                    <w14:schemeClr w14:val="tx1"/>
                  </w14:solidFill>
                </w14:textFill>
              </w:rPr>
            </w:pPr>
          </w:p>
          <w:p w14:paraId="3344C8D5">
            <w:pPr>
              <w:spacing w:line="360" w:lineRule="auto"/>
              <w:jc w:val="left"/>
              <w:rPr>
                <w:rFonts w:ascii="宋体" w:hAnsi="宋体"/>
                <w:b/>
                <w:bCs/>
                <w:color w:val="000000" w:themeColor="text1"/>
                <w:sz w:val="24"/>
                <w14:textFill>
                  <w14:solidFill>
                    <w14:schemeClr w14:val="tx1"/>
                  </w14:solidFill>
                </w14:textFill>
              </w:rPr>
            </w:pPr>
          </w:p>
          <w:p w14:paraId="5DFB2923">
            <w:pPr>
              <w:spacing w:line="360" w:lineRule="auto"/>
              <w:jc w:val="left"/>
              <w:rPr>
                <w:rFonts w:ascii="宋体" w:hAnsi="宋体"/>
                <w:b/>
                <w:bCs/>
                <w:color w:val="000000" w:themeColor="text1"/>
                <w:sz w:val="24"/>
                <w14:textFill>
                  <w14:solidFill>
                    <w14:schemeClr w14:val="tx1"/>
                  </w14:solidFill>
                </w14:textFill>
              </w:rPr>
            </w:pPr>
          </w:p>
          <w:p w14:paraId="72B0D4BB">
            <w:pPr>
              <w:spacing w:line="360" w:lineRule="auto"/>
              <w:jc w:val="left"/>
              <w:rPr>
                <w:rFonts w:ascii="宋体" w:hAnsi="宋体"/>
                <w:b/>
                <w:bCs/>
                <w:color w:val="000000" w:themeColor="text1"/>
                <w:sz w:val="24"/>
                <w14:textFill>
                  <w14:solidFill>
                    <w14:schemeClr w14:val="tx1"/>
                  </w14:solidFill>
                </w14:textFill>
              </w:rPr>
            </w:pPr>
          </w:p>
          <w:p w14:paraId="563A66D2">
            <w:pPr>
              <w:spacing w:line="360" w:lineRule="auto"/>
              <w:jc w:val="left"/>
              <w:rPr>
                <w:rFonts w:ascii="宋体" w:hAnsi="宋体"/>
                <w:b/>
                <w:bCs/>
                <w:color w:val="000000" w:themeColor="text1"/>
                <w:sz w:val="24"/>
                <w14:textFill>
                  <w14:solidFill>
                    <w14:schemeClr w14:val="tx1"/>
                  </w14:solidFill>
                </w14:textFill>
              </w:rPr>
            </w:pPr>
          </w:p>
          <w:p w14:paraId="7C62626C">
            <w:pPr>
              <w:spacing w:line="360" w:lineRule="auto"/>
              <w:jc w:val="left"/>
              <w:rPr>
                <w:rFonts w:ascii="宋体" w:hAnsi="宋体"/>
                <w:b/>
                <w:bCs/>
                <w:color w:val="000000" w:themeColor="text1"/>
                <w:sz w:val="24"/>
                <w14:textFill>
                  <w14:solidFill>
                    <w14:schemeClr w14:val="tx1"/>
                  </w14:solidFill>
                </w14:textFill>
              </w:rPr>
            </w:pPr>
          </w:p>
          <w:p w14:paraId="2FBB6882">
            <w:pPr>
              <w:spacing w:line="360" w:lineRule="auto"/>
              <w:jc w:val="left"/>
              <w:rPr>
                <w:rFonts w:ascii="宋体" w:hAnsi="宋体"/>
                <w:b/>
                <w:bCs/>
                <w:color w:val="000000" w:themeColor="text1"/>
                <w:sz w:val="24"/>
                <w14:textFill>
                  <w14:solidFill>
                    <w14:schemeClr w14:val="tx1"/>
                  </w14:solidFill>
                </w14:textFill>
              </w:rPr>
            </w:pPr>
          </w:p>
          <w:p w14:paraId="2CEC2E4B">
            <w:pPr>
              <w:spacing w:line="360" w:lineRule="auto"/>
              <w:jc w:val="left"/>
              <w:rPr>
                <w:rFonts w:ascii="宋体" w:hAnsi="宋体"/>
                <w:b/>
                <w:bCs/>
                <w:color w:val="000000" w:themeColor="text1"/>
                <w:sz w:val="24"/>
                <w14:textFill>
                  <w14:solidFill>
                    <w14:schemeClr w14:val="tx1"/>
                  </w14:solidFill>
                </w14:textFill>
              </w:rPr>
            </w:pPr>
          </w:p>
          <w:p w14:paraId="7A338716">
            <w:pPr>
              <w:spacing w:line="360" w:lineRule="auto"/>
              <w:jc w:val="left"/>
              <w:rPr>
                <w:rFonts w:ascii="宋体" w:hAnsi="宋体"/>
                <w:b/>
                <w:bCs/>
                <w:color w:val="000000" w:themeColor="text1"/>
                <w:sz w:val="24"/>
                <w14:textFill>
                  <w14:solidFill>
                    <w14:schemeClr w14:val="tx1"/>
                  </w14:solidFill>
                </w14:textFill>
              </w:rPr>
            </w:pPr>
          </w:p>
          <w:p w14:paraId="0F4B833A">
            <w:pPr>
              <w:spacing w:line="360" w:lineRule="auto"/>
              <w:jc w:val="left"/>
              <w:rPr>
                <w:rFonts w:ascii="宋体" w:hAnsi="宋体"/>
                <w:b/>
                <w:bCs/>
                <w:color w:val="000000" w:themeColor="text1"/>
                <w:sz w:val="24"/>
                <w14:textFill>
                  <w14:solidFill>
                    <w14:schemeClr w14:val="tx1"/>
                  </w14:solidFill>
                </w14:textFill>
              </w:rPr>
            </w:pPr>
          </w:p>
          <w:p w14:paraId="1FD98359">
            <w:pPr>
              <w:spacing w:line="360" w:lineRule="auto"/>
              <w:jc w:val="left"/>
              <w:rPr>
                <w:rFonts w:ascii="宋体" w:hAnsi="宋体"/>
                <w:b/>
                <w:bCs/>
                <w:color w:val="000000" w:themeColor="text1"/>
                <w:sz w:val="24"/>
                <w14:textFill>
                  <w14:solidFill>
                    <w14:schemeClr w14:val="tx1"/>
                  </w14:solidFill>
                </w14:textFill>
              </w:rPr>
            </w:pPr>
          </w:p>
          <w:p w14:paraId="2AA31B41">
            <w:pPr>
              <w:spacing w:line="360" w:lineRule="auto"/>
              <w:jc w:val="left"/>
              <w:rPr>
                <w:rFonts w:ascii="宋体" w:hAnsi="宋体"/>
                <w:b/>
                <w:bCs/>
                <w:color w:val="000000" w:themeColor="text1"/>
                <w:sz w:val="24"/>
                <w14:textFill>
                  <w14:solidFill>
                    <w14:schemeClr w14:val="tx1"/>
                  </w14:solidFill>
                </w14:textFill>
              </w:rPr>
            </w:pPr>
          </w:p>
          <w:p w14:paraId="53AE64FD">
            <w:pPr>
              <w:spacing w:line="360" w:lineRule="auto"/>
              <w:jc w:val="left"/>
              <w:rPr>
                <w:rFonts w:ascii="宋体" w:hAnsi="宋体"/>
                <w:b/>
                <w:bCs/>
                <w:color w:val="000000" w:themeColor="text1"/>
                <w:sz w:val="24"/>
                <w14:textFill>
                  <w14:solidFill>
                    <w14:schemeClr w14:val="tx1"/>
                  </w14:solidFill>
                </w14:textFill>
              </w:rPr>
            </w:pPr>
          </w:p>
          <w:p w14:paraId="0A4775E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EDB1D2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通过引导学生懂得读后感的写作思路，帮助学生掌握读后感的一般写法。强化指导，为写好读后感打下基础。</w:t>
            </w:r>
          </w:p>
        </w:tc>
      </w:tr>
      <w:tr w14:paraId="768F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C795A7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293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7528DF8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3C13996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6F0E52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0EA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2B95D6A3">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541D35B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1.通过总体评价学生的作文，让学生了解自己作文中的优点与不足。</w:t>
            </w:r>
          </w:p>
          <w:p w14:paraId="0374A56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2.通过老师的讲评指导，学会互相修改习作。</w:t>
            </w:r>
          </w:p>
          <w:p w14:paraId="038EA2FD">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13AD95CC">
            <w:pPr>
              <w:pStyle w:val="2"/>
              <w:spacing w:line="360" w:lineRule="auto"/>
              <w:jc w:val="center"/>
              <w:rPr>
                <w:rFonts w:hAnsi="宋体" w:cs="Times New Roman"/>
                <w:b/>
                <w:bCs/>
                <w:sz w:val="24"/>
                <w:szCs w:val="24"/>
              </w:rPr>
            </w:pPr>
            <w:r>
              <w:rPr>
                <w:rFonts w:hAnsi="宋体" w:cs="Times New Roman"/>
                <w:b/>
                <w:bCs/>
                <w:sz w:val="24"/>
                <w:szCs w:val="24"/>
              </w:rPr>
              <w:t>板块一　佳作欣赏，习得方法</w:t>
            </w:r>
          </w:p>
          <w:p w14:paraId="05587A5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老师发现很多同学作文写完了。有不少同学能够用简练的一句话说明自己的感受点，而且感受很独特，呈现出了多种角度的想法。如：“实践出真知”“心中有正义”“顾大局，识大体”“凡人中的英雄”。</w:t>
            </w:r>
          </w:p>
          <w:p w14:paraId="2E5B380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现在老师请几位同学读一读你们自己的作文。其他同学边听边想：这篇读后感的感受点是什么？他是怎样把自己的感受点写具体的？（生读习作，其他学生点评。）</w:t>
            </w:r>
          </w:p>
          <w:p w14:paraId="7C8109C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元元的感受点是实践出真知。他是结合自己的亲身经历来把自己的感受点写具体的。（板书：亲身经历）</w:t>
            </w:r>
          </w:p>
          <w:p w14:paraId="7D61220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玲玲的感受点是心中有正义。她是结合他人的事例来把自己的感受点写具体的。（板书：他人事例）</w:t>
            </w:r>
          </w:p>
          <w:p w14:paraId="1264829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菲菲的感受点是努力是成功的源泉。她是结合相关的资料把自己的感受点写具体的。（板书：引用资料）</w:t>
            </w:r>
          </w:p>
          <w:p w14:paraId="34F2154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w:t>
            </w:r>
          </w:p>
          <w:p w14:paraId="4625F58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这几篇习作分别从不同的角度把自己的感受点写得特别具体，特别感人。看来，结合生活实际谈感受时，既可以结合自己的亲身经历，也可以结合他人的事例，还可以结合自己在电视或书中看到的相关资料。</w:t>
            </w:r>
          </w:p>
          <w:p w14:paraId="39499F4D">
            <w:pPr>
              <w:pStyle w:val="2"/>
              <w:spacing w:line="360" w:lineRule="auto"/>
              <w:jc w:val="center"/>
              <w:rPr>
                <w:rFonts w:hAnsi="宋体" w:cs="Times New Roman"/>
                <w:b/>
                <w:bCs/>
                <w:sz w:val="24"/>
                <w:szCs w:val="24"/>
              </w:rPr>
            </w:pPr>
            <w:r>
              <w:rPr>
                <w:rFonts w:hAnsi="宋体" w:cs="Times New Roman"/>
                <w:b/>
                <w:bCs/>
                <w:sz w:val="24"/>
                <w:szCs w:val="24"/>
              </w:rPr>
              <w:t>板块二　优劣对比，修改习作</w:t>
            </w:r>
          </w:p>
          <w:p w14:paraId="5871239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通过刚才的习作欣赏，你一定从中学到了不少写好读后感的方法。现在就请你运用这些方法来当一次“习作小医生”，评价一下这篇读后感，看看有哪些值得我们学习的地方和不足。（课件出示预设病文1，见学习单“补充材料”。）</w:t>
            </w:r>
          </w:p>
          <w:p w14:paraId="076F30C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我觉得这篇文章的优点是能够联系生活实际，不足之处是他的感想写得不够具体。</w:t>
            </w:r>
          </w:p>
          <w:p w14:paraId="4FAFCCE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下面我们来看看修改后的习作。（课件出示预设修改文1）</w:t>
            </w:r>
          </w:p>
          <w:p w14:paraId="265404F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修改后的习作好在哪里？</w:t>
            </w:r>
          </w:p>
          <w:p w14:paraId="004E81A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这篇修改后的习作在“议”这个环节，举事例说明刘备从少年一直坚持信念直到获得支持。</w:t>
            </w:r>
          </w:p>
          <w:p w14:paraId="08A71C9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 xml:space="preserve">在联系生活实际这个环节，又举了自己没有坚持练毛笔字的事例。借他人的事例和自己亲身经历的事情来写读后感，能把自己的感想表达得更清楚。 </w:t>
            </w:r>
          </w:p>
          <w:p w14:paraId="5ED0669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非常好。老师还发现有些同学是这样写感受的：先摘录原文中的一些关键句，然后再结合这些句子谈自己的感受。同学们看看这篇读后感，想一想：他把感受写出来了吗？（课件出示预设病文2）</w:t>
            </w:r>
          </w:p>
          <w:p w14:paraId="7BFC8BE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我觉得这篇习作没有写出自己的感受，读的文章与自己的感受没有结合起来。读是读，感是感，两者分离，没有有机结合。</w:t>
            </w:r>
          </w:p>
          <w:p w14:paraId="22908F2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怎样才能把自己的感想表达清楚呢？“渔王说：‘我都毫无保留地传授给了他们，可是他们的捕鱼技术竟然赶不上普通渔民的儿子！’”读完这句话，你会怎么想？</w:t>
            </w:r>
          </w:p>
          <w:p w14:paraId="1ED0FB2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想：虽然渔王把捕鱼技术都毫无保留地告诉了孩子们，但他忘记了最重要的一点，平时我们都说“亲身下河知深浅，亲口尝梨知酸甜”。他如果不让孩子们亲自下海的话，孩子们是不会亲自体验到成功或失败的，技术就不可能提高。</w:t>
            </w:r>
          </w:p>
          <w:p w14:paraId="5240BAA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这位同学引用了生活中的一句俗语谈了自己的想法。除了这样的想法，你们还会怎么想呢？</w:t>
            </w:r>
          </w:p>
          <w:p w14:paraId="184643B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我想：有的事情如果不亲身经历，就永远不会领悟它的真正含义。因为实践出真知，只有亲身体验了，才能真正把别人的经验和教训变成自己的东西。</w:t>
            </w:r>
          </w:p>
          <w:p w14:paraId="5AA04DD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这位同学则把生活中的一些谚语引用了过来，还对渔王提出了一些建议。大家还有没有其他想法？</w:t>
            </w:r>
          </w:p>
          <w:p w14:paraId="52D64DA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想：渔王把他这几十年来捕鱼的经验，一下子全部都告诉孩子们，孩子们肯定吸收不了，得让他们亲自去尝试。慢慢地，捕鱼的生活就会验证渔王的经验道理。陆游的一首诗中有这样一句话：“纸上得来终觉浅，绝知此事要躬行。”所以说无论做什么事，只有自己去体验过，才可以获得真知，取得真正的成功。</w:t>
            </w:r>
          </w:p>
          <w:p w14:paraId="026EBE4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这位同学由文中渔王说过的一句话，联想到自己积累的一句古诗，并谈了自己的建议和感受。</w:t>
            </w:r>
          </w:p>
          <w:p w14:paraId="6D85F71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通过刚刚的讲评，相信同学们已经对怎样写好读后感有了更深刻的感受。请同学们拿出自己的初稿，结合刚才学到的方法，对照评价表互评互议，同桌互相交流然后自我修改习作，把自己的感想表达得更清楚。</w:t>
            </w:r>
          </w:p>
          <w:p w14:paraId="1664C644">
            <w:pPr>
              <w:pStyle w:val="2"/>
              <w:spacing w:line="360" w:lineRule="auto"/>
              <w:jc w:val="left"/>
              <w:rPr>
                <w:rFonts w:hAnsi="宋体" w:cs="Times New Roman"/>
                <w:sz w:val="24"/>
                <w:szCs w:val="24"/>
              </w:rPr>
            </w:pPr>
            <w:r>
              <w:drawing>
                <wp:inline distT="0" distB="0" distL="0" distR="0">
                  <wp:extent cx="5562600" cy="25654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47642224">
            <w:pPr>
              <w:shd w:val="clear" w:color="auto" w:fill="E7F7F9"/>
              <w:spacing w:line="360" w:lineRule="auto"/>
              <w:jc w:val="left"/>
              <w:rPr>
                <w:rFonts w:ascii="宋体" w:hAnsi="宋体"/>
                <w:sz w:val="24"/>
              </w:rPr>
            </w:pPr>
            <w:r>
              <w:rPr>
                <w:rFonts w:ascii="宋体" w:hAnsi="宋体"/>
                <w:sz w:val="24"/>
              </w:rPr>
              <w:t>活动：对照评价表，同桌之间互评互议，然后自我修改习作。</w:t>
            </w:r>
          </w:p>
          <w:p w14:paraId="677E9D43">
            <w:pPr>
              <w:shd w:val="clear" w:color="auto" w:fill="E7F7F9"/>
              <w:spacing w:line="360" w:lineRule="auto"/>
              <w:jc w:val="center"/>
              <w:rPr>
                <w:rFonts w:ascii="宋体" w:hAnsi="宋体"/>
                <w:sz w:val="24"/>
              </w:rPr>
            </w:pPr>
            <w:r>
              <w:rPr>
                <w:rFonts w:ascii="宋体" w:hAnsi="宋体"/>
                <w:sz w:val="24"/>
              </w:rPr>
              <w:t>《读后感》评价表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2"/>
              <w:gridCol w:w="4353"/>
            </w:tblGrid>
            <w:tr w14:paraId="7158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vAlign w:val="center"/>
                </w:tcPr>
                <w:p w14:paraId="6D2E825B">
                  <w:pPr>
                    <w:shd w:val="clear" w:color="auto" w:fill="E7F7F9"/>
                    <w:spacing w:line="360" w:lineRule="auto"/>
                    <w:jc w:val="center"/>
                    <w:rPr>
                      <w:rFonts w:ascii="宋体" w:hAnsi="宋体"/>
                      <w:sz w:val="24"/>
                    </w:rPr>
                  </w:pPr>
                  <w:r>
                    <w:rPr>
                      <w:rFonts w:ascii="宋体" w:hAnsi="宋体"/>
                      <w:sz w:val="24"/>
                    </w:rPr>
                    <w:t>标准</w:t>
                  </w:r>
                </w:p>
              </w:tc>
              <w:tc>
                <w:tcPr>
                  <w:tcW w:w="4353" w:type="dxa"/>
                  <w:vAlign w:val="center"/>
                </w:tcPr>
                <w:p w14:paraId="2C4BC1D7">
                  <w:pPr>
                    <w:shd w:val="clear" w:color="auto" w:fill="E7F7F9"/>
                    <w:spacing w:line="360" w:lineRule="auto"/>
                    <w:jc w:val="center"/>
                    <w:rPr>
                      <w:rFonts w:ascii="宋体" w:hAnsi="宋体"/>
                      <w:sz w:val="24"/>
                    </w:rPr>
                  </w:pPr>
                  <w:r>
                    <w:rPr>
                      <w:rFonts w:ascii="宋体" w:hAnsi="宋体"/>
                      <w:sz w:val="24"/>
                    </w:rPr>
                    <w:t>星级</w:t>
                  </w:r>
                </w:p>
              </w:tc>
            </w:tr>
            <w:tr w14:paraId="6B82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vAlign w:val="center"/>
                </w:tcPr>
                <w:p w14:paraId="5B14395E">
                  <w:pPr>
                    <w:shd w:val="clear" w:color="auto" w:fill="E7F7F9"/>
                    <w:spacing w:line="360" w:lineRule="auto"/>
                    <w:jc w:val="center"/>
                    <w:rPr>
                      <w:rFonts w:ascii="宋体" w:hAnsi="宋体"/>
                      <w:sz w:val="24"/>
                    </w:rPr>
                  </w:pPr>
                  <w:r>
                    <w:rPr>
                      <w:rFonts w:ascii="宋体" w:hAnsi="宋体"/>
                      <w:sz w:val="24"/>
                    </w:rPr>
                    <w:t>题目准确、精练且有吸引力</w:t>
                  </w:r>
                </w:p>
              </w:tc>
              <w:tc>
                <w:tcPr>
                  <w:tcW w:w="4353" w:type="dxa"/>
                  <w:vAlign w:val="center"/>
                </w:tcPr>
                <w:p w14:paraId="31E9A597">
                  <w:pPr>
                    <w:shd w:val="clear" w:color="auto" w:fill="E7F7F9"/>
                    <w:spacing w:line="360" w:lineRule="auto"/>
                    <w:jc w:val="center"/>
                    <w:rPr>
                      <w:rFonts w:ascii="宋体" w:hAnsi="宋体"/>
                      <w:sz w:val="24"/>
                    </w:rPr>
                  </w:pPr>
                  <w:r>
                    <w:rPr>
                      <w:rFonts w:ascii="宋体" w:hAnsi="宋体"/>
                      <w:sz w:val="24"/>
                    </w:rPr>
                    <w:t>☆☆☆</w:t>
                  </w:r>
                </w:p>
              </w:tc>
            </w:tr>
            <w:tr w14:paraId="6C9F6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vAlign w:val="center"/>
                </w:tcPr>
                <w:p w14:paraId="010C2FA6">
                  <w:pPr>
                    <w:shd w:val="clear" w:color="auto" w:fill="E7F7F9"/>
                    <w:spacing w:line="360" w:lineRule="auto"/>
                    <w:jc w:val="center"/>
                    <w:rPr>
                      <w:rFonts w:ascii="宋体" w:hAnsi="宋体"/>
                      <w:sz w:val="24"/>
                    </w:rPr>
                  </w:pPr>
                  <w:r>
                    <w:rPr>
                      <w:rFonts w:ascii="宋体" w:hAnsi="宋体"/>
                      <w:sz w:val="24"/>
                    </w:rPr>
                    <w:t>简要介绍文章内容</w:t>
                  </w:r>
                </w:p>
              </w:tc>
              <w:tc>
                <w:tcPr>
                  <w:tcW w:w="4353" w:type="dxa"/>
                  <w:vAlign w:val="center"/>
                </w:tcPr>
                <w:p w14:paraId="4B8C9E3D">
                  <w:pPr>
                    <w:shd w:val="clear" w:color="auto" w:fill="E7F7F9"/>
                    <w:spacing w:line="360" w:lineRule="auto"/>
                    <w:jc w:val="center"/>
                    <w:rPr>
                      <w:rFonts w:ascii="宋体" w:hAnsi="宋体"/>
                      <w:sz w:val="24"/>
                    </w:rPr>
                  </w:pPr>
                  <w:r>
                    <w:rPr>
                      <w:rFonts w:ascii="宋体" w:hAnsi="宋体"/>
                      <w:sz w:val="24"/>
                    </w:rPr>
                    <w:t>☆☆☆</w:t>
                  </w:r>
                </w:p>
              </w:tc>
            </w:tr>
            <w:tr w14:paraId="56B8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vAlign w:val="center"/>
                </w:tcPr>
                <w:p w14:paraId="3A420BD6">
                  <w:pPr>
                    <w:shd w:val="clear" w:color="auto" w:fill="E7F7F9"/>
                    <w:spacing w:line="360" w:lineRule="auto"/>
                    <w:jc w:val="center"/>
                    <w:rPr>
                      <w:rFonts w:ascii="宋体" w:hAnsi="宋体"/>
                      <w:sz w:val="24"/>
                    </w:rPr>
                  </w:pPr>
                  <w:r>
                    <w:rPr>
                      <w:rFonts w:ascii="宋体" w:hAnsi="宋体"/>
                      <w:sz w:val="24"/>
                    </w:rPr>
                    <w:t>对印象最深的部分进行评议</w:t>
                  </w:r>
                </w:p>
              </w:tc>
              <w:tc>
                <w:tcPr>
                  <w:tcW w:w="4353" w:type="dxa"/>
                  <w:vAlign w:val="center"/>
                </w:tcPr>
                <w:p w14:paraId="12CCD29B">
                  <w:pPr>
                    <w:shd w:val="clear" w:color="auto" w:fill="E7F7F9"/>
                    <w:spacing w:line="360" w:lineRule="auto"/>
                    <w:jc w:val="center"/>
                    <w:rPr>
                      <w:rFonts w:ascii="宋体" w:hAnsi="宋体"/>
                      <w:sz w:val="24"/>
                    </w:rPr>
                  </w:pPr>
                  <w:r>
                    <w:rPr>
                      <w:rFonts w:ascii="宋体" w:hAnsi="宋体"/>
                      <w:sz w:val="24"/>
                    </w:rPr>
                    <w:t>☆☆☆</w:t>
                  </w:r>
                </w:p>
              </w:tc>
            </w:tr>
            <w:tr w14:paraId="38148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vAlign w:val="center"/>
                </w:tcPr>
                <w:p w14:paraId="780F5FD9">
                  <w:pPr>
                    <w:shd w:val="clear" w:color="auto" w:fill="E7F7F9"/>
                    <w:spacing w:line="360" w:lineRule="auto"/>
                    <w:jc w:val="center"/>
                    <w:rPr>
                      <w:rFonts w:ascii="宋体" w:hAnsi="宋体"/>
                      <w:sz w:val="24"/>
                    </w:rPr>
                  </w:pPr>
                  <w:r>
                    <w:rPr>
                      <w:rFonts w:ascii="宋体" w:hAnsi="宋体"/>
                      <w:sz w:val="24"/>
                    </w:rPr>
                    <w:t>联系实际写出自己的感受</w:t>
                  </w:r>
                </w:p>
              </w:tc>
              <w:tc>
                <w:tcPr>
                  <w:tcW w:w="4353" w:type="dxa"/>
                  <w:vAlign w:val="center"/>
                </w:tcPr>
                <w:p w14:paraId="00DCF7A1">
                  <w:pPr>
                    <w:shd w:val="clear" w:color="auto" w:fill="E7F7F9"/>
                    <w:spacing w:line="360" w:lineRule="auto"/>
                    <w:jc w:val="center"/>
                    <w:rPr>
                      <w:rFonts w:ascii="宋体" w:hAnsi="宋体"/>
                      <w:sz w:val="24"/>
                    </w:rPr>
                  </w:pPr>
                  <w:r>
                    <w:rPr>
                      <w:rFonts w:ascii="宋体" w:hAnsi="宋体"/>
                      <w:sz w:val="24"/>
                    </w:rPr>
                    <w:t>☆☆☆</w:t>
                  </w:r>
                </w:p>
              </w:tc>
            </w:tr>
            <w:tr w14:paraId="76C30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vAlign w:val="center"/>
                </w:tcPr>
                <w:p w14:paraId="07C8EAE4">
                  <w:pPr>
                    <w:shd w:val="clear" w:color="auto" w:fill="E7F7F9"/>
                    <w:spacing w:line="360" w:lineRule="auto"/>
                    <w:jc w:val="center"/>
                    <w:rPr>
                      <w:rFonts w:ascii="宋体" w:hAnsi="宋体"/>
                      <w:sz w:val="24"/>
                    </w:rPr>
                  </w:pPr>
                  <w:r>
                    <w:rPr>
                      <w:rFonts w:ascii="宋体" w:hAnsi="宋体"/>
                      <w:sz w:val="24"/>
                    </w:rPr>
                    <w:t>结尾总结，点明主题</w:t>
                  </w:r>
                </w:p>
              </w:tc>
              <w:tc>
                <w:tcPr>
                  <w:tcW w:w="4353" w:type="dxa"/>
                  <w:vAlign w:val="center"/>
                </w:tcPr>
                <w:p w14:paraId="41E7DAD6">
                  <w:pPr>
                    <w:shd w:val="clear" w:color="auto" w:fill="E7F7F9"/>
                    <w:spacing w:line="360" w:lineRule="auto"/>
                    <w:jc w:val="center"/>
                    <w:rPr>
                      <w:rFonts w:ascii="宋体" w:hAnsi="宋体"/>
                      <w:sz w:val="24"/>
                    </w:rPr>
                  </w:pPr>
                  <w:r>
                    <w:rPr>
                      <w:rFonts w:ascii="宋体" w:hAnsi="宋体"/>
                      <w:sz w:val="24"/>
                    </w:rPr>
                    <w:t>☆☆☆</w:t>
                  </w:r>
                </w:p>
              </w:tc>
            </w:tr>
            <w:tr w14:paraId="1333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2" w:type="dxa"/>
                  <w:vAlign w:val="center"/>
                </w:tcPr>
                <w:p w14:paraId="37B721BA">
                  <w:pPr>
                    <w:shd w:val="clear" w:color="auto" w:fill="E7F7F9"/>
                    <w:spacing w:line="360" w:lineRule="auto"/>
                    <w:jc w:val="center"/>
                    <w:rPr>
                      <w:rFonts w:ascii="宋体" w:hAnsi="宋体"/>
                      <w:sz w:val="24"/>
                    </w:rPr>
                  </w:pPr>
                  <w:r>
                    <w:rPr>
                      <w:rFonts w:ascii="宋体" w:hAnsi="宋体"/>
                      <w:sz w:val="24"/>
                    </w:rPr>
                    <w:t>书写认真，错别字不超过3个</w:t>
                  </w:r>
                </w:p>
              </w:tc>
              <w:tc>
                <w:tcPr>
                  <w:tcW w:w="4353" w:type="dxa"/>
                  <w:vAlign w:val="center"/>
                </w:tcPr>
                <w:p w14:paraId="0795A6FA">
                  <w:pPr>
                    <w:shd w:val="clear" w:color="auto" w:fill="E7F7F9"/>
                    <w:spacing w:line="360" w:lineRule="auto"/>
                    <w:jc w:val="center"/>
                    <w:rPr>
                      <w:rFonts w:ascii="宋体" w:hAnsi="宋体"/>
                      <w:sz w:val="24"/>
                    </w:rPr>
                  </w:pPr>
                  <w:r>
                    <w:rPr>
                      <w:rFonts w:ascii="宋体" w:hAnsi="宋体"/>
                      <w:sz w:val="24"/>
                    </w:rPr>
                    <w:t>☆☆☆</w:t>
                  </w:r>
                </w:p>
              </w:tc>
            </w:tr>
          </w:tbl>
          <w:p w14:paraId="15610CF4">
            <w:pPr>
              <w:pStyle w:val="2"/>
              <w:spacing w:line="360" w:lineRule="auto"/>
              <w:jc w:val="left"/>
              <w:rPr>
                <w:rFonts w:hAnsi="宋体" w:cs="Times New Roman"/>
                <w:sz w:val="24"/>
                <w:szCs w:val="24"/>
              </w:rPr>
            </w:pPr>
            <w:r>
              <w:rPr>
                <w:rFonts w:hAnsi="宋体" w:cs="Times New Roman"/>
                <w:sz w:val="24"/>
                <w:szCs w:val="24"/>
              </w:rPr>
              <w:t>（学生互评，修改习作，教师相机指导。）</w:t>
            </w:r>
          </w:p>
          <w:p w14:paraId="1018FC07">
            <w:pPr>
              <w:pStyle w:val="2"/>
              <w:spacing w:line="360" w:lineRule="auto"/>
              <w:jc w:val="center"/>
              <w:rPr>
                <w:rFonts w:hAnsi="宋体" w:cs="Times New Roman"/>
                <w:b/>
                <w:bCs/>
                <w:sz w:val="24"/>
                <w:szCs w:val="24"/>
              </w:rPr>
            </w:pPr>
            <w:r>
              <w:rPr>
                <w:rFonts w:hAnsi="宋体" w:cs="Times New Roman"/>
                <w:b/>
                <w:bCs/>
                <w:sz w:val="24"/>
                <w:szCs w:val="24"/>
              </w:rPr>
              <w:t>板块三　展示成果，养成习惯</w:t>
            </w:r>
          </w:p>
          <w:p w14:paraId="29895ED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各小组评选佳作，评选出来后，小组内集体评议，说说习作好在哪里。也可以提出修改意见，再继续修改。课后同学们可以在小组内选出最好的一篇习作，作为小组的代表作，在教室习作角张贴出来，举办最佳习作展览。（出示第2课时课后拓学单）</w:t>
            </w:r>
          </w:p>
          <w:p w14:paraId="33D22B82">
            <w:pPr>
              <w:pStyle w:val="2"/>
              <w:spacing w:line="360" w:lineRule="auto"/>
              <w:jc w:val="left"/>
              <w:rPr>
                <w:rFonts w:hAnsi="宋体" w:cs="Times New Roman"/>
                <w:sz w:val="24"/>
                <w:szCs w:val="24"/>
              </w:rPr>
            </w:pPr>
            <w:r>
              <w:drawing>
                <wp:inline distT="0" distB="0" distL="0" distR="0">
                  <wp:extent cx="5534025" cy="21463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4"/>
                          <a:stretch>
                            <a:fillRect/>
                          </a:stretch>
                        </pic:blipFill>
                        <pic:spPr>
                          <a:xfrm>
                            <a:off x="0" y="0"/>
                            <a:ext cx="5534025" cy="214630"/>
                          </a:xfrm>
                          <a:prstGeom prst="rect">
                            <a:avLst/>
                          </a:prstGeom>
                        </pic:spPr>
                      </pic:pic>
                    </a:graphicData>
                  </a:graphic>
                </wp:inline>
              </w:drawing>
            </w:r>
          </w:p>
          <w:p w14:paraId="1607AD08">
            <w:pPr>
              <w:shd w:val="clear" w:color="auto" w:fill="E7F7F9"/>
              <w:spacing w:line="360" w:lineRule="auto"/>
              <w:ind w:firstLine="480" w:firstLineChars="200"/>
              <w:jc w:val="left"/>
              <w:rPr>
                <w:rFonts w:ascii="宋体" w:hAnsi="宋体"/>
                <w:sz w:val="24"/>
              </w:rPr>
            </w:pPr>
            <w:r>
              <w:rPr>
                <w:rFonts w:ascii="宋体" w:hAnsi="宋体"/>
                <w:sz w:val="24"/>
              </w:rPr>
              <w:t>活动：以小组为单位，选出最好的一篇习作作为小组的代表作，在教室习作角张贴出来，举办最佳习作展览。</w:t>
            </w:r>
          </w:p>
          <w:p w14:paraId="2C9AB9F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文章不怕改，越改越精彩。”相信在同学们的不断思考、加工下，你们的作文一定会更加生动、鲜活。也衷心地希望同学们今后能在平时的课外阅读中养成写读书笔记的习惯，为自己今后写读后感积累更多的写作素材。</w:t>
            </w:r>
          </w:p>
          <w:p w14:paraId="3C18F5BA">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2497A5E2">
            <w:pPr>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534025" cy="1636395"/>
                  <wp:effectExtent l="0" t="0" r="9525"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5"/>
                          <a:stretch>
                            <a:fillRect/>
                          </a:stretch>
                        </pic:blipFill>
                        <pic:spPr>
                          <a:xfrm>
                            <a:off x="0" y="0"/>
                            <a:ext cx="5534025" cy="1636395"/>
                          </a:xfrm>
                          <a:prstGeom prst="rect">
                            <a:avLst/>
                          </a:prstGeom>
                        </pic:spPr>
                      </pic:pic>
                    </a:graphicData>
                  </a:graphic>
                </wp:inline>
              </w:drawing>
            </w:r>
          </w:p>
          <w:p w14:paraId="68C38340">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1FA31018">
            <w:pPr>
              <w:pStyle w:val="2"/>
              <w:spacing w:line="360" w:lineRule="auto"/>
              <w:ind w:firstLine="480" w:firstLineChars="200"/>
              <w:jc w:val="left"/>
              <w:rPr>
                <w:rFonts w:hAnsi="宋体" w:cs="Times New Roman"/>
                <w:sz w:val="24"/>
                <w:szCs w:val="24"/>
              </w:rPr>
            </w:pPr>
            <w:r>
              <w:rPr>
                <w:rFonts w:hAnsi="宋体" w:cs="Times New Roman"/>
                <w:sz w:val="24"/>
                <w:szCs w:val="24"/>
              </w:rPr>
              <w:t>为了增强习作讲评课的课堂实效性，我没有将感受写具体的方法直接填鸭式地灌输给学生，而是始终采用让学生在阅读、分析例文的过程中，自主发现他人和自己的读后感的优缺点，发现如何将感受写具体的好方法，我再适时地进行点拨、总结和提炼。另外，我觉得习作讲评课上一定要给学生充足的修改初稿的时间。为此，我将评与改都视为课堂的重点环节，让学生在修改的过程中，尝试着将所积累的写法加以运用，在亲身体验中学习如何写好读后感。</w:t>
            </w:r>
          </w:p>
        </w:tc>
        <w:tc>
          <w:tcPr>
            <w:tcW w:w="1276" w:type="dxa"/>
          </w:tcPr>
          <w:p w14:paraId="4DAD3A51">
            <w:pPr>
              <w:spacing w:line="360" w:lineRule="auto"/>
              <w:jc w:val="left"/>
              <w:rPr>
                <w:rFonts w:ascii="宋体" w:hAnsi="宋体"/>
                <w:b/>
                <w:bCs/>
                <w:color w:val="000000" w:themeColor="text1"/>
                <w:sz w:val="24"/>
                <w14:textFill>
                  <w14:solidFill>
                    <w14:schemeClr w14:val="tx1"/>
                  </w14:solidFill>
                </w14:textFill>
              </w:rPr>
            </w:pPr>
          </w:p>
          <w:p w14:paraId="09A307DA">
            <w:pPr>
              <w:spacing w:line="360" w:lineRule="auto"/>
              <w:jc w:val="left"/>
              <w:rPr>
                <w:rFonts w:ascii="宋体" w:hAnsi="宋体"/>
                <w:b/>
                <w:bCs/>
                <w:color w:val="000000" w:themeColor="text1"/>
                <w:sz w:val="24"/>
                <w14:textFill>
                  <w14:solidFill>
                    <w14:schemeClr w14:val="tx1"/>
                  </w14:solidFill>
                </w14:textFill>
              </w:rPr>
            </w:pPr>
          </w:p>
          <w:p w14:paraId="4E70E22D">
            <w:pPr>
              <w:spacing w:line="360" w:lineRule="auto"/>
              <w:jc w:val="left"/>
              <w:rPr>
                <w:rFonts w:ascii="宋体" w:hAnsi="宋体"/>
                <w:b/>
                <w:bCs/>
                <w:color w:val="000000" w:themeColor="text1"/>
                <w:sz w:val="24"/>
                <w14:textFill>
                  <w14:solidFill>
                    <w14:schemeClr w14:val="tx1"/>
                  </w14:solidFill>
                </w14:textFill>
              </w:rPr>
            </w:pPr>
          </w:p>
          <w:p w14:paraId="5BA1CA16">
            <w:pPr>
              <w:spacing w:line="360" w:lineRule="auto"/>
              <w:jc w:val="left"/>
              <w:rPr>
                <w:rFonts w:ascii="宋体" w:hAnsi="宋体"/>
                <w:b/>
                <w:bCs/>
                <w:color w:val="000000" w:themeColor="text1"/>
                <w:sz w:val="24"/>
                <w14:textFill>
                  <w14:solidFill>
                    <w14:schemeClr w14:val="tx1"/>
                  </w14:solidFill>
                </w14:textFill>
              </w:rPr>
            </w:pPr>
          </w:p>
          <w:p w14:paraId="68D2A3DA">
            <w:pPr>
              <w:spacing w:line="360" w:lineRule="auto"/>
              <w:jc w:val="left"/>
              <w:rPr>
                <w:rFonts w:ascii="宋体" w:hAnsi="宋体"/>
                <w:b/>
                <w:bCs/>
                <w:color w:val="000000" w:themeColor="text1"/>
                <w:sz w:val="24"/>
                <w14:textFill>
                  <w14:solidFill>
                    <w14:schemeClr w14:val="tx1"/>
                  </w14:solidFill>
                </w14:textFill>
              </w:rPr>
            </w:pPr>
          </w:p>
          <w:p w14:paraId="73E4D7AE">
            <w:pPr>
              <w:spacing w:line="360" w:lineRule="auto"/>
              <w:jc w:val="left"/>
              <w:rPr>
                <w:rFonts w:ascii="宋体" w:hAnsi="宋体"/>
                <w:b/>
                <w:bCs/>
                <w:color w:val="000000" w:themeColor="text1"/>
                <w:sz w:val="24"/>
                <w14:textFill>
                  <w14:solidFill>
                    <w14:schemeClr w14:val="tx1"/>
                  </w14:solidFill>
                </w14:textFill>
              </w:rPr>
            </w:pPr>
          </w:p>
          <w:p w14:paraId="2D332739">
            <w:pPr>
              <w:spacing w:line="360" w:lineRule="auto"/>
              <w:jc w:val="left"/>
              <w:rPr>
                <w:rFonts w:ascii="宋体" w:hAnsi="宋体"/>
                <w:b/>
                <w:bCs/>
                <w:color w:val="000000" w:themeColor="text1"/>
                <w:sz w:val="24"/>
                <w14:textFill>
                  <w14:solidFill>
                    <w14:schemeClr w14:val="tx1"/>
                  </w14:solidFill>
                </w14:textFill>
              </w:rPr>
            </w:pPr>
          </w:p>
          <w:p w14:paraId="424C4E3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6C849C1">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通过对学生习作的欣赏，引导学生抓准感受点，把自己的感受写具体。可以结合自己的亲身经历、他人的事例或相关资料写读后感。</w:t>
            </w:r>
          </w:p>
          <w:p w14:paraId="2CC26614">
            <w:pPr>
              <w:spacing w:line="360" w:lineRule="auto"/>
              <w:jc w:val="left"/>
              <w:rPr>
                <w:rFonts w:ascii="宋体" w:hAnsi="宋体"/>
                <w:color w:val="000000" w:themeColor="text1"/>
                <w:sz w:val="24"/>
                <w14:textFill>
                  <w14:solidFill>
                    <w14:schemeClr w14:val="tx1"/>
                  </w14:solidFill>
                </w14:textFill>
              </w:rPr>
            </w:pPr>
          </w:p>
          <w:p w14:paraId="38D2D57F">
            <w:pPr>
              <w:spacing w:line="360" w:lineRule="auto"/>
              <w:jc w:val="left"/>
              <w:rPr>
                <w:rFonts w:ascii="宋体" w:hAnsi="宋体"/>
                <w:color w:val="000000" w:themeColor="text1"/>
                <w:sz w:val="24"/>
                <w14:textFill>
                  <w14:solidFill>
                    <w14:schemeClr w14:val="tx1"/>
                  </w14:solidFill>
                </w14:textFill>
              </w:rPr>
            </w:pPr>
          </w:p>
          <w:p w14:paraId="0B5546E0">
            <w:pPr>
              <w:spacing w:line="360" w:lineRule="auto"/>
              <w:jc w:val="left"/>
              <w:rPr>
                <w:rFonts w:ascii="宋体" w:hAnsi="宋体"/>
                <w:color w:val="000000" w:themeColor="text1"/>
                <w:sz w:val="24"/>
                <w14:textFill>
                  <w14:solidFill>
                    <w14:schemeClr w14:val="tx1"/>
                  </w14:solidFill>
                </w14:textFill>
              </w:rPr>
            </w:pPr>
          </w:p>
          <w:p w14:paraId="2A693A80">
            <w:pPr>
              <w:spacing w:line="360" w:lineRule="auto"/>
              <w:jc w:val="left"/>
              <w:rPr>
                <w:rFonts w:ascii="宋体" w:hAnsi="宋体"/>
                <w:color w:val="000000" w:themeColor="text1"/>
                <w:sz w:val="24"/>
                <w14:textFill>
                  <w14:solidFill>
                    <w14:schemeClr w14:val="tx1"/>
                  </w14:solidFill>
                </w14:textFill>
              </w:rPr>
            </w:pPr>
          </w:p>
          <w:p w14:paraId="76D3AA80">
            <w:pPr>
              <w:spacing w:line="360" w:lineRule="auto"/>
              <w:jc w:val="left"/>
              <w:rPr>
                <w:rFonts w:ascii="宋体" w:hAnsi="宋体"/>
                <w:color w:val="000000" w:themeColor="text1"/>
                <w:sz w:val="24"/>
                <w14:textFill>
                  <w14:solidFill>
                    <w14:schemeClr w14:val="tx1"/>
                  </w14:solidFill>
                </w14:textFill>
              </w:rPr>
            </w:pPr>
          </w:p>
          <w:p w14:paraId="24E5E98D">
            <w:pPr>
              <w:spacing w:line="360" w:lineRule="auto"/>
              <w:jc w:val="left"/>
              <w:rPr>
                <w:rFonts w:ascii="宋体" w:hAnsi="宋体"/>
                <w:color w:val="000000" w:themeColor="text1"/>
                <w:sz w:val="24"/>
                <w14:textFill>
                  <w14:solidFill>
                    <w14:schemeClr w14:val="tx1"/>
                  </w14:solidFill>
                </w14:textFill>
              </w:rPr>
            </w:pPr>
          </w:p>
          <w:p w14:paraId="0BAB9496">
            <w:pPr>
              <w:spacing w:line="360" w:lineRule="auto"/>
              <w:jc w:val="left"/>
              <w:rPr>
                <w:rFonts w:ascii="宋体" w:hAnsi="宋体"/>
                <w:color w:val="000000" w:themeColor="text1"/>
                <w:sz w:val="24"/>
                <w14:textFill>
                  <w14:solidFill>
                    <w14:schemeClr w14:val="tx1"/>
                  </w14:solidFill>
                </w14:textFill>
              </w:rPr>
            </w:pPr>
          </w:p>
          <w:p w14:paraId="728B5E4A">
            <w:pPr>
              <w:spacing w:line="360" w:lineRule="auto"/>
              <w:jc w:val="left"/>
              <w:rPr>
                <w:rFonts w:ascii="宋体" w:hAnsi="宋体"/>
                <w:color w:val="000000" w:themeColor="text1"/>
                <w:sz w:val="24"/>
                <w14:textFill>
                  <w14:solidFill>
                    <w14:schemeClr w14:val="tx1"/>
                  </w14:solidFill>
                </w14:textFill>
              </w:rPr>
            </w:pPr>
          </w:p>
          <w:p w14:paraId="77F41604">
            <w:pPr>
              <w:spacing w:line="360" w:lineRule="auto"/>
              <w:jc w:val="left"/>
              <w:rPr>
                <w:rFonts w:ascii="宋体" w:hAnsi="宋体"/>
                <w:color w:val="000000" w:themeColor="text1"/>
                <w:sz w:val="24"/>
                <w14:textFill>
                  <w14:solidFill>
                    <w14:schemeClr w14:val="tx1"/>
                  </w14:solidFill>
                </w14:textFill>
              </w:rPr>
            </w:pPr>
          </w:p>
          <w:p w14:paraId="3E2916F4">
            <w:pPr>
              <w:spacing w:line="360" w:lineRule="auto"/>
              <w:jc w:val="left"/>
              <w:rPr>
                <w:rFonts w:ascii="宋体" w:hAnsi="宋体"/>
                <w:color w:val="000000" w:themeColor="text1"/>
                <w:sz w:val="24"/>
                <w14:textFill>
                  <w14:solidFill>
                    <w14:schemeClr w14:val="tx1"/>
                  </w14:solidFill>
                </w14:textFill>
              </w:rPr>
            </w:pPr>
          </w:p>
          <w:p w14:paraId="5C8EC80A">
            <w:pPr>
              <w:spacing w:line="360" w:lineRule="auto"/>
              <w:jc w:val="left"/>
              <w:rPr>
                <w:rFonts w:ascii="宋体" w:hAnsi="宋体"/>
                <w:color w:val="000000" w:themeColor="text1"/>
                <w:sz w:val="24"/>
                <w14:textFill>
                  <w14:solidFill>
                    <w14:schemeClr w14:val="tx1"/>
                  </w14:solidFill>
                </w14:textFill>
              </w:rPr>
            </w:pPr>
          </w:p>
          <w:p w14:paraId="60119C53">
            <w:pPr>
              <w:spacing w:line="360" w:lineRule="auto"/>
              <w:jc w:val="left"/>
              <w:rPr>
                <w:rFonts w:ascii="宋体" w:hAnsi="宋体"/>
                <w:color w:val="000000" w:themeColor="text1"/>
                <w:sz w:val="24"/>
                <w14:textFill>
                  <w14:solidFill>
                    <w14:schemeClr w14:val="tx1"/>
                  </w14:solidFill>
                </w14:textFill>
              </w:rPr>
            </w:pPr>
          </w:p>
          <w:p w14:paraId="06EFDAAC">
            <w:pPr>
              <w:spacing w:line="360" w:lineRule="auto"/>
              <w:jc w:val="left"/>
              <w:rPr>
                <w:rFonts w:ascii="宋体" w:hAnsi="宋体"/>
                <w:color w:val="000000" w:themeColor="text1"/>
                <w:sz w:val="24"/>
                <w14:textFill>
                  <w14:solidFill>
                    <w14:schemeClr w14:val="tx1"/>
                  </w14:solidFill>
                </w14:textFill>
              </w:rPr>
            </w:pPr>
          </w:p>
          <w:p w14:paraId="5B0C8689">
            <w:pPr>
              <w:spacing w:line="360" w:lineRule="auto"/>
              <w:jc w:val="left"/>
              <w:rPr>
                <w:rFonts w:ascii="宋体" w:hAnsi="宋体"/>
                <w:color w:val="000000" w:themeColor="text1"/>
                <w:sz w:val="24"/>
                <w14:textFill>
                  <w14:solidFill>
                    <w14:schemeClr w14:val="tx1"/>
                  </w14:solidFill>
                </w14:textFill>
              </w:rPr>
            </w:pPr>
          </w:p>
          <w:p w14:paraId="58448A8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D231CB7">
            <w:pPr>
              <w:pStyle w:val="2"/>
              <w:spacing w:line="360" w:lineRule="auto"/>
              <w:ind w:firstLine="480" w:firstLineChars="200"/>
              <w:jc w:val="left"/>
              <w:rPr>
                <w:rFonts w:hAnsi="宋体" w:cs="Times New Roman"/>
                <w:sz w:val="24"/>
                <w:szCs w:val="24"/>
              </w:rPr>
            </w:pPr>
            <w:r>
              <w:rPr>
                <w:rFonts w:hAnsi="宋体" w:cs="Times New Roman"/>
                <w:sz w:val="24"/>
                <w:szCs w:val="24"/>
              </w:rPr>
              <w:t>出示有问题的例文，引导学生进行修改，使学生学习到修改习作的方法。针对学生习作中出现的问题，对症下药，指导学生修改习作。</w:t>
            </w:r>
          </w:p>
          <w:p w14:paraId="5ED18603">
            <w:pPr>
              <w:spacing w:line="360" w:lineRule="auto"/>
              <w:jc w:val="left"/>
              <w:rPr>
                <w:rFonts w:ascii="宋体" w:hAnsi="宋体"/>
                <w:color w:val="000000" w:themeColor="text1"/>
                <w:sz w:val="24"/>
                <w14:textFill>
                  <w14:solidFill>
                    <w14:schemeClr w14:val="tx1"/>
                  </w14:solidFill>
                </w14:textFill>
              </w:rPr>
            </w:pPr>
          </w:p>
          <w:p w14:paraId="094979C2">
            <w:pPr>
              <w:spacing w:line="360" w:lineRule="auto"/>
              <w:jc w:val="left"/>
              <w:rPr>
                <w:rFonts w:ascii="宋体" w:hAnsi="宋体"/>
                <w:color w:val="000000" w:themeColor="text1"/>
                <w:sz w:val="24"/>
                <w14:textFill>
                  <w14:solidFill>
                    <w14:schemeClr w14:val="tx1"/>
                  </w14:solidFill>
                </w14:textFill>
              </w:rPr>
            </w:pPr>
          </w:p>
          <w:p w14:paraId="7F66F45E">
            <w:pPr>
              <w:spacing w:line="360" w:lineRule="auto"/>
              <w:jc w:val="left"/>
              <w:rPr>
                <w:rFonts w:ascii="宋体" w:hAnsi="宋体"/>
                <w:color w:val="000000" w:themeColor="text1"/>
                <w:sz w:val="24"/>
                <w14:textFill>
                  <w14:solidFill>
                    <w14:schemeClr w14:val="tx1"/>
                  </w14:solidFill>
                </w14:textFill>
              </w:rPr>
            </w:pPr>
          </w:p>
          <w:p w14:paraId="0C0CE474">
            <w:pPr>
              <w:spacing w:line="360" w:lineRule="auto"/>
              <w:jc w:val="left"/>
              <w:rPr>
                <w:rFonts w:ascii="宋体" w:hAnsi="宋体"/>
                <w:color w:val="000000" w:themeColor="text1"/>
                <w:sz w:val="24"/>
                <w14:textFill>
                  <w14:solidFill>
                    <w14:schemeClr w14:val="tx1"/>
                  </w14:solidFill>
                </w14:textFill>
              </w:rPr>
            </w:pPr>
          </w:p>
          <w:p w14:paraId="0266C6CA">
            <w:pPr>
              <w:spacing w:line="360" w:lineRule="auto"/>
              <w:jc w:val="left"/>
              <w:rPr>
                <w:rFonts w:ascii="宋体" w:hAnsi="宋体"/>
                <w:color w:val="000000" w:themeColor="text1"/>
                <w:sz w:val="24"/>
                <w14:textFill>
                  <w14:solidFill>
                    <w14:schemeClr w14:val="tx1"/>
                  </w14:solidFill>
                </w14:textFill>
              </w:rPr>
            </w:pPr>
          </w:p>
          <w:p w14:paraId="039171D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18718CE">
            <w:pPr>
              <w:pStyle w:val="2"/>
              <w:spacing w:line="360" w:lineRule="auto"/>
              <w:ind w:firstLine="480" w:firstLineChars="200"/>
              <w:jc w:val="left"/>
              <w:rPr>
                <w:rFonts w:hAnsi="宋体" w:cs="Times New Roman"/>
                <w:sz w:val="24"/>
                <w:szCs w:val="24"/>
              </w:rPr>
            </w:pPr>
            <w:r>
              <w:rPr>
                <w:rFonts w:hAnsi="宋体" w:cs="Times New Roman"/>
                <w:sz w:val="24"/>
                <w:szCs w:val="24"/>
              </w:rPr>
              <w:t>汇报学生修改习作的成果，让学生形成“好文章是改出来的”意识，培养学生多次修改习作的习惯。</w:t>
            </w:r>
          </w:p>
          <w:p w14:paraId="7DCA183A">
            <w:pPr>
              <w:pStyle w:val="2"/>
              <w:spacing w:line="360" w:lineRule="auto"/>
              <w:jc w:val="left"/>
              <w:rPr>
                <w:rFonts w:hAnsi="宋体" w:cs="Times New Roman"/>
                <w:sz w:val="24"/>
                <w:szCs w:val="24"/>
              </w:rPr>
            </w:pPr>
          </w:p>
          <w:p w14:paraId="04912FFC">
            <w:pPr>
              <w:spacing w:line="360" w:lineRule="auto"/>
              <w:jc w:val="left"/>
              <w:rPr>
                <w:rFonts w:ascii="宋体" w:hAnsi="宋体"/>
                <w:color w:val="000000" w:themeColor="text1"/>
                <w:sz w:val="24"/>
                <w14:textFill>
                  <w14:solidFill>
                    <w14:schemeClr w14:val="tx1"/>
                  </w14:solidFill>
                </w14:textFill>
              </w:rPr>
            </w:pPr>
          </w:p>
        </w:tc>
      </w:tr>
    </w:tbl>
    <w:p w14:paraId="65A83AF9">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9738A">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52F0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440D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1117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FA60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9009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879B0"/>
    <w:rsid w:val="000C7C1C"/>
    <w:rsid w:val="000E2C3E"/>
    <w:rsid w:val="000F5EF0"/>
    <w:rsid w:val="00110413"/>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B737A"/>
    <w:rsid w:val="002D1F93"/>
    <w:rsid w:val="00301CE9"/>
    <w:rsid w:val="00306E1F"/>
    <w:rsid w:val="0034274A"/>
    <w:rsid w:val="003547C9"/>
    <w:rsid w:val="00354D88"/>
    <w:rsid w:val="003701C2"/>
    <w:rsid w:val="0037365D"/>
    <w:rsid w:val="003A2A4D"/>
    <w:rsid w:val="003D68A3"/>
    <w:rsid w:val="00432DCC"/>
    <w:rsid w:val="00440945"/>
    <w:rsid w:val="004564E8"/>
    <w:rsid w:val="004577C3"/>
    <w:rsid w:val="00470256"/>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E1F34"/>
    <w:rsid w:val="006F104F"/>
    <w:rsid w:val="006F6C63"/>
    <w:rsid w:val="007141AC"/>
    <w:rsid w:val="00717C1D"/>
    <w:rsid w:val="00726E0B"/>
    <w:rsid w:val="00772B58"/>
    <w:rsid w:val="007C1F5A"/>
    <w:rsid w:val="007C66F4"/>
    <w:rsid w:val="00800F94"/>
    <w:rsid w:val="00873C30"/>
    <w:rsid w:val="0089438F"/>
    <w:rsid w:val="008A4222"/>
    <w:rsid w:val="008D1EB0"/>
    <w:rsid w:val="008D331F"/>
    <w:rsid w:val="008E66A4"/>
    <w:rsid w:val="008F0849"/>
    <w:rsid w:val="00904098"/>
    <w:rsid w:val="009069F7"/>
    <w:rsid w:val="00925857"/>
    <w:rsid w:val="00943955"/>
    <w:rsid w:val="009725B8"/>
    <w:rsid w:val="00974C66"/>
    <w:rsid w:val="00981668"/>
    <w:rsid w:val="00991460"/>
    <w:rsid w:val="009A1CE1"/>
    <w:rsid w:val="009B2BD3"/>
    <w:rsid w:val="009D23AB"/>
    <w:rsid w:val="009F23AF"/>
    <w:rsid w:val="009F4ADF"/>
    <w:rsid w:val="00A25372"/>
    <w:rsid w:val="00A34E8E"/>
    <w:rsid w:val="00A57641"/>
    <w:rsid w:val="00AA4EB1"/>
    <w:rsid w:val="00AE2664"/>
    <w:rsid w:val="00AE6572"/>
    <w:rsid w:val="00B10AB3"/>
    <w:rsid w:val="00B11F10"/>
    <w:rsid w:val="00B2478B"/>
    <w:rsid w:val="00B31237"/>
    <w:rsid w:val="00B37923"/>
    <w:rsid w:val="00B42D62"/>
    <w:rsid w:val="00B50DA9"/>
    <w:rsid w:val="00B61230"/>
    <w:rsid w:val="00B70441"/>
    <w:rsid w:val="00BA339D"/>
    <w:rsid w:val="00BB4A96"/>
    <w:rsid w:val="00BE6561"/>
    <w:rsid w:val="00C10B42"/>
    <w:rsid w:val="00C13C27"/>
    <w:rsid w:val="00C20020"/>
    <w:rsid w:val="00C346B3"/>
    <w:rsid w:val="00C67301"/>
    <w:rsid w:val="00C74F35"/>
    <w:rsid w:val="00C805AD"/>
    <w:rsid w:val="00CA11E9"/>
    <w:rsid w:val="00CC59CA"/>
    <w:rsid w:val="00CE5883"/>
    <w:rsid w:val="00CF1753"/>
    <w:rsid w:val="00D0348F"/>
    <w:rsid w:val="00D16338"/>
    <w:rsid w:val="00D37BE6"/>
    <w:rsid w:val="00D53454"/>
    <w:rsid w:val="00D61F59"/>
    <w:rsid w:val="00D879B1"/>
    <w:rsid w:val="00E37108"/>
    <w:rsid w:val="00E53C99"/>
    <w:rsid w:val="00E62E65"/>
    <w:rsid w:val="00E71014"/>
    <w:rsid w:val="00EC3594"/>
    <w:rsid w:val="00EC61C9"/>
    <w:rsid w:val="00ED3984"/>
    <w:rsid w:val="00F075B8"/>
    <w:rsid w:val="00F1077E"/>
    <w:rsid w:val="00F26CEB"/>
    <w:rsid w:val="00F417E8"/>
    <w:rsid w:val="00F709C3"/>
    <w:rsid w:val="00FB7E3D"/>
    <w:rsid w:val="00FC44DB"/>
    <w:rsid w:val="00FC484D"/>
    <w:rsid w:val="00FE3AA3"/>
    <w:rsid w:val="1CCB1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7582</Words>
  <Characters>7595</Characters>
  <Lines>0</Lines>
  <Paragraphs>0</Paragraphs>
  <TotalTime>0</TotalTime>
  <ScaleCrop>false</ScaleCrop>
  <LinksUpToDate>false</LinksUpToDate>
  <CharactersWithSpaces>7631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2025-07-30T14:17:18Z</dcterms:created>
  <dc:creator>Administrator</dc:creator>
  <cp:lastModifiedBy>上帝掷骰子吗</cp:lastModifiedBy>
  <dcterms:modified xsi:type="dcterms:W3CDTF">2025-07-30T14:17:19Z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95BB420AAAA0434A871108E91D62A893_12</vt:lpwstr>
  </property>
</Properties>
</file>