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FEBC50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黑体" w:cs="Times New Roman"/>
          <w:sz w:val="24"/>
          <w:szCs w:val="24"/>
        </w:rPr>
        <w:t>交流平台与初试身手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黑体" w:cs="Times New Roman"/>
          <w:sz w:val="24"/>
          <w:szCs w:val="24"/>
        </w:rPr>
        <w:t>教案设计</w:t>
      </w:r>
    </w:p>
    <w:p w14:paraId="018AEFC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4A1E61C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1．能交流、总结写人的基本方法。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0A9A7CD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2．能试着用学过的方法描写一个同学；能列出表现家人特点的典型事例。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63B2F6A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63AD3C4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制作课件。</w:t>
      </w:r>
    </w:p>
    <w:p w14:paraId="07ED96C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复习课文《人物描写一组》和《刷子李》。</w:t>
      </w:r>
    </w:p>
    <w:p w14:paraId="40BE323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5B999E0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1课时。</w:t>
      </w:r>
    </w:p>
    <w:p w14:paraId="2F5167C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6106742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一、游戏导入，激发兴趣</w:t>
      </w:r>
    </w:p>
    <w:p w14:paraId="4FA33E4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激趣：</w:t>
      </w:r>
      <w:r>
        <w:rPr>
          <w:rFonts w:hAnsi="宋体" w:cs="Times New Roman"/>
          <w:sz w:val="24"/>
          <w:szCs w:val="24"/>
        </w:rPr>
        <w:t>同学们，我们做个“读文放影”的游戏，好吗？</w:t>
      </w:r>
    </w:p>
    <w:p w14:paraId="449A286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2．出示内容一：</w:t>
      </w:r>
    </w:p>
    <w:p w14:paraId="690BD63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pict>
          <v:shape id="_x0000_s1025" o:spid="_x0000_s1025" o:spt="202" type="#_x0000_t202" style="position:absolute;left:0pt;margin-left:13.5pt;margin-top:7pt;height:33.15pt;width:454.85pt;z-index:251659264;mso-width-relative:margin;mso-height-relative:margin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164029FD">
                  <w:pPr>
                    <w:pStyle w:val="10"/>
                    <w:spacing w:line="360" w:lineRule="auto"/>
                    <w:ind w:firstLine="480" w:firstLineChars="200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他把篮球不偏不倚地投进筐内。</w:t>
                  </w:r>
                </w:p>
                <w:p w14:paraId="3697799F"/>
              </w:txbxContent>
            </v:textbox>
          </v:shape>
        </w:pict>
      </w:r>
    </w:p>
    <w:p w14:paraId="062713E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 w14:paraId="2432E5F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(1)读读这句话，你的脑海中呈现了一幅怎样的画面？先和同桌说一说。</w:t>
      </w:r>
    </w:p>
    <w:p w14:paraId="4FAD5A9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(2)汇报交流，比一比谁说的画面最精彩。</w:t>
      </w:r>
    </w:p>
    <w:p w14:paraId="487A657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3．出示内容二：</w:t>
      </w:r>
    </w:p>
    <w:p w14:paraId="1A929E8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pict>
          <v:shape id="_x0000_s1026" o:spid="_x0000_s1026" o:spt="202" type="#_x0000_t202" style="position:absolute;left:0pt;margin-left:13.5pt;margin-top:7.4pt;height:79.5pt;width:454.85pt;z-index:251660288;mso-width-relative:margin;mso-height-relative:margin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5EBB9E65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他弯着腰，前后左右不停地拍着手上的篮球，两眼滴溜溜地转动，寻找“突围”的机会。突然，他加快了步伐，一会儿左拐，一会儿右拐，冲过了两道防线，来到篮下，一个虎跃，转身投篮，篮球在空中划了一道漂亮的弧线后，不偏不倚地落进筐内。</w:t>
                  </w:r>
                </w:p>
                <w:p w14:paraId="5EB877CF"/>
              </w:txbxContent>
            </v:textbox>
          </v:shape>
        </w:pict>
      </w:r>
    </w:p>
    <w:p w14:paraId="05D8924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 w14:paraId="606FD96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 w14:paraId="3DF4F03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 w14:paraId="78AFF14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(1)读读这段话，你的脑</w:t>
      </w:r>
      <w:r>
        <w:rPr>
          <w:rFonts w:hint="eastAsia" w:hAnsi="宋体" w:cs="Times New Roman"/>
          <w:sz w:val="24"/>
          <w:szCs w:val="24"/>
        </w:rPr>
        <w:t>海中又呈现了一幅怎样的画面</w:t>
      </w:r>
      <w:r>
        <w:rPr>
          <w:rFonts w:hAnsi="宋体" w:cs="Times New Roman"/>
          <w:sz w:val="24"/>
          <w:szCs w:val="24"/>
        </w:rPr>
        <w:t>？</w:t>
      </w:r>
    </w:p>
    <w:p w14:paraId="10C80A5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(2)汇报交流，比一比谁描绘的画面最精彩。</w:t>
      </w:r>
    </w:p>
    <w:p w14:paraId="65413B1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(3)对比内容一和内容二，说说哪组文字呈现的画面最精彩，想想这是为什么。</w:t>
      </w:r>
    </w:p>
    <w:p w14:paraId="1285B86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动作是人物性格的具体表现，最能显示人物的性格特征。人物的一举手、一投足、一个眼神都能很好地表现人物的性格。鲜活的人物会给我们留下深刻的印象。这节课我们就一起来学习一下描写人物的基本方法。</w:t>
      </w:r>
      <w:r>
        <w:rPr>
          <w:rFonts w:hAnsi="宋体" w:eastAsia="楷体_GB2312" w:cs="Times New Roman"/>
          <w:sz w:val="24"/>
          <w:szCs w:val="24"/>
        </w:rPr>
        <w:t>(相机板书：描写人物的基本方法。)</w:t>
      </w:r>
    </w:p>
    <w:p w14:paraId="2EFF29D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设计意图：</w:t>
      </w:r>
      <w:r>
        <w:rPr>
          <w:rFonts w:hAnsi="宋体" w:eastAsia="楷体_GB2312" w:cs="Times New Roman"/>
          <w:sz w:val="24"/>
          <w:szCs w:val="24"/>
        </w:rPr>
        <w:t>通过</w:t>
      </w:r>
      <w:r>
        <w:rPr>
          <w:rFonts w:hint="eastAsia" w:hAnsi="宋体" w:cs="Times New Roman"/>
          <w:sz w:val="24"/>
          <w:szCs w:val="24"/>
        </w:rPr>
        <w:t>“</w:t>
      </w:r>
      <w:r>
        <w:rPr>
          <w:rFonts w:hint="eastAsia" w:hAnsi="宋体" w:eastAsia="楷体_GB2312" w:cs="Times New Roman"/>
          <w:sz w:val="24"/>
          <w:szCs w:val="24"/>
        </w:rPr>
        <w:t>读文放影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hAnsi="宋体" w:eastAsia="楷体_GB2312" w:cs="Times New Roman"/>
          <w:sz w:val="24"/>
          <w:szCs w:val="24"/>
        </w:rPr>
        <w:t>的游戏，</w:t>
      </w:r>
      <w:r>
        <w:rPr>
          <w:rFonts w:hAnsi="宋体" w:eastAsia="楷体_GB2312" w:cs="Times New Roman"/>
          <w:sz w:val="24"/>
          <w:szCs w:val="24"/>
        </w:rPr>
        <w:t>让学生初步感知抓住人物动作描写表现人物特点的重要性，为下面的学习作好铺垫。</w:t>
      </w:r>
    </w:p>
    <w:p w14:paraId="0DF51DB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二、回顾课文，总结方法</w:t>
      </w:r>
    </w:p>
    <w:p w14:paraId="0F8090B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(一)引导学生回顾本单元课文，总结写人的基本方法。</w:t>
      </w:r>
    </w:p>
    <w:p w14:paraId="523CF45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1．教师出示表格，引导学生回顾课文内容，找出主要描写方法。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899"/>
        <w:gridCol w:w="1899"/>
        <w:gridCol w:w="1899"/>
        <w:gridCol w:w="1899"/>
      </w:tblGrid>
      <w:tr w14:paraId="2F7AC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9" w:type="dxa"/>
            <w:shd w:val="clear" w:color="auto" w:fill="auto"/>
            <w:vAlign w:val="center"/>
          </w:tcPr>
          <w:p w14:paraId="07771729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篇目</w:t>
            </w:r>
          </w:p>
        </w:tc>
        <w:tc>
          <w:tcPr>
            <w:tcW w:w="1899" w:type="dxa"/>
            <w:shd w:val="clear" w:color="auto" w:fill="auto"/>
            <w:vAlign w:val="center"/>
          </w:tcPr>
          <w:p w14:paraId="7EC03A09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主要人物</w:t>
            </w:r>
          </w:p>
        </w:tc>
        <w:tc>
          <w:tcPr>
            <w:tcW w:w="1899" w:type="dxa"/>
            <w:shd w:val="clear" w:color="auto" w:fill="auto"/>
            <w:vAlign w:val="center"/>
          </w:tcPr>
          <w:p w14:paraId="2F7F69AD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人物特点</w:t>
            </w:r>
          </w:p>
        </w:tc>
        <w:tc>
          <w:tcPr>
            <w:tcW w:w="1899" w:type="dxa"/>
            <w:shd w:val="clear" w:color="auto" w:fill="auto"/>
            <w:vAlign w:val="center"/>
          </w:tcPr>
          <w:p w14:paraId="4605D5CF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典型事例</w:t>
            </w:r>
          </w:p>
        </w:tc>
        <w:tc>
          <w:tcPr>
            <w:tcW w:w="1899" w:type="dxa"/>
            <w:shd w:val="clear" w:color="auto" w:fill="auto"/>
            <w:vAlign w:val="center"/>
          </w:tcPr>
          <w:p w14:paraId="68E8365F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描写方法</w:t>
            </w:r>
          </w:p>
        </w:tc>
      </w:tr>
      <w:tr w14:paraId="49673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9" w:type="dxa"/>
            <w:shd w:val="clear" w:color="auto" w:fill="auto"/>
            <w:vAlign w:val="center"/>
          </w:tcPr>
          <w:p w14:paraId="1370DAD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14:paraId="6B87E1A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14:paraId="56E8164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14:paraId="20AADF7C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14:paraId="564C550A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6F478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9" w:type="dxa"/>
            <w:shd w:val="clear" w:color="auto" w:fill="auto"/>
            <w:vAlign w:val="center"/>
          </w:tcPr>
          <w:p w14:paraId="17664F34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14:paraId="4AF92EF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14:paraId="548BB8F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14:paraId="0F43792E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14:paraId="2A8C9BF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4F5B5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9" w:type="dxa"/>
            <w:shd w:val="clear" w:color="auto" w:fill="auto"/>
            <w:vAlign w:val="center"/>
          </w:tcPr>
          <w:p w14:paraId="256B5406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14:paraId="218335A2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14:paraId="41AD5E52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14:paraId="33083ACB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14:paraId="5DC450C4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47CC7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9" w:type="dxa"/>
            <w:shd w:val="clear" w:color="auto" w:fill="auto"/>
            <w:vAlign w:val="center"/>
          </w:tcPr>
          <w:p w14:paraId="7D896B9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14:paraId="1BF19F1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14:paraId="1F709BA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14:paraId="3E104A42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14:paraId="11FD91BB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</w:tbl>
    <w:p w14:paraId="0B2D918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2.学生交流，教师巡视指导。</w:t>
      </w:r>
    </w:p>
    <w:p w14:paraId="6E34BC8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3．学生交流汇报。</w:t>
      </w:r>
    </w:p>
    <w:tbl>
      <w:tblPr>
        <w:tblStyle w:val="14"/>
        <w:tblW w:w="95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6"/>
        <w:gridCol w:w="1417"/>
        <w:gridCol w:w="1276"/>
        <w:gridCol w:w="2400"/>
        <w:gridCol w:w="1852"/>
      </w:tblGrid>
      <w:tr w14:paraId="06177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6" w:type="dxa"/>
            <w:shd w:val="clear" w:color="auto" w:fill="auto"/>
            <w:vAlign w:val="center"/>
          </w:tcPr>
          <w:p w14:paraId="7832B5F4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篇目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7B432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主要人物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CC3691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人物特点</w:t>
            </w:r>
          </w:p>
        </w:tc>
        <w:tc>
          <w:tcPr>
            <w:tcW w:w="2400" w:type="dxa"/>
            <w:shd w:val="clear" w:color="auto" w:fill="auto"/>
            <w:vAlign w:val="center"/>
          </w:tcPr>
          <w:p w14:paraId="485614C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典型事例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296796F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描写方法</w:t>
            </w:r>
          </w:p>
        </w:tc>
      </w:tr>
      <w:tr w14:paraId="6AB38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6" w:type="dxa"/>
            <w:shd w:val="clear" w:color="auto" w:fill="auto"/>
            <w:vAlign w:val="center"/>
          </w:tcPr>
          <w:p w14:paraId="4CC6F7AE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《摔跤》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18AAFA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小嘎子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63E75A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机灵</w:t>
            </w:r>
          </w:p>
        </w:tc>
        <w:tc>
          <w:tcPr>
            <w:tcW w:w="2400" w:type="dxa"/>
            <w:shd w:val="clear" w:color="auto" w:fill="auto"/>
            <w:vAlign w:val="center"/>
          </w:tcPr>
          <w:p w14:paraId="54AF39D1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与小胖墩儿摔跤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6149E3C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动作描写</w:t>
            </w:r>
          </w:p>
        </w:tc>
      </w:tr>
      <w:tr w14:paraId="21CF1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6" w:type="dxa"/>
            <w:shd w:val="clear" w:color="auto" w:fill="auto"/>
            <w:vAlign w:val="center"/>
          </w:tcPr>
          <w:p w14:paraId="0503466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《他像一棵挺脱的树》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B04789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骆驼祥子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B5517A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有活力</w:t>
            </w:r>
          </w:p>
        </w:tc>
        <w:tc>
          <w:tcPr>
            <w:tcW w:w="2400" w:type="dxa"/>
            <w:tcBorders>
              <w:tr2bl w:val="single" w:color="auto" w:sz="4" w:space="0"/>
            </w:tcBorders>
            <w:shd w:val="clear" w:color="auto" w:fill="auto"/>
            <w:vAlign w:val="center"/>
          </w:tcPr>
          <w:p w14:paraId="09036EB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14:paraId="63BB4190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外貌描写</w:t>
            </w:r>
          </w:p>
        </w:tc>
      </w:tr>
      <w:tr w14:paraId="2132B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6" w:type="dxa"/>
            <w:shd w:val="clear" w:color="auto" w:fill="auto"/>
            <w:vAlign w:val="center"/>
          </w:tcPr>
          <w:p w14:paraId="21CE679B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《两茎灯草》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696766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严监生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B06F7A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吝啬</w:t>
            </w:r>
          </w:p>
        </w:tc>
        <w:tc>
          <w:tcPr>
            <w:tcW w:w="2400" w:type="dxa"/>
            <w:shd w:val="clear" w:color="auto" w:fill="auto"/>
            <w:vAlign w:val="center"/>
          </w:tcPr>
          <w:p w14:paraId="4FB1505E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临死前惦记节省灯油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60651710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动作、神态描写</w:t>
            </w:r>
          </w:p>
        </w:tc>
      </w:tr>
      <w:tr w14:paraId="2DDAB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66" w:type="dxa"/>
            <w:shd w:val="clear" w:color="auto" w:fill="auto"/>
            <w:vAlign w:val="center"/>
          </w:tcPr>
          <w:p w14:paraId="3199B9D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《刷子李》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7B61FE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刷子李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6B34E7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技艺高超</w:t>
            </w:r>
          </w:p>
        </w:tc>
        <w:tc>
          <w:tcPr>
            <w:tcW w:w="2400" w:type="dxa"/>
            <w:shd w:val="clear" w:color="auto" w:fill="auto"/>
            <w:vAlign w:val="center"/>
          </w:tcPr>
          <w:p w14:paraId="1CD93D7D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刷墙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5518A76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动作、外貌描写，侧面描写</w:t>
            </w:r>
          </w:p>
        </w:tc>
      </w:tr>
    </w:tbl>
    <w:p w14:paraId="3A93047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(二)选用典型事例，把它写具体。</w:t>
      </w:r>
    </w:p>
    <w:p w14:paraId="351F650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1．读读《两茎灯草》，回忆一下课文是怎样表现人物的性格特点的。</w:t>
      </w:r>
    </w:p>
    <w:p w14:paraId="1072C96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2．学生汇报交流，教师相机指导。(</w:t>
      </w:r>
      <w:r>
        <w:rPr>
          <w:rFonts w:hAnsi="宋体" w:eastAsia="楷体_GB2312" w:cs="Times New Roman"/>
          <w:sz w:val="24"/>
          <w:szCs w:val="24"/>
        </w:rPr>
        <w:t>课件出示</w:t>
      </w:r>
      <w:r>
        <w:rPr>
          <w:rFonts w:hAnsi="宋体" w:cs="Times New Roman"/>
          <w:sz w:val="24"/>
          <w:szCs w:val="24"/>
        </w:rPr>
        <w:t>)</w:t>
      </w:r>
    </w:p>
    <w:p w14:paraId="1EA55FC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(1)《两茎灯草》通过写严监生临死时仍惦记节省灯油这件事，表现他的极端吝啬。</w:t>
      </w:r>
    </w:p>
    <w:p w14:paraId="4958AD6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(2)人与事是分不开的，一个人往往在做事情或者与别人相处时，会显出自己的特点，习作时应选择最能表现人物特点的事件。(</w:t>
      </w:r>
      <w:r>
        <w:rPr>
          <w:rFonts w:hAnsi="宋体" w:eastAsia="楷体_GB2312" w:cs="Times New Roman"/>
          <w:sz w:val="24"/>
          <w:szCs w:val="24"/>
        </w:rPr>
        <w:t>相机出示板书：选用典型事例，把它写具体。</w:t>
      </w:r>
      <w:r>
        <w:rPr>
          <w:rFonts w:hAnsi="宋体" w:cs="Times New Roman"/>
          <w:sz w:val="24"/>
          <w:szCs w:val="24"/>
        </w:rPr>
        <w:t>)</w:t>
      </w:r>
    </w:p>
    <w:p w14:paraId="6A00831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(三)用多种方</w:t>
      </w:r>
      <w:r>
        <w:rPr>
          <w:rFonts w:hint="eastAsia" w:hAnsi="宋体" w:cs="Times New Roman"/>
          <w:sz w:val="24"/>
          <w:szCs w:val="24"/>
        </w:rPr>
        <w:t>法表现人物的特点。</w:t>
      </w:r>
    </w:p>
    <w:p w14:paraId="30B2A25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1．在写人物的时候，不仅要选用典型事例，把它写具体，还可以用多种方法表现人物的特点。</w:t>
      </w:r>
    </w:p>
    <w:p w14:paraId="500A9CE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2．学生小组内回顾课文《他像一棵挺脱的树》和《摔跤》，并进行交流。</w:t>
      </w:r>
    </w:p>
    <w:p w14:paraId="4233083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3．学生汇报成果，教师相机指导：</w:t>
      </w:r>
    </w:p>
    <w:p w14:paraId="3ACEF0D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(1)为了表现车夫祥子旺盛的生命力，《他像一棵挺脱的树》细致地描写了他结实健美的身材；为了表现小嘎子的机灵，《摔跤》生动地刻画了小嘎子的一连串动作。</w:t>
      </w:r>
    </w:p>
    <w:p w14:paraId="2FFA06D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(2)还可以描写人物的神态、语言、心理等，具体地表现人物的特点，使人物的形象更鲜活。(</w:t>
      </w:r>
      <w:r>
        <w:rPr>
          <w:rFonts w:hAnsi="宋体" w:eastAsia="楷体_GB2312" w:cs="Times New Roman"/>
          <w:sz w:val="24"/>
          <w:szCs w:val="24"/>
        </w:rPr>
        <w:t>相机板书：可以通过刻画细节表现人物的特点。</w:t>
      </w:r>
      <w:r>
        <w:rPr>
          <w:rFonts w:hAnsi="宋体" w:cs="Times New Roman"/>
          <w:sz w:val="24"/>
          <w:szCs w:val="24"/>
        </w:rPr>
        <w:t>)</w:t>
      </w:r>
    </w:p>
    <w:p w14:paraId="25E4B8A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(四)可以描写周围人的反应，间接写出人物的特点。</w:t>
      </w:r>
    </w:p>
    <w:p w14:paraId="528BA22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1．怎样描写周围人的反应，间接写出人物的特点，让人越读越爱读呢？</w:t>
      </w:r>
    </w:p>
    <w:p w14:paraId="51D8655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2．学生小组内回顾课文《刷子李》并进行交流。</w:t>
      </w:r>
    </w:p>
    <w:p w14:paraId="75B4BD2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3．学生汇报成果，教师相机指导：</w:t>
      </w:r>
    </w:p>
    <w:p w14:paraId="31C884D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曹小三在观察师傅刷墙时，从崇敬到质疑再到崇敬的心理变化，侧面反映了刷子李的高超技艺。(</w:t>
      </w:r>
      <w:r>
        <w:rPr>
          <w:rFonts w:hAnsi="宋体" w:eastAsia="楷体_GB2312" w:cs="Times New Roman"/>
          <w:sz w:val="24"/>
          <w:szCs w:val="24"/>
        </w:rPr>
        <w:t>相机板书：侧面描写</w:t>
      </w:r>
      <w:r>
        <w:rPr>
          <w:rFonts w:hAnsi="宋体" w:cs="Times New Roman"/>
          <w:sz w:val="24"/>
          <w:szCs w:val="24"/>
        </w:rPr>
        <w:t>)</w:t>
      </w:r>
    </w:p>
    <w:p w14:paraId="749DDF1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设计意图：</w:t>
      </w:r>
      <w:r>
        <w:rPr>
          <w:rFonts w:hAnsi="宋体" w:eastAsia="楷体_GB2312" w:cs="Times New Roman"/>
          <w:sz w:val="24"/>
          <w:szCs w:val="24"/>
        </w:rPr>
        <w:t>结合几篇课文，引导学生回顾总结，加深学生</w:t>
      </w:r>
      <w:r>
        <w:rPr>
          <w:rFonts w:hint="eastAsia" w:hAnsi="宋体" w:eastAsia="楷体_GB2312" w:cs="Times New Roman"/>
          <w:sz w:val="24"/>
          <w:szCs w:val="24"/>
        </w:rPr>
        <w:t>对人物特点的感知，</w:t>
      </w:r>
      <w:r>
        <w:rPr>
          <w:rFonts w:hAnsi="宋体" w:eastAsia="楷体_GB2312" w:cs="Times New Roman"/>
          <w:sz w:val="24"/>
          <w:szCs w:val="24"/>
        </w:rPr>
        <w:t>了解一些表现人物基本特点的方法。</w:t>
      </w:r>
    </w:p>
    <w:p w14:paraId="67842FC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三、交流表达，初试身手</w:t>
      </w:r>
    </w:p>
    <w:p w14:paraId="552A990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你瞧，在写人的时候，不仅要细致观察，还要了解一些写人的基本方法，这样人物就活灵活现地展现在我们面前。接下来我们就一起来初试身手。</w:t>
      </w:r>
    </w:p>
    <w:p w14:paraId="5E3D54F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2．引导学生看图说话。</w:t>
      </w:r>
    </w:p>
    <w:p w14:paraId="71F0929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(1)出示课间十分钟同学们自由活动的一组图片。</w:t>
      </w:r>
    </w:p>
    <w:p w14:paraId="353594E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(2)提出要求：同学们都特别喜欢课间十分钟，观察一位同学，试着用学过的方法写一写他(她)。</w:t>
      </w:r>
    </w:p>
    <w:p w14:paraId="639E7C7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(3)怎样才能</w:t>
      </w:r>
      <w:r>
        <w:rPr>
          <w:rFonts w:hint="eastAsia" w:hAnsi="宋体" w:cs="Times New Roman"/>
          <w:sz w:val="24"/>
          <w:szCs w:val="24"/>
        </w:rPr>
        <w:t>写出人物的特点</w:t>
      </w:r>
      <w:r>
        <w:rPr>
          <w:rFonts w:hAnsi="宋体" w:cs="Times New Roman"/>
          <w:sz w:val="24"/>
          <w:szCs w:val="24"/>
        </w:rPr>
        <w:t>？</w:t>
      </w:r>
    </w:p>
    <w:p w14:paraId="521AE36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(4)随着学生汇报，相机引导学生明确：</w:t>
      </w:r>
    </w:p>
    <w:p w14:paraId="6C9313B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要选用典型事例，把它写具体。可以用多种方法表现人物的特点，也可以描写周围人的反应，间接写出人物的特点。</w:t>
      </w:r>
    </w:p>
    <w:p w14:paraId="6168A59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(5)学生自主练说。</w:t>
      </w:r>
    </w:p>
    <w:p w14:paraId="06A504E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(6)组内交流。</w:t>
      </w:r>
    </w:p>
    <w:p w14:paraId="03B98EC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(7)汇报交流，教师点拨指导。</w:t>
      </w:r>
    </w:p>
    <w:p w14:paraId="00A703A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(8)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选用典型事例，把它写具体，再用多种方法表现人物的特点，这样，就可以把人物写得生动形象了。</w:t>
      </w:r>
    </w:p>
    <w:p w14:paraId="22438FE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设计意图：</w:t>
      </w:r>
      <w:r>
        <w:rPr>
          <w:rFonts w:hAnsi="宋体" w:eastAsia="楷体_GB2312" w:cs="Times New Roman"/>
          <w:sz w:val="24"/>
          <w:szCs w:val="24"/>
        </w:rPr>
        <w:t>通过交流和看图说话，将从交流平台习得的方法潜移默化地用到口</w:t>
      </w:r>
      <w:r>
        <w:rPr>
          <w:rFonts w:hint="eastAsia" w:hAnsi="宋体" w:eastAsia="楷体_GB2312" w:cs="Times New Roman"/>
          <w:sz w:val="24"/>
          <w:szCs w:val="24"/>
        </w:rPr>
        <w:t>语交际中。</w:t>
      </w:r>
    </w:p>
    <w:p w14:paraId="14F39AC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四、借助活动，牛刀小试</w:t>
      </w:r>
    </w:p>
    <w:p w14:paraId="6084D8A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1．出示内容：</w:t>
      </w:r>
    </w:p>
    <w:p w14:paraId="637894D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你的家人有什么特点？想一想可以用哪些典型事例表现他们的特点，列出来和同学交流。</w:t>
      </w:r>
    </w:p>
    <w:p w14:paraId="23F3ACC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2．明确练笔要求：</w:t>
      </w:r>
    </w:p>
    <w:p w14:paraId="5637A3C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内容：写写家人。</w:t>
      </w:r>
    </w:p>
    <w:p w14:paraId="2F94166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要求：(1)明确人物特点。(2)选取典型事例。</w:t>
      </w:r>
    </w:p>
    <w:p w14:paraId="5F2CAEA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3．学生按要求学习。</w:t>
      </w:r>
    </w:p>
    <w:p w14:paraId="50354E2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4．自己练说后组内交流。</w:t>
      </w:r>
    </w:p>
    <w:p w14:paraId="28050AD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5．推选代表班内交流。</w:t>
      </w:r>
    </w:p>
    <w:p w14:paraId="647C87B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描写人物时要选用典型事例，把它写具体，可以用多种方法表现人物的特点，也可以描写周围人的反应，间接写出人物的特点。</w:t>
      </w:r>
    </w:p>
    <w:p w14:paraId="186F02C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设计意图：</w:t>
      </w:r>
      <w:r>
        <w:rPr>
          <w:rFonts w:hAnsi="宋体" w:eastAsia="楷体_GB2312" w:cs="Times New Roman"/>
          <w:sz w:val="24"/>
          <w:szCs w:val="24"/>
        </w:rPr>
        <w:t>精心设计的活动，使学生由看图说到动笔写，将本单元学到的写人物特点的方法，运用到实践中，并借助交流平台的总结，得以扎实地应用。</w:t>
      </w:r>
    </w:p>
    <w:p w14:paraId="75CB0FF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教学反思</w:t>
      </w:r>
    </w:p>
    <w:p w14:paraId="0A3172D8">
      <w:pPr>
        <w:spacing w:line="360" w:lineRule="auto"/>
        <w:rPr>
          <w:szCs w:val="24"/>
        </w:rPr>
      </w:pPr>
      <w:r>
        <w:rPr>
          <w:rFonts w:hint="eastAsia" w:hAnsi="宋体" w:eastAsia="楷体_GB2312"/>
          <w:sz w:val="24"/>
          <w:szCs w:val="24"/>
        </w:rPr>
        <w:t xml:space="preserve">    </w:t>
      </w:r>
      <w:r>
        <w:rPr>
          <w:rFonts w:hAnsi="宋体" w:eastAsia="楷体_GB2312"/>
          <w:sz w:val="24"/>
          <w:szCs w:val="24"/>
        </w:rPr>
        <w:t>教学中，我从本单元的课文内容入手，引导学生回顾课文并从中有所发现。明确描写人物时要选用典型事例，把它写具体。可以用多种方法表现人物的特点，也可以</w:t>
      </w:r>
      <w:r>
        <w:rPr>
          <w:rFonts w:hint="eastAsia" w:hAnsi="宋体" w:eastAsia="楷体_GB2312"/>
          <w:sz w:val="24"/>
          <w:szCs w:val="24"/>
        </w:rPr>
        <w:t>描写周围人的反应，</w:t>
      </w:r>
      <w:r>
        <w:rPr>
          <w:rFonts w:hAnsi="宋体" w:eastAsia="楷体_GB2312"/>
          <w:sz w:val="24"/>
          <w:szCs w:val="24"/>
        </w:rPr>
        <w:t>间接写出人物的特点。在</w:t>
      </w:r>
      <w:r>
        <w:rPr>
          <w:rFonts w:hAnsi="宋体"/>
          <w:sz w:val="24"/>
          <w:szCs w:val="24"/>
        </w:rPr>
        <w:t>“</w:t>
      </w:r>
      <w:r>
        <w:rPr>
          <w:rFonts w:hAnsi="宋体" w:eastAsia="楷体_GB2312"/>
          <w:sz w:val="24"/>
          <w:szCs w:val="24"/>
        </w:rPr>
        <w:t>初试身手</w:t>
      </w:r>
      <w:r>
        <w:rPr>
          <w:rFonts w:hAnsi="宋体"/>
          <w:sz w:val="24"/>
          <w:szCs w:val="24"/>
        </w:rPr>
        <w:t>”</w:t>
      </w:r>
      <w:r>
        <w:rPr>
          <w:rFonts w:hAnsi="宋体" w:eastAsia="楷体_GB2312"/>
          <w:sz w:val="24"/>
          <w:szCs w:val="24"/>
        </w:rPr>
        <w:t>环节设计两个活动板块，让学生在实际练习中由说到写，在潜移默化中初步习得方法。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A7C752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0F2D86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05AAAF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106414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E24EA1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71965F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23E81"/>
    <w:rsid w:val="00026558"/>
    <w:rsid w:val="000271DC"/>
    <w:rsid w:val="00027498"/>
    <w:rsid w:val="00033F0B"/>
    <w:rsid w:val="000402D9"/>
    <w:rsid w:val="0005202B"/>
    <w:rsid w:val="00097DE3"/>
    <w:rsid w:val="000A4136"/>
    <w:rsid w:val="00104748"/>
    <w:rsid w:val="00182C18"/>
    <w:rsid w:val="001A5D78"/>
    <w:rsid w:val="001F1519"/>
    <w:rsid w:val="002A6D4F"/>
    <w:rsid w:val="002D44D6"/>
    <w:rsid w:val="00324EA5"/>
    <w:rsid w:val="00344DC9"/>
    <w:rsid w:val="00345DC4"/>
    <w:rsid w:val="003535D1"/>
    <w:rsid w:val="003717A8"/>
    <w:rsid w:val="0038344B"/>
    <w:rsid w:val="003951B9"/>
    <w:rsid w:val="003B410D"/>
    <w:rsid w:val="0040070C"/>
    <w:rsid w:val="00422447"/>
    <w:rsid w:val="00446663"/>
    <w:rsid w:val="00492DCF"/>
    <w:rsid w:val="004C0EF2"/>
    <w:rsid w:val="005066D5"/>
    <w:rsid w:val="00510F35"/>
    <w:rsid w:val="00542575"/>
    <w:rsid w:val="005A2C6F"/>
    <w:rsid w:val="005B63A5"/>
    <w:rsid w:val="00607E78"/>
    <w:rsid w:val="006207EC"/>
    <w:rsid w:val="00626145"/>
    <w:rsid w:val="0068014A"/>
    <w:rsid w:val="00683F67"/>
    <w:rsid w:val="0068621F"/>
    <w:rsid w:val="006B301F"/>
    <w:rsid w:val="006C5066"/>
    <w:rsid w:val="006E1B79"/>
    <w:rsid w:val="0071234D"/>
    <w:rsid w:val="007D7B53"/>
    <w:rsid w:val="008A258B"/>
    <w:rsid w:val="008D0B34"/>
    <w:rsid w:val="008D1757"/>
    <w:rsid w:val="009136EF"/>
    <w:rsid w:val="00951C8A"/>
    <w:rsid w:val="0095531E"/>
    <w:rsid w:val="00981932"/>
    <w:rsid w:val="00982150"/>
    <w:rsid w:val="00983179"/>
    <w:rsid w:val="009E0E57"/>
    <w:rsid w:val="009F7028"/>
    <w:rsid w:val="00A166F5"/>
    <w:rsid w:val="00A95CD4"/>
    <w:rsid w:val="00AC7D61"/>
    <w:rsid w:val="00AE122A"/>
    <w:rsid w:val="00B15CB6"/>
    <w:rsid w:val="00B7175D"/>
    <w:rsid w:val="00B73B04"/>
    <w:rsid w:val="00B9769A"/>
    <w:rsid w:val="00BB56CB"/>
    <w:rsid w:val="00BC5CF0"/>
    <w:rsid w:val="00BD6114"/>
    <w:rsid w:val="00BE696E"/>
    <w:rsid w:val="00BF683A"/>
    <w:rsid w:val="00C2476F"/>
    <w:rsid w:val="00C37DE6"/>
    <w:rsid w:val="00C540CD"/>
    <w:rsid w:val="00C628F7"/>
    <w:rsid w:val="00C80ED2"/>
    <w:rsid w:val="00CA3034"/>
    <w:rsid w:val="00CB6064"/>
    <w:rsid w:val="00CC689A"/>
    <w:rsid w:val="00CD0C43"/>
    <w:rsid w:val="00CF2F70"/>
    <w:rsid w:val="00CF65F0"/>
    <w:rsid w:val="00D135C5"/>
    <w:rsid w:val="00D35A13"/>
    <w:rsid w:val="00D4311B"/>
    <w:rsid w:val="00D477F9"/>
    <w:rsid w:val="00D679FB"/>
    <w:rsid w:val="00D74621"/>
    <w:rsid w:val="00D95ECC"/>
    <w:rsid w:val="00DE4FC8"/>
    <w:rsid w:val="00DF3DB4"/>
    <w:rsid w:val="00E10EA1"/>
    <w:rsid w:val="00E23BAD"/>
    <w:rsid w:val="00EE3076"/>
    <w:rsid w:val="00EF56BC"/>
    <w:rsid w:val="00F473E2"/>
    <w:rsid w:val="00F5755C"/>
    <w:rsid w:val="00F60561"/>
    <w:rsid w:val="00F826BE"/>
    <w:rsid w:val="00F87BDF"/>
    <w:rsid w:val="00F97F8B"/>
    <w:rsid w:val="00FC1CB2"/>
    <w:rsid w:val="68F4328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qFormat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2066</Words>
  <Characters>2105</Characters>
  <Lines>0</Lines>
  <Paragraphs>0</Paragraphs>
  <TotalTime>0</TotalTime>
  <ScaleCrop>false</ScaleCrop>
  <LinksUpToDate>false</LinksUpToDate>
  <CharactersWithSpaces>2109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2025-07-30T14:17:59Z</dcterms:created>
  <dc:creator>Administrator</dc:creator>
  <cp:lastModifiedBy>上帝掷骰子吗</cp:lastModifiedBy>
  <dcterms:modified xsi:type="dcterms:W3CDTF">2025-07-30T14:17:59Z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3E2F65520E104E1E89D3AA2E2C4C52FB_12</vt:lpwstr>
  </property>
</Properties>
</file>