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467202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语文园地指导方案</w:t>
      </w:r>
    </w:p>
    <w:p w14:paraId="579078E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5C7A853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1．能交流、总结本单元课文内容有意思、语言风趣的特点。</w:t>
      </w:r>
    </w:p>
    <w:p w14:paraId="6355664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2．能体会例句把事物比作人、把人比作事物来描写情景的表达特点，并能选择情境仿说。能体会先概括后举例的段落表达方法，并能照样子写一段话，表达自己的想法。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5E41565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3．能了解颜体楷书的基本知识，初步感受《颜勤礼碑》等颜体书法作品的魅力</w:t>
      </w:r>
      <w:r>
        <w:rPr>
          <w:rFonts w:hint="eastAsia" w:hAnsi="宋体" w:cs="Times New Roman"/>
          <w:sz w:val="24"/>
          <w:szCs w:val="24"/>
        </w:rPr>
        <w:t>。</w:t>
      </w:r>
    </w:p>
    <w:p w14:paraId="0B9AD37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4．积累名言警句，了解君子可贵的品质，提高道德修养。</w:t>
      </w:r>
    </w:p>
    <w:p w14:paraId="4DAFB0C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681EC59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制作课件。</w:t>
      </w:r>
    </w:p>
    <w:p w14:paraId="7F8F549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搜集书法作品。</w:t>
      </w:r>
    </w:p>
    <w:p w14:paraId="38AD5F8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6E359D5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2课时。</w:t>
      </w:r>
    </w:p>
    <w:p w14:paraId="19E13B3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70AA7517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第一课时</w:t>
      </w:r>
    </w:p>
    <w:p w14:paraId="565ADCB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一、畅所欲言——学习交流平台</w:t>
      </w:r>
    </w:p>
    <w:p w14:paraId="76D1CE3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1．回忆交流：本组课文使我们了解到了哪些内容？</w:t>
      </w:r>
    </w:p>
    <w:p w14:paraId="69E0F23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2．通过本组有关“幽默”的课文的学习，你有了哪些新的收获？</w:t>
      </w:r>
    </w:p>
    <w:p w14:paraId="75B9FB7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</w:t>
      </w:r>
      <w:r>
        <w:rPr>
          <w:rFonts w:hint="eastAsia" w:hAnsi="宋体" w:cs="Times New Roman"/>
          <w:sz w:val="24"/>
          <w:szCs w:val="24"/>
        </w:rPr>
        <w:t>)幽默常会给人带来欢乐</w:t>
      </w:r>
      <w:r>
        <w:rPr>
          <w:rFonts w:hAnsi="宋体" w:eastAsia="楷体_GB2312" w:cs="Times New Roman"/>
          <w:sz w:val="24"/>
          <w:szCs w:val="24"/>
        </w:rPr>
        <w:t>(如《杨氏之子》)</w:t>
      </w:r>
      <w:r>
        <w:rPr>
          <w:rFonts w:hAnsi="宋体" w:cs="Times New Roman"/>
          <w:sz w:val="24"/>
          <w:szCs w:val="24"/>
        </w:rPr>
        <w:t>。</w:t>
      </w:r>
    </w:p>
    <w:p w14:paraId="7AF1780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(2)幽默主要表现为机智、自嘲、调侃、风趣等</w:t>
      </w:r>
      <w:r>
        <w:rPr>
          <w:rFonts w:hAnsi="宋体" w:eastAsia="楷体_GB2312" w:cs="Times New Roman"/>
          <w:sz w:val="24"/>
          <w:szCs w:val="24"/>
        </w:rPr>
        <w:t>(如《童年的发现》)</w:t>
      </w:r>
      <w:r>
        <w:rPr>
          <w:rFonts w:hAnsi="宋体" w:cs="Times New Roman"/>
          <w:sz w:val="24"/>
          <w:szCs w:val="24"/>
        </w:rPr>
        <w:t>。</w:t>
      </w:r>
    </w:p>
    <w:p w14:paraId="1C97409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(3)有趣的故事，会让我们联想到生活中类似的人或事，引发我们的思考</w:t>
      </w:r>
      <w:r>
        <w:rPr>
          <w:rFonts w:hAnsi="宋体" w:eastAsia="楷体_GB2312" w:cs="Times New Roman"/>
          <w:sz w:val="24"/>
          <w:szCs w:val="24"/>
        </w:rPr>
        <w:t>(如《手指》)</w:t>
      </w:r>
      <w:r>
        <w:rPr>
          <w:rFonts w:hAnsi="宋体" w:cs="Times New Roman"/>
          <w:sz w:val="24"/>
          <w:szCs w:val="24"/>
        </w:rPr>
        <w:t>。</w:t>
      </w:r>
    </w:p>
    <w:p w14:paraId="7195F82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3．你能结合课文中的语句，说说这些收获吗？</w:t>
      </w:r>
    </w:p>
    <w:p w14:paraId="215D264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本单元的课文都很有特点，我们可以从内容、写法、语气等不同的角度感受风趣和幽默。</w:t>
      </w:r>
    </w:p>
    <w:p w14:paraId="0D92BB2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5．学生交流搜集的其他幽默故事或漫画，</w:t>
      </w:r>
      <w:r>
        <w:rPr>
          <w:rFonts w:hint="eastAsia" w:hAnsi="宋体" w:cs="Times New Roman"/>
          <w:sz w:val="24"/>
          <w:szCs w:val="24"/>
        </w:rPr>
        <w:t>谈自己的认识与收获。</w:t>
      </w:r>
    </w:p>
    <w:p w14:paraId="5121971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二、表情达意——词句段运用</w:t>
      </w:r>
    </w:p>
    <w:p w14:paraId="10AE066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1．让学生读一读这两个例句：</w:t>
      </w:r>
    </w:p>
    <w:p w14:paraId="7F37737A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◇他个子最高，无名指、食指贴身左右，像关公左右的关平、周仓，左膀右臂，片刻不离。</w:t>
      </w:r>
    </w:p>
    <w:p w14:paraId="0D56110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◇这个体操运动员在高低杠上的动作真灵巧，就像敏捷的猴子在树干间攀缘、穿行。</w:t>
      </w:r>
    </w:p>
    <w:p w14:paraId="39D7D6D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(1)学生读句子，体会句子的表达特点，说说自己的感受。</w:t>
      </w:r>
    </w:p>
    <w:p w14:paraId="2859D0C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(2)小组交流：这样写有什么好处？</w:t>
      </w:r>
    </w:p>
    <w:p w14:paraId="18AAE72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第一个句子写出了三者关系</w:t>
      </w:r>
      <w:r>
        <w:rPr>
          <w:rFonts w:hint="eastAsia" w:hAnsi="宋体" w:eastAsia="楷体_GB2312" w:cs="Times New Roman"/>
          <w:sz w:val="24"/>
          <w:szCs w:val="24"/>
        </w:rPr>
        <w:t>密切、</w:t>
      </w:r>
      <w:r>
        <w:rPr>
          <w:rFonts w:hAnsi="宋体" w:eastAsia="楷体_GB2312" w:cs="Times New Roman"/>
          <w:sz w:val="24"/>
          <w:szCs w:val="24"/>
        </w:rPr>
        <w:t>片刻不离，既形象又生动，把手指的样子写活了。</w:t>
      </w:r>
    </w:p>
    <w:p w14:paraId="6F7308A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第二个句子写运动员的动作灵活，像猴子一样，特别生动。</w:t>
      </w:r>
    </w:p>
    <w:p w14:paraId="2B20CD8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用把事物比作人、把人比作事物的方法描述一种情景的方式，可以使句子的表达形式更丰富，而且往往风趣、形象，让人印象深刻。</w:t>
      </w:r>
    </w:p>
    <w:p w14:paraId="247AB26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3．找一找其他类似的句子，体会其描写的生动形象。</w:t>
      </w:r>
    </w:p>
    <w:p w14:paraId="121AEFE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4．学生试着在下面的情景中选择一个，自己写一写这样的句子。</w:t>
      </w:r>
    </w:p>
    <w:p w14:paraId="2E71A27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游子回到家乡</w:t>
      </w:r>
    </w:p>
    <w:p w14:paraId="5872A89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雨点儿落在窗玻璃上</w:t>
      </w:r>
    </w:p>
    <w:p w14:paraId="41BB72C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eastAsia="楷体_GB2312" w:cs="Times New Roman"/>
          <w:sz w:val="24"/>
          <w:szCs w:val="24"/>
        </w:rPr>
        <w:t>云朵在天空飘荡</w:t>
      </w:r>
    </w:p>
    <w:p w14:paraId="4F2E99F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(1)学生选择情景写句子，教师巡视指导。</w:t>
      </w:r>
    </w:p>
    <w:p w14:paraId="49D5DE5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(2)交流、评议表达方法的运用是否合适，想法表达得是否清楚。</w:t>
      </w:r>
    </w:p>
    <w:p w14:paraId="2CBEA2B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(3)师生共同点评，指出不足再次修改。</w:t>
      </w:r>
    </w:p>
    <w:p w14:paraId="28761A4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5．读一读，体会作者是怎样表达自己的想法的，再照样子写一段话。</w:t>
      </w:r>
    </w:p>
    <w:p w14:paraId="55DB0C0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但在五指中，大拇指却是最肯吃苦的。例如拉胡琴，总由其他四指按弦，却叫他相帮扶住琴身；水要喷出来，叫他死力抵住；血要流出来，叫他拼命按住；重东西要翻倒去，叫他用劲顶住；要读书了，叫他翻书页；要进门了，叫他揿电铃。</w:t>
      </w:r>
    </w:p>
    <w:p w14:paraId="4F695A8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(1)读语段。</w:t>
      </w:r>
    </w:p>
    <w:p w14:paraId="17C211A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(2)说一说作者想表达的内容是什么。</w:t>
      </w:r>
    </w:p>
    <w:p w14:paraId="0B2B369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(3)选段采用了什么方法，这样写的好处是什么？</w:t>
      </w:r>
    </w:p>
    <w:p w14:paraId="13DAF8C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(4)照样子写一段话。</w:t>
      </w:r>
    </w:p>
    <w:p w14:paraId="5287D38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(5)交流、评议、修改。</w:t>
      </w:r>
    </w:p>
    <w:p w14:paraId="3FCA899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三、布置作业——由课内到课外</w:t>
      </w:r>
    </w:p>
    <w:p w14:paraId="580DD58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1．回读本单元课文，找到幽默风趣的句子，读一读，积累自己喜欢的句段。</w:t>
      </w:r>
    </w:p>
    <w:p w14:paraId="25C65EB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2．推荐阅读丰子恺的漫画。</w:t>
      </w:r>
    </w:p>
    <w:p w14:paraId="462B3EF5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第二课时</w:t>
      </w:r>
    </w:p>
    <w:p w14:paraId="041B1F9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一、品读欣赏——完成书写提示</w:t>
      </w:r>
    </w:p>
    <w:p w14:paraId="1F987F0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1．欣赏颜体楷书作品。</w:t>
      </w:r>
    </w:p>
    <w:p w14:paraId="384D59A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2．交流搜集的资料。</w:t>
      </w:r>
    </w:p>
    <w:p w14:paraId="0A76158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颜真卿是唐代著名的书法家，是楷书四大家之一。他的楷书具有恢宏雄壮、大气磅礴的特点。人们常说的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颜筋柳骨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中的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颜筋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，就是形容他的书法筋肉丰满，浑厚有力。《颜勤礼碑》是其代表作之一。</w:t>
      </w:r>
    </w:p>
    <w:p w14:paraId="6F254B3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3．结合书中示例，了解颜体楷书的特点：</w:t>
      </w:r>
    </w:p>
    <w:p w14:paraId="04C34F0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结构方正茂密，笔画横轻竖重，笔力浑厚，挺拔开阔雄劲。颜体字的结构特征可以用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圆、齐、均、疏</w:t>
      </w:r>
      <w:r>
        <w:rPr>
          <w:rFonts w:hAnsi="宋体" w:cs="Times New Roman"/>
          <w:sz w:val="24"/>
          <w:szCs w:val="24"/>
        </w:rPr>
        <w:t>”</w:t>
      </w:r>
      <w:r>
        <w:rPr>
          <w:rFonts w:hint="eastAsia" w:hAnsi="宋体" w:eastAsia="楷体_GB2312" w:cs="Times New Roman"/>
          <w:sz w:val="24"/>
          <w:szCs w:val="24"/>
        </w:rPr>
        <w:t>四个字来概括。</w:t>
      </w:r>
      <w:r>
        <w:rPr>
          <w:rFonts w:hAnsi="宋体" w:eastAsia="楷体_GB2312" w:cs="Times New Roman"/>
          <w:sz w:val="24"/>
          <w:szCs w:val="24"/>
        </w:rPr>
        <w:t>圆，颜体字中的竖钩都是用转笔且把转后的竖画写成弧形。齐，颜体字多以平正求稳，在书写时通常将大的部分收缩，小的部分展开。均，在对左右结构的字的处理中，颜体字很少采用大小搭配、正斜相依来取势，而多采用左右均衡的处理方法。疏，颜体字给人最大的感觉是疏朗大度，这是因为颜体字在书写时采用了内疏外密的处理方式。</w:t>
      </w:r>
    </w:p>
    <w:p w14:paraId="53BB957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颜真卿的字有力度，同样的点画也有不同的变化，生动多姿。请同学们尝试写一写。</w:t>
      </w:r>
    </w:p>
    <w:p w14:paraId="5E629CF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</w:t>
      </w:r>
      <w:r>
        <w:rPr>
          <w:rFonts w:hint="eastAsia" w:hAnsi="宋体" w:cs="Times New Roman"/>
          <w:sz w:val="24"/>
          <w:szCs w:val="24"/>
        </w:rPr>
        <w:t>．</w:t>
      </w:r>
      <w:r>
        <w:rPr>
          <w:rFonts w:hAnsi="宋体" w:cs="Times New Roman"/>
          <w:sz w:val="24"/>
          <w:szCs w:val="24"/>
        </w:rPr>
        <w:t>欣赏、评议。</w:t>
      </w:r>
    </w:p>
    <w:p w14:paraId="082DD28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二、积累诵读——完成日积月累</w:t>
      </w:r>
    </w:p>
    <w:p w14:paraId="60F17FF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1．出示日积月累中的名言。</w:t>
      </w:r>
    </w:p>
    <w:p w14:paraId="2BC73685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(1)君子喻于义，小人喻于利。——《论语》</w:t>
      </w:r>
    </w:p>
    <w:p w14:paraId="1483559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(2)君子坦荡荡，小人长戚戚。——《论语》</w:t>
      </w:r>
    </w:p>
    <w:p w14:paraId="0D779ACA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(3)恻隐之心，仁之端也。——《孟子》</w:t>
      </w:r>
    </w:p>
    <w:p w14:paraId="4079E072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(4)多行不义，必自毙。——《左传》</w:t>
      </w:r>
    </w:p>
    <w:p w14:paraId="1EA43D9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(5)人有耻，则能有所不为。——《朱子语类》</w:t>
      </w:r>
    </w:p>
    <w:p w14:paraId="1DDAE0C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2．读一读，说一说从中感受到了什么。</w:t>
      </w:r>
    </w:p>
    <w:p w14:paraId="70EF25B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(1)君子喻于义，小</w:t>
      </w:r>
      <w:r>
        <w:rPr>
          <w:rFonts w:hint="eastAsia" w:hAnsi="宋体" w:eastAsia="楷体_GB2312" w:cs="Times New Roman"/>
          <w:sz w:val="24"/>
          <w:szCs w:val="24"/>
        </w:rPr>
        <w:t>人喻于利。</w:t>
      </w:r>
      <w:r>
        <w:rPr>
          <w:rFonts w:hAnsi="宋体" w:eastAsia="楷体_GB2312" w:cs="Times New Roman"/>
          <w:sz w:val="24"/>
          <w:szCs w:val="24"/>
        </w:rPr>
        <w:t>我知道了君子懂得的是道义，小人懂得的是利益。</w:t>
      </w:r>
    </w:p>
    <w:p w14:paraId="2186A005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(2)君子坦荡荡，小人长戚戚。我知道了君子光明磊落、心胸坦荡，小人则总是患得患失、局促忧愁。</w:t>
      </w:r>
    </w:p>
    <w:p w14:paraId="44B59EAE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(3)恻隐之心，仁之端也。我知道了同情、怜悯之心是仁的开始。</w:t>
      </w:r>
    </w:p>
    <w:p w14:paraId="06956244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(4)多行不义，必自毙。我懂得了不义之事干多了，必会自取灭亡。</w:t>
      </w:r>
    </w:p>
    <w:p w14:paraId="2BE7712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(5)人有耻，则能有所不为。我知道了人如果有了羞耻之心，有些不该做的事情就能够不去做了。</w:t>
      </w:r>
    </w:p>
    <w:p w14:paraId="68EC52E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3．再次诵读，尝试背诵，进行积累。</w:t>
      </w:r>
    </w:p>
    <w:p w14:paraId="4D349C0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4．交流搜集的句子，谈体会、感悟。</w:t>
      </w:r>
    </w:p>
    <w:p w14:paraId="76521F3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这几句名言警句，有着同一个主旨——为人。要处世，先为人，希望这些名言警句能够给大家启示。</w:t>
      </w:r>
    </w:p>
    <w:p w14:paraId="4784720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三、拓展积累——课内延伸课外</w:t>
      </w:r>
    </w:p>
    <w:p w14:paraId="3F1813F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1．搜集有关君子品行的名言，积累下来。</w:t>
      </w:r>
    </w:p>
    <w:p w14:paraId="19C1FFBC">
      <w:pPr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</w:t>
      </w:r>
      <w:r>
        <w:rPr>
          <w:rFonts w:ascii="宋体" w:hAnsi="宋体"/>
          <w:sz w:val="24"/>
          <w:szCs w:val="24"/>
        </w:rPr>
        <w:t>2．推荐阅读《论语》。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FE6DA9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B4ED28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35562A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8085CF">
    <w:pPr>
      <w:pStyle w:val="1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90B32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E17D4B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23E81"/>
    <w:rsid w:val="00026558"/>
    <w:rsid w:val="000271DC"/>
    <w:rsid w:val="00027498"/>
    <w:rsid w:val="00033F0B"/>
    <w:rsid w:val="000402D9"/>
    <w:rsid w:val="0005202B"/>
    <w:rsid w:val="00097DE3"/>
    <w:rsid w:val="000A4136"/>
    <w:rsid w:val="00104748"/>
    <w:rsid w:val="00182C18"/>
    <w:rsid w:val="001F1519"/>
    <w:rsid w:val="002A6D4F"/>
    <w:rsid w:val="002D44D6"/>
    <w:rsid w:val="00324EA5"/>
    <w:rsid w:val="00344DC9"/>
    <w:rsid w:val="00345DC4"/>
    <w:rsid w:val="003717A8"/>
    <w:rsid w:val="0038344B"/>
    <w:rsid w:val="003951B9"/>
    <w:rsid w:val="003B410D"/>
    <w:rsid w:val="0040070C"/>
    <w:rsid w:val="00422447"/>
    <w:rsid w:val="00446663"/>
    <w:rsid w:val="00492DCF"/>
    <w:rsid w:val="004C0EF2"/>
    <w:rsid w:val="005066D5"/>
    <w:rsid w:val="00510F35"/>
    <w:rsid w:val="00542575"/>
    <w:rsid w:val="005A2C6F"/>
    <w:rsid w:val="00607E78"/>
    <w:rsid w:val="006207EC"/>
    <w:rsid w:val="00626145"/>
    <w:rsid w:val="0068014A"/>
    <w:rsid w:val="00683F67"/>
    <w:rsid w:val="006B301F"/>
    <w:rsid w:val="006C5066"/>
    <w:rsid w:val="006E1B79"/>
    <w:rsid w:val="0071234D"/>
    <w:rsid w:val="007D7B53"/>
    <w:rsid w:val="008A258B"/>
    <w:rsid w:val="008D0B34"/>
    <w:rsid w:val="008D1757"/>
    <w:rsid w:val="009136EF"/>
    <w:rsid w:val="00951C8A"/>
    <w:rsid w:val="0095531E"/>
    <w:rsid w:val="00981932"/>
    <w:rsid w:val="00982150"/>
    <w:rsid w:val="00983179"/>
    <w:rsid w:val="009E0E57"/>
    <w:rsid w:val="009F7028"/>
    <w:rsid w:val="00A166F5"/>
    <w:rsid w:val="00A95CD4"/>
    <w:rsid w:val="00AC7D61"/>
    <w:rsid w:val="00AE122A"/>
    <w:rsid w:val="00B15CB6"/>
    <w:rsid w:val="00B7175D"/>
    <w:rsid w:val="00B73B04"/>
    <w:rsid w:val="00B9769A"/>
    <w:rsid w:val="00BB56CB"/>
    <w:rsid w:val="00BC5CF0"/>
    <w:rsid w:val="00BD6114"/>
    <w:rsid w:val="00BE696E"/>
    <w:rsid w:val="00BF683A"/>
    <w:rsid w:val="00C2476F"/>
    <w:rsid w:val="00C37DE6"/>
    <w:rsid w:val="00C540CD"/>
    <w:rsid w:val="00C628F7"/>
    <w:rsid w:val="00C73860"/>
    <w:rsid w:val="00C80ED2"/>
    <w:rsid w:val="00CA3034"/>
    <w:rsid w:val="00CB6064"/>
    <w:rsid w:val="00CC689A"/>
    <w:rsid w:val="00CD0C43"/>
    <w:rsid w:val="00CF2F70"/>
    <w:rsid w:val="00CF65F0"/>
    <w:rsid w:val="00D135C5"/>
    <w:rsid w:val="00D35A13"/>
    <w:rsid w:val="00D4311B"/>
    <w:rsid w:val="00D477F9"/>
    <w:rsid w:val="00D679FB"/>
    <w:rsid w:val="00D74621"/>
    <w:rsid w:val="00D9310F"/>
    <w:rsid w:val="00D95ECC"/>
    <w:rsid w:val="00DE4FC8"/>
    <w:rsid w:val="00DF3DB4"/>
    <w:rsid w:val="00E10EA1"/>
    <w:rsid w:val="00E23BAD"/>
    <w:rsid w:val="00E464F3"/>
    <w:rsid w:val="00E8165C"/>
    <w:rsid w:val="00EE3076"/>
    <w:rsid w:val="00EF56BC"/>
    <w:rsid w:val="00F473E2"/>
    <w:rsid w:val="00F5755C"/>
    <w:rsid w:val="00F60561"/>
    <w:rsid w:val="00F826BE"/>
    <w:rsid w:val="00F87BDF"/>
    <w:rsid w:val="00FC1CB2"/>
    <w:rsid w:val="6E132C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7"/>
    <w:unhideWhenUsed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页眉 字符"/>
    <w:link w:val="13"/>
    <w:uiPriority w:val="99"/>
    <w:rPr>
      <w:kern w:val="2"/>
      <w:sz w:val="18"/>
      <w:szCs w:val="18"/>
    </w:rPr>
  </w:style>
  <w:style w:type="character" w:customStyle="1" w:styleId="17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18">
    <w:name w:val="批注框文本 字符"/>
    <w:basedOn w:val="15"/>
    <w:link w:val="11"/>
    <w:semiHidden/>
    <w:qFormat/>
    <w:uiPriority w:val="99"/>
    <w:rPr>
      <w:kern w:val="2"/>
      <w:sz w:val="18"/>
      <w:szCs w:val="18"/>
    </w:rPr>
  </w:style>
  <w:style w:type="character" w:customStyle="1" w:styleId="19">
    <w:name w:val="标题 1 字符"/>
    <w:basedOn w:val="15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0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1">
    <w:name w:val="标题 3 字符"/>
    <w:basedOn w:val="15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2">
    <w:name w:val="标题 4 字符"/>
    <w:basedOn w:val="15"/>
    <w:link w:val="5"/>
    <w:semiHidden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3">
    <w:name w:val="标题 5 字符"/>
    <w:basedOn w:val="15"/>
    <w:link w:val="6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4">
    <w:name w:val="标题 6 字符"/>
    <w:basedOn w:val="15"/>
    <w:link w:val="7"/>
    <w:semiHidden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5">
    <w:name w:val="标题 7 字符"/>
    <w:basedOn w:val="15"/>
    <w:link w:val="8"/>
    <w:semiHidden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6">
    <w:name w:val="标题 8 字符"/>
    <w:basedOn w:val="15"/>
    <w:link w:val="9"/>
    <w:semiHidden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7">
    <w:name w:val="纯文本 字符"/>
    <w:basedOn w:val="15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2022</Words>
  <Characters>2068</Characters>
  <Lines>0</Lines>
  <Paragraphs>0</Paragraphs>
  <TotalTime>0</TotalTime>
  <ScaleCrop>false</ScaleCrop>
  <LinksUpToDate>false</LinksUpToDate>
  <CharactersWithSpaces>2072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2025-07-30T14:18:05Z</dcterms:created>
  <dc:creator>Administrator</dc:creator>
  <cp:lastModifiedBy>上帝掷骰子吗</cp:lastModifiedBy>
  <dcterms:modified xsi:type="dcterms:W3CDTF">2025-07-30T14:18:05Z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9DBE8C536FCA4AE694C28C184DED5572_12</vt:lpwstr>
  </property>
</Properties>
</file>