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DE32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语文园地指导方案</w:t>
      </w:r>
    </w:p>
    <w:p w14:paraId="29614A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1460F0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1．能交流、总结“通过课文中动作、语言、神态的描写，体会人物的内心”的阅读方法。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65FA9D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2．能从描写人物的动作、语言、神态的例句中体会人物的内心，并能选择一种情景进行仿写。能体会“描写人物与平时不同的表现”这一表达方</w:t>
      </w:r>
      <w:r>
        <w:rPr>
          <w:rFonts w:hint="eastAsia" w:hAnsi="宋体" w:cs="Times New Roman"/>
          <w:sz w:val="24"/>
          <w:szCs w:val="24"/>
        </w:rPr>
        <w:t>式的效果，</w:t>
      </w:r>
      <w:r>
        <w:rPr>
          <w:rFonts w:hAnsi="宋体" w:cs="Times New Roman"/>
          <w:sz w:val="24"/>
          <w:szCs w:val="24"/>
        </w:rPr>
        <w:t>并能仿说句子。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5A81F6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3．了解篇章书写的格式要求，书写时能做到标题和作者位置醒目、段落分明。</w:t>
      </w:r>
    </w:p>
    <w:p w14:paraId="46E26D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4．朗读、背诵古诗《凉州词》《黄鹤楼送孟浩然之广陵》。感受古典文学的魅力，激发学生对传统文化的热爱之情。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77916D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2135BD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制作课件，准备书写动漫。</w:t>
      </w:r>
    </w:p>
    <w:p w14:paraId="25A77D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准备书法纸；搜集咏物诗。</w:t>
      </w:r>
    </w:p>
    <w:p w14:paraId="257838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102214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0669A3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DBBDE1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4B43A3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一、激趣引入——学习交流平台</w:t>
      </w:r>
    </w:p>
    <w:p w14:paraId="7CE7E1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本单元，我们学习了哪些课文？让你印象最深的人物(</w:t>
      </w:r>
      <w:r>
        <w:rPr>
          <w:rFonts w:hAnsi="宋体" w:eastAsia="楷体_GB2312" w:cs="Times New Roman"/>
          <w:sz w:val="24"/>
          <w:szCs w:val="24"/>
        </w:rPr>
        <w:t>事情</w:t>
      </w:r>
      <w:r>
        <w:rPr>
          <w:rFonts w:hAnsi="宋体" w:cs="Times New Roman"/>
          <w:sz w:val="24"/>
          <w:szCs w:val="24"/>
        </w:rPr>
        <w:t>)是谁(</w:t>
      </w:r>
      <w:r>
        <w:rPr>
          <w:rFonts w:hAnsi="宋体" w:eastAsia="楷体_GB2312" w:cs="Times New Roman"/>
          <w:sz w:val="24"/>
          <w:szCs w:val="24"/>
        </w:rPr>
        <w:t>什么</w:t>
      </w:r>
      <w:r>
        <w:rPr>
          <w:rFonts w:hAnsi="宋体" w:cs="Times New Roman"/>
          <w:sz w:val="24"/>
          <w:szCs w:val="24"/>
        </w:rPr>
        <w:t>)?</w:t>
      </w:r>
    </w:p>
    <w:p w14:paraId="66C2B8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2．老师这儿也有一段让我印象深刻的文字：</w:t>
      </w:r>
      <w:r>
        <w:rPr>
          <w:rFonts w:hAnsi="宋体" w:eastAsia="楷体_GB2312" w:cs="Times New Roman"/>
          <w:sz w:val="24"/>
          <w:szCs w:val="24"/>
        </w:rPr>
        <w:t>(课件出示)</w:t>
      </w:r>
    </w:p>
    <w:p w14:paraId="573961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“眼睛离脑子太近，我担心施行麻醉会影响脑神经。而我，今后需要一个非常清醒的大脑！”</w:t>
      </w:r>
    </w:p>
    <w:p w14:paraId="4F6CA5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3．指名读、齐读。</w:t>
      </w:r>
    </w:p>
    <w:p w14:paraId="1613BC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4．引导交流：这段文字</w:t>
      </w:r>
      <w:r>
        <w:rPr>
          <w:rFonts w:hint="eastAsia" w:hAnsi="宋体" w:cs="Times New Roman"/>
          <w:sz w:val="24"/>
          <w:szCs w:val="24"/>
        </w:rPr>
        <w:t>精妙在哪里</w:t>
      </w:r>
      <w:r>
        <w:rPr>
          <w:rFonts w:hAnsi="宋体" w:cs="Times New Roman"/>
          <w:sz w:val="24"/>
          <w:szCs w:val="24"/>
        </w:rPr>
        <w:t>？</w:t>
      </w:r>
    </w:p>
    <w:p w14:paraId="0E30ED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阅读文章时，抓住人物的动作、语言、神态可以帮助我们更好地体会人物的内心想法，还可以加深对文章内容的理解，是一种很好的阅读方法。</w:t>
      </w:r>
    </w:p>
    <w:p w14:paraId="0604E5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6．引导小组交流：你还从学过的课文中的哪些人物的动作、语言、神态中，体会到了人物的内心？</w:t>
      </w:r>
    </w:p>
    <w:p w14:paraId="04D8A3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7．组织全班交流：每组派一名代表在班级里交流。</w:t>
      </w:r>
    </w:p>
    <w:p w14:paraId="061668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二、迁移运用——学习词句段运用</w:t>
      </w:r>
    </w:p>
    <w:p w14:paraId="24AF5F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(一)学习第一部分内容。</w:t>
      </w:r>
    </w:p>
    <w:p w14:paraId="76FEF4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1．课件出示教材中的三组例句。</w:t>
      </w:r>
    </w:p>
    <w:p w14:paraId="2E00C0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2．自读例句，与同桌交流：你体</w:t>
      </w:r>
      <w:r>
        <w:rPr>
          <w:rFonts w:hint="eastAsia" w:hAnsi="宋体" w:cs="Times New Roman"/>
          <w:sz w:val="24"/>
          <w:szCs w:val="24"/>
        </w:rPr>
        <w:t>会到了人物怎样的内心</w:t>
      </w:r>
      <w:r>
        <w:rPr>
          <w:rFonts w:hAnsi="宋体" w:cs="Times New Roman"/>
          <w:sz w:val="24"/>
          <w:szCs w:val="24"/>
        </w:rPr>
        <w:t>？你是从哪里体会到的？</w:t>
      </w:r>
    </w:p>
    <w:p w14:paraId="6DE592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3．全班交流。师生共同归纳方法。</w:t>
      </w:r>
    </w:p>
    <w:p w14:paraId="1B2260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(1)学生结合具体语句，说说体会人物内心的方法。</w:t>
      </w:r>
      <w:r>
        <w:rPr>
          <w:rFonts w:hAnsi="宋体" w:eastAsia="楷体_GB2312" w:cs="Times New Roman"/>
          <w:sz w:val="24"/>
          <w:szCs w:val="24"/>
        </w:rPr>
        <w:t>(抓关键词、联系上下文、联系生活经验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10EC9B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在体会人物内心时，抓住描写人物的关键词、联系上下文或生活经验等，都可以帮助我们设身处地地体会人物内心。</w:t>
      </w:r>
    </w:p>
    <w:p w14:paraId="60160A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4．指导迁移运用。</w:t>
      </w:r>
    </w:p>
    <w:p w14:paraId="48939B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(1)课件出示：</w:t>
      </w:r>
    </w:p>
    <w:p w14:paraId="61BBB9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焦急地等人　期待落空　久别重逢</w:t>
      </w:r>
    </w:p>
    <w:p w14:paraId="79CF87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(2)鼓励学生选择一个情景，通过对人物动作、语言、神态</w:t>
      </w:r>
      <w:r>
        <w:rPr>
          <w:rFonts w:hint="eastAsia" w:hAnsi="宋体" w:cs="Times New Roman"/>
          <w:sz w:val="24"/>
          <w:szCs w:val="24"/>
        </w:rPr>
        <w:t>的描写，</w:t>
      </w:r>
      <w:r>
        <w:rPr>
          <w:rFonts w:hAnsi="宋体" w:cs="Times New Roman"/>
          <w:sz w:val="24"/>
          <w:szCs w:val="24"/>
        </w:rPr>
        <w:t>表现人物的内心。</w:t>
      </w:r>
    </w:p>
    <w:p w14:paraId="2993EF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(3)指导学生仿写。</w:t>
      </w:r>
    </w:p>
    <w:p w14:paraId="2B45C5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(4)指导学生交流，互相修改、学习。</w:t>
      </w:r>
    </w:p>
    <w:p w14:paraId="2EC8A0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(二)学习第二部分内容。</w:t>
      </w:r>
    </w:p>
    <w:p w14:paraId="61C3F2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1．教师课件出示教材中的两个例句。</w:t>
      </w:r>
    </w:p>
    <w:p w14:paraId="35390C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2．指名读、齐读。</w:t>
      </w:r>
    </w:p>
    <w:p w14:paraId="68A46B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3．全班交流：这两个句子中，人物先后有什么不同的表现？这种修辞方法叫什么？这样写有什么好处？</w:t>
      </w:r>
    </w:p>
    <w:p w14:paraId="06C475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4．引导学生交流明确：两个句子分别从动作和心理两个角度写了人物不同以往的表现。强烈的对比，增强了表达效果。</w:t>
      </w:r>
    </w:p>
    <w:p w14:paraId="39C9DC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5．指导学生照样子说句子。</w:t>
      </w:r>
    </w:p>
    <w:p w14:paraId="10271B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6．全班交流。</w:t>
      </w:r>
    </w:p>
    <w:p w14:paraId="4757D9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三、布置作业，</w:t>
      </w:r>
      <w:r>
        <w:rPr>
          <w:rFonts w:hint="eastAsia" w:hAnsi="宋体" w:eastAsia="黑体" w:cs="Times New Roman"/>
          <w:sz w:val="24"/>
          <w:szCs w:val="24"/>
        </w:rPr>
        <w:t>拓展巩固</w:t>
      </w:r>
    </w:p>
    <w:p w14:paraId="103039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1．在阅读中，注意抓住对人物的动作、语言、神态的描写，体会人物的内心，并与同学交流。</w:t>
      </w:r>
    </w:p>
    <w:p w14:paraId="2516C3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2．仿写片段：注意写好人物的动作、语言、神态，表现人物内心的感受。</w:t>
      </w:r>
    </w:p>
    <w:p w14:paraId="754621D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1E8C23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一、美文欣赏——学习书写提示</w:t>
      </w:r>
    </w:p>
    <w:p w14:paraId="012A42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1．出示钢笔书法作品《帆》。</w:t>
      </w:r>
    </w:p>
    <w:p w14:paraId="4D50B2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2．学生自读，指导朗读。</w:t>
      </w:r>
    </w:p>
    <w:p w14:paraId="2BEDC1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3．全班有感情地齐读。</w:t>
      </w:r>
    </w:p>
    <w:p w14:paraId="5B34DE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4．引导学生仔细观察这幅作品，结合提示说一说：怎样把这幅作品誊写美观？</w:t>
      </w:r>
    </w:p>
    <w:p w14:paraId="164269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学生汇报，教师相机</w:t>
      </w:r>
      <w:r>
        <w:rPr>
          <w:rFonts w:hint="eastAsia" w:hAnsi="宋体" w:cs="Times New Roman"/>
          <w:sz w:val="24"/>
          <w:szCs w:val="24"/>
        </w:rPr>
        <w:t>点拨。</w:t>
      </w:r>
    </w:p>
    <w:p w14:paraId="0CC8C3D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(1)标题和作者分两行，各自居中。</w:t>
      </w:r>
    </w:p>
    <w:p w14:paraId="0D0D5A8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(2)每段另起一行，开头空两个格。</w:t>
      </w:r>
    </w:p>
    <w:p w14:paraId="5455F36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(3)点号不顶格书写。</w:t>
      </w:r>
    </w:p>
    <w:p w14:paraId="0068CAB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(4)每行字要写在横格线的中间。</w:t>
      </w:r>
    </w:p>
    <w:p w14:paraId="4F3646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(5)字与字的间距尽量相等。</w:t>
      </w:r>
    </w:p>
    <w:p w14:paraId="704991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5．全班交流，强调标题和作者要写在醒目的位置，段落要分明。</w:t>
      </w:r>
    </w:p>
    <w:p w14:paraId="516B8E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6．生临写，师指导。</w:t>
      </w:r>
    </w:p>
    <w:p w14:paraId="263E69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7．全班交流：学生作品点评。</w:t>
      </w:r>
    </w:p>
    <w:p w14:paraId="43622B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二、诵读积累——学习日积月累</w:t>
      </w:r>
    </w:p>
    <w:p w14:paraId="282497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1．回忆本单元学习古诗的方法：借助诗句想象画面，体会诗句中包</w:t>
      </w:r>
      <w:r>
        <w:rPr>
          <w:rFonts w:hint="eastAsia" w:hAnsi="宋体" w:cs="Times New Roman"/>
          <w:sz w:val="24"/>
          <w:szCs w:val="24"/>
        </w:rPr>
        <w:t>含的诗人的感情。</w:t>
      </w:r>
    </w:p>
    <w:p w14:paraId="1EDF36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2．出示《凉州词》《黄鹤楼送孟浩然之广陵》，学生自读。注意指导学生读准字音，读通诗句。</w:t>
      </w:r>
    </w:p>
    <w:p w14:paraId="742CA0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3．指名朗读，相机正音。</w:t>
      </w:r>
    </w:p>
    <w:p w14:paraId="6F229C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4．交流对诗意的理解。</w:t>
      </w:r>
    </w:p>
    <w:p w14:paraId="1DE4C41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《凉州词》：远远奔流而来的黄河，好像与白云连在一起。玉门关孤零零地耸立在高山之中，显得孤峭冷寂。何必用羌笛吹起那哀怨的《折杨柳》去埋怨春光迟迟呢，原来玉门关一带春风是吹不到的啊！</w:t>
      </w:r>
    </w:p>
    <w:p w14:paraId="6C42E1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《黄鹤楼送孟浩然之广陵》：老朋友在黄鹤楼与我辞别，在百花盛开的三月去繁华的扬州。孤独</w:t>
      </w:r>
      <w:r>
        <w:rPr>
          <w:rFonts w:hint="eastAsia" w:hAnsi="宋体" w:eastAsia="楷体_GB2312" w:cs="Times New Roman"/>
          <w:sz w:val="24"/>
          <w:szCs w:val="24"/>
        </w:rPr>
        <w:t>的帆船远去的影子在蔚蓝的天空里消失了，</w:t>
      </w:r>
      <w:r>
        <w:rPr>
          <w:rFonts w:hAnsi="宋体" w:eastAsia="楷体_GB2312" w:cs="Times New Roman"/>
          <w:sz w:val="24"/>
          <w:szCs w:val="24"/>
        </w:rPr>
        <w:t>只看见长江浩浩荡荡地向天边流去。</w:t>
      </w:r>
    </w:p>
    <w:p w14:paraId="5CD761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5．赏析古诗意境。</w:t>
      </w:r>
    </w:p>
    <w:p w14:paraId="4DC3DD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(1)同桌交流：结合插图，联系生活，说说你仿佛看见了什么，听见了什么。</w:t>
      </w:r>
    </w:p>
    <w:p w14:paraId="6E1A9F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(2)全班交流，指名说说从诗句中看到的画面。</w:t>
      </w:r>
    </w:p>
    <w:p w14:paraId="0E5CC0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6．有感情地朗读古诗。</w:t>
      </w:r>
    </w:p>
    <w:p w14:paraId="1751F5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7．再一次总结学习古诗的方法：读通诗句、理解诗意、想象画面、有感情地朗读。</w:t>
      </w:r>
    </w:p>
    <w:p w14:paraId="3E4D74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8．多种形式练习背诵。</w:t>
      </w:r>
    </w:p>
    <w:p w14:paraId="3C8ABD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三、布置作业，复习巩固</w:t>
      </w:r>
    </w:p>
    <w:p w14:paraId="31A4F8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1．摘抄一段美文，要求字迹工整，整段文字布</w:t>
      </w:r>
      <w:r>
        <w:rPr>
          <w:rFonts w:hint="eastAsia" w:hAnsi="宋体" w:cs="Times New Roman"/>
          <w:sz w:val="24"/>
          <w:szCs w:val="24"/>
        </w:rPr>
        <w:t>局合理。</w:t>
      </w:r>
    </w:p>
    <w:p w14:paraId="20D1B057">
      <w:pPr>
        <w:spacing w:line="360" w:lineRule="auto"/>
        <w:rPr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2．背诵《凉州词》《黄鹤楼送孟浩</w:t>
      </w:r>
      <w:r>
        <w:rPr>
          <w:rFonts w:hAnsi="宋体"/>
          <w:sz w:val="24"/>
          <w:szCs w:val="24"/>
        </w:rPr>
        <w:t>然之广陵》，体会诗歌意境，再和同学一起交流并积累一些边塞诗。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E7CC9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439DF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3F592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5A451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39167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57DE9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F1519"/>
    <w:rsid w:val="002A6D4F"/>
    <w:rsid w:val="002B272A"/>
    <w:rsid w:val="002D44D6"/>
    <w:rsid w:val="00324EA5"/>
    <w:rsid w:val="00344DC9"/>
    <w:rsid w:val="00345DC4"/>
    <w:rsid w:val="003717A8"/>
    <w:rsid w:val="0038344B"/>
    <w:rsid w:val="003951B9"/>
    <w:rsid w:val="003B410D"/>
    <w:rsid w:val="0040070C"/>
    <w:rsid w:val="00422447"/>
    <w:rsid w:val="00446663"/>
    <w:rsid w:val="00492DCF"/>
    <w:rsid w:val="004C0EF2"/>
    <w:rsid w:val="005066D5"/>
    <w:rsid w:val="00510F35"/>
    <w:rsid w:val="00542575"/>
    <w:rsid w:val="005A2C6F"/>
    <w:rsid w:val="005F2CC8"/>
    <w:rsid w:val="00607E78"/>
    <w:rsid w:val="006207EC"/>
    <w:rsid w:val="00626145"/>
    <w:rsid w:val="0067182F"/>
    <w:rsid w:val="0068014A"/>
    <w:rsid w:val="00683F67"/>
    <w:rsid w:val="006B301F"/>
    <w:rsid w:val="006C5066"/>
    <w:rsid w:val="006E1B79"/>
    <w:rsid w:val="0071234D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76DA3"/>
    <w:rsid w:val="00EE3076"/>
    <w:rsid w:val="00EF56BC"/>
    <w:rsid w:val="00F473E2"/>
    <w:rsid w:val="00F5755C"/>
    <w:rsid w:val="00F60561"/>
    <w:rsid w:val="00F826BE"/>
    <w:rsid w:val="00F87BDF"/>
    <w:rsid w:val="00FC1CB2"/>
    <w:rsid w:val="1AFB5B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1802</Words>
  <Characters>1829</Characters>
  <Lines>0</Lines>
  <Paragraphs>0</Paragraphs>
  <TotalTime>0</TotalTime>
  <ScaleCrop>false</ScaleCrop>
  <LinksUpToDate>false</LinksUpToDate>
  <CharactersWithSpaces>1835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2025-07-30T14:18:06Z</dcterms:created>
  <dc:creator>Administrator</dc:creator>
  <cp:lastModifiedBy>上帝掷骰子吗</cp:lastModifiedBy>
  <dcterms:modified xsi:type="dcterms:W3CDTF">2025-07-30T14:18:06Z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F49D1603185545819B01067FD2EE021B_12</vt:lpwstr>
  </property>
</Properties>
</file>