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8A3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1DE5A15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5　草船借箭</w:t>
      </w:r>
    </w:p>
    <w:p w14:paraId="0D6A72D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47C4C1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233CD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1．认识“瑜、忌”等10个生字，会写“妒、忌”等13个字，会写“妒忌、委托”等13个词语。</w:t>
      </w:r>
    </w:p>
    <w:p w14:paraId="784FBA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2．默读课文，能按照起因、经过、结果的顺序说出故事的主要内容。</w:t>
      </w:r>
    </w:p>
    <w:p w14:paraId="25C032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3．能通过关键语句初步了解故事中人物的特点。</w:t>
      </w:r>
    </w:p>
    <w:p w14:paraId="596536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4．能大致读懂“阅读链接”中的原著片段，并能找到课文中对应的段落。</w:t>
      </w:r>
    </w:p>
    <w:p w14:paraId="1ADDE9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4E5751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1．培养学生默读课文时，能按照起因、经过、结果的顺序说出故事的主要内容的能力。</w:t>
      </w:r>
    </w:p>
    <w:p w14:paraId="06E22B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2．抓住关键语句了解故事中人物的特点，激发学生阅读古典名著的兴趣。</w:t>
      </w:r>
    </w:p>
    <w:p w14:paraId="2DA054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AE291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1.搜集《三国演义》中的人物的故事及</w:t>
      </w:r>
      <w:r>
        <w:rPr>
          <w:rFonts w:hint="eastAsia" w:hAnsi="宋体" w:cs="Times New Roman"/>
          <w:sz w:val="24"/>
          <w:szCs w:val="24"/>
        </w:rPr>
        <w:t>本课的视频资料。</w:t>
      </w:r>
    </w:p>
    <w:p w14:paraId="60E618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2．制作相关课件。</w:t>
      </w:r>
    </w:p>
    <w:p w14:paraId="765114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1.阅读儿童版《三国演义》。</w:t>
      </w:r>
    </w:p>
    <w:p w14:paraId="1F8E87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2．观看影视作品，对故事中的人物形成初步印象。</w:t>
      </w:r>
    </w:p>
    <w:p w14:paraId="39EBFD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2D7008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E134A9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52111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0B64B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1．认识“瑜、忌”等10个生字，会写“妒、忌”等13个字，会写“妒忌、委托”等13个词语。</w:t>
      </w:r>
    </w:p>
    <w:p w14:paraId="4C7C85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2．默读课文，能按照起因、经过、结果的顺序说出故事的主要内容。</w:t>
      </w:r>
    </w:p>
    <w:p w14:paraId="602820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</w:t>
      </w:r>
      <w:r>
        <w:rPr>
          <w:rFonts w:hint="eastAsia" w:hAnsi="宋体" w:eastAsia="黑体" w:cs="Times New Roman"/>
          <w:sz w:val="24"/>
          <w:szCs w:val="24"/>
        </w:rPr>
        <w:t>学过程</w:t>
      </w:r>
    </w:p>
    <w:p w14:paraId="7E74286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激趣导入，走进名著</w:t>
      </w:r>
    </w:p>
    <w:p w14:paraId="493E66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1．看图片，猜名著，引导学生交流自己了解的《三国演义》中的人物和故事情节。(</w:t>
      </w:r>
      <w:r>
        <w:rPr>
          <w:rFonts w:hAnsi="宋体" w:eastAsia="楷体_GB2312" w:cs="Times New Roman"/>
          <w:sz w:val="24"/>
          <w:szCs w:val="24"/>
        </w:rPr>
        <w:t>课件出示图片</w:t>
      </w:r>
      <w:r>
        <w:rPr>
          <w:rFonts w:hAnsi="宋体" w:cs="Times New Roman"/>
          <w:sz w:val="24"/>
          <w:szCs w:val="24"/>
        </w:rPr>
        <w:t>)</w:t>
      </w:r>
    </w:p>
    <w:p w14:paraId="79E5DB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2．教师简单介绍四大名著作者及《三国演义》的主要内容和历史背景。(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021EC7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3．板书课题，明确学习内容。</w:t>
      </w:r>
    </w:p>
    <w:p w14:paraId="71DFEA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这节课我们一起来欣赏《三国演义》里的一个故事“草船借箭”。</w:t>
      </w:r>
    </w:p>
    <w:p w14:paraId="362F6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学生对《三国演义》并不陌生，通过谈</w:t>
      </w:r>
      <w:r>
        <w:rPr>
          <w:rFonts w:hint="eastAsia" w:hAnsi="宋体" w:eastAsia="楷体_GB2312" w:cs="Times New Roman"/>
          <w:sz w:val="24"/>
          <w:szCs w:val="24"/>
        </w:rPr>
        <w:t>话，</w:t>
      </w:r>
      <w:r>
        <w:rPr>
          <w:rFonts w:hAnsi="宋体" w:eastAsia="楷体_GB2312" w:cs="Times New Roman"/>
          <w:sz w:val="24"/>
          <w:szCs w:val="24"/>
        </w:rPr>
        <w:t>教师要及时了解学生的学情，同时激发学生阅读的兴趣。</w:t>
      </w:r>
    </w:p>
    <w:p w14:paraId="53CCB2F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自主学习，初读感知</w:t>
      </w:r>
    </w:p>
    <w:p w14:paraId="6EF976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认读字词，朗读课文</w:t>
      </w:r>
    </w:p>
    <w:p w14:paraId="7347F4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1．圈出自己不认识的字；遇到难读、难懂的语句，多读几遍。</w:t>
      </w:r>
    </w:p>
    <w:p w14:paraId="2A88E8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2．画出自己不理解的词句。</w:t>
      </w:r>
    </w:p>
    <w:p w14:paraId="615B7E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3．在感兴趣的语段旁写出自己的疑问或感受。</w:t>
      </w:r>
    </w:p>
    <w:p w14:paraId="0E1937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4．学生小组合作学习。</w:t>
      </w:r>
    </w:p>
    <w:p w14:paraId="786F4D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(1)小组内互助学习，扫清字词障碍。</w:t>
      </w:r>
    </w:p>
    <w:p w14:paraId="60ED9A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(2)练习把长句子读通顺，其他成员对其进行指导与帮助。</w:t>
      </w:r>
    </w:p>
    <w:p w14:paraId="1648AD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(3)交流自己在学习中产生</w:t>
      </w:r>
      <w:r>
        <w:rPr>
          <w:rFonts w:hint="eastAsia" w:hAnsi="宋体" w:cs="Times New Roman"/>
          <w:sz w:val="24"/>
          <w:szCs w:val="24"/>
        </w:rPr>
        <w:t>的疑问或感受。</w:t>
      </w:r>
    </w:p>
    <w:p w14:paraId="7D4018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5．教师对学习情况进行检测，针对重点字进行指导。</w:t>
      </w:r>
    </w:p>
    <w:p w14:paraId="1F04DC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(1)出示本课词语，检测学生掌握情况。</w:t>
      </w:r>
    </w:p>
    <w:p w14:paraId="187D752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周瑜　　妒忌　　委托　　都督　　幔子　　布置　　疑惑</w:t>
      </w:r>
    </w:p>
    <w:p w14:paraId="2003C4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 xml:space="preserve">调度 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水寨 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擂鼓 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弓弩 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呐喊 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丞相 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 xml:space="preserve"> 神机妙算</w:t>
      </w:r>
    </w:p>
    <w:p w14:paraId="4BA143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(2)强调：“擂”在本课读léi；“寨”读zhài；“弩”读nǔ；“丞”读chénɡ。</w:t>
      </w:r>
    </w:p>
    <w:p w14:paraId="04AC9E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(3)出示要求会写的生字，指名说一说生字书写时要注意什么。</w:t>
      </w:r>
      <w:r>
        <w:rPr>
          <w:rFonts w:hint="eastAsia" w:hAnsi="宋体" w:cs="Times New Roman"/>
          <w:sz w:val="24"/>
          <w:szCs w:val="24"/>
        </w:rPr>
        <w:t>重点指导</w:t>
      </w:r>
      <w:r>
        <w:rPr>
          <w:rFonts w:hAnsi="宋体" w:cs="Times New Roman"/>
          <w:sz w:val="24"/>
          <w:szCs w:val="24"/>
        </w:rPr>
        <w:t>：</w:t>
      </w:r>
    </w:p>
    <w:p w14:paraId="6D40F0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忌：上边是“己”，不是“已”。</w:t>
      </w:r>
    </w:p>
    <w:p w14:paraId="6F5239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督：下边是“目”。</w:t>
      </w:r>
    </w:p>
    <w:p w14:paraId="407632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寨：下边不要少写一横。</w:t>
      </w:r>
    </w:p>
    <w:p w14:paraId="117B80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(4)学生自主练习书写“鲁”“遮”“插”等字，教师巡视指导。</w:t>
      </w:r>
    </w:p>
    <w:p w14:paraId="49F638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(5)练习书写“忌妒、委托”等词语。</w:t>
      </w:r>
    </w:p>
    <w:p w14:paraId="05E481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诸葛亮神机妙算，周瑜自叹不如，两人对话暗藏玄机，“草船借箭”将乾坤扭转。下面让我们一起进入下一环节，弄清“草船借箭”的起因、经过和结果。</w:t>
      </w:r>
    </w:p>
    <w:p w14:paraId="2A5ACD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默读课文，学习交流</w:t>
      </w:r>
    </w:p>
    <w:p w14:paraId="788B83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1．学生默读课文，想一想：课文主</w:t>
      </w:r>
      <w:r>
        <w:rPr>
          <w:rFonts w:hint="eastAsia" w:hAnsi="宋体" w:cs="Times New Roman"/>
          <w:sz w:val="24"/>
          <w:szCs w:val="24"/>
        </w:rPr>
        <w:t>要讲了一件什么事</w:t>
      </w:r>
      <w:r>
        <w:rPr>
          <w:rFonts w:hAnsi="宋体" w:cs="Times New Roman"/>
          <w:sz w:val="24"/>
          <w:szCs w:val="24"/>
        </w:rPr>
        <w:t>？课文是按照什么顺序写的？(</w:t>
      </w:r>
      <w:r>
        <w:rPr>
          <w:rFonts w:hAnsi="宋体" w:eastAsia="楷体_GB2312" w:cs="Times New Roman"/>
          <w:sz w:val="24"/>
          <w:szCs w:val="24"/>
        </w:rPr>
        <w:t>课件出示此内容</w:t>
      </w:r>
      <w:r>
        <w:rPr>
          <w:rFonts w:hAnsi="宋体" w:cs="Times New Roman"/>
          <w:sz w:val="24"/>
          <w:szCs w:val="24"/>
        </w:rPr>
        <w:t>)</w:t>
      </w:r>
    </w:p>
    <w:p w14:paraId="1B5379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2．课件出示“活动卡”内容，学生阅读完成。然后在小组内交流讨论完成的表格内容并解决默读问题。</w:t>
      </w:r>
    </w:p>
    <w:p w14:paraId="6C7633E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学生活动卡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7827"/>
      </w:tblGrid>
      <w:tr w14:paraId="7640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0DB1F5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7F36D96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阅读思考：草船借箭的起因、经过和结果各是什么？</w:t>
            </w:r>
          </w:p>
        </w:tc>
      </w:tr>
      <w:tr w14:paraId="7F2C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1640F19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起因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54814B2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47C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592C473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经过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12B568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EA2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3D3C6E7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结果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526743D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1B8EF0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3.教师组织学生汇报自主学习情况，根据活动卡提示，帮助学生梳理课文内容。</w:t>
      </w:r>
    </w:p>
    <w:p w14:paraId="55A662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6B21FF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草船借箭的起因：周瑜妒忌诸葛亮的才干，要诸葛亮立下军令状，三天内造出十万支箭。</w:t>
      </w:r>
    </w:p>
    <w:p w14:paraId="124BCD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草船借箭的经过：诸葛亮精心准备，利用大雾漫天的天气，让二十条船驶向曹军水寨。曹操看不清虚实，只好叫弓弩手向江中放箭，很快二十条船的草把子上就插满了箭。</w:t>
      </w:r>
    </w:p>
    <w:p w14:paraId="01144E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草船借箭的结果：十万支箭如期交付周瑜，周瑜自叹不如。</w:t>
      </w:r>
    </w:p>
    <w:p w14:paraId="030F7D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4．引导学生结合“活动卡”，概括课文主要内容。</w:t>
      </w:r>
    </w:p>
    <w:p w14:paraId="045A4C3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学生通过自主学习，扫清了字词障碍，提升了合作学习的能力，为进一步学习</w:t>
      </w:r>
      <w:r>
        <w:rPr>
          <w:rFonts w:hint="eastAsia" w:hAnsi="宋体" w:eastAsia="楷体_GB2312" w:cs="Times New Roman"/>
          <w:sz w:val="24"/>
          <w:szCs w:val="24"/>
        </w:rPr>
        <w:t>课文作好准备。</w:t>
      </w:r>
      <w:r>
        <w:rPr>
          <w:rFonts w:hAnsi="宋体" w:eastAsia="楷体_GB2312" w:cs="Times New Roman"/>
          <w:sz w:val="24"/>
          <w:szCs w:val="24"/>
        </w:rPr>
        <w:t>教师要引导学生结合以往的阅读经验自主阅读学习，了解本文是按照事情的发展顺序展开叙述的，指导学生把故事情节梳理清楚，逐步把握课文主要内容。</w:t>
      </w:r>
    </w:p>
    <w:p w14:paraId="172B7D9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朗读课文，走近人物</w:t>
      </w:r>
    </w:p>
    <w:p w14:paraId="7A7CCD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自主学习，练读课文</w:t>
      </w:r>
    </w:p>
    <w:p w14:paraId="20EE61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1．学生用自己喜欢的方式朗读课文，用不同的符号画出周瑜和诸葛亮的话。</w:t>
      </w:r>
    </w:p>
    <w:p w14:paraId="740DCD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2．在小组内分角色练习朗读对话。</w:t>
      </w:r>
    </w:p>
    <w:p w14:paraId="509612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3．交流人物在说话时心里是怎么想的。</w:t>
      </w:r>
    </w:p>
    <w:p w14:paraId="284E76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展示朗读，体会性格</w:t>
      </w:r>
    </w:p>
    <w:p w14:paraId="652708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1．小组推</w:t>
      </w:r>
      <w:r>
        <w:rPr>
          <w:rFonts w:hint="eastAsia" w:hAnsi="宋体" w:cs="Times New Roman"/>
          <w:sz w:val="24"/>
          <w:szCs w:val="24"/>
        </w:rPr>
        <w:t>荐，</w:t>
      </w:r>
      <w:r>
        <w:rPr>
          <w:rFonts w:hAnsi="宋体" w:cs="Times New Roman"/>
          <w:sz w:val="24"/>
          <w:szCs w:val="24"/>
        </w:rPr>
        <w:t>在班级内进行朗读展示，其他人进行评价，教师相机指导。</w:t>
      </w:r>
    </w:p>
    <w:p w14:paraId="258ED9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2．教师小结：人物的语言体现其个性，请同学们谈一谈周瑜和诸葛亮留给自己的印象。</w:t>
      </w:r>
    </w:p>
    <w:p w14:paraId="74481A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3．学生汇报。教师相机指导学生抓住重点词句体会人物的性格特点，并进行总结。(</w:t>
      </w:r>
      <w:r>
        <w:rPr>
          <w:rFonts w:hAnsi="宋体" w:eastAsia="楷体_GB2312" w:cs="Times New Roman"/>
          <w:sz w:val="24"/>
          <w:szCs w:val="24"/>
        </w:rPr>
        <w:t>课件展示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诸葛亮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周瑜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鲁肃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曹操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人物简介</w:t>
      </w:r>
      <w:r>
        <w:rPr>
          <w:rFonts w:hAnsi="宋体" w:cs="Times New Roman"/>
          <w:sz w:val="24"/>
          <w:szCs w:val="24"/>
        </w:rPr>
        <w:t>)</w:t>
      </w:r>
    </w:p>
    <w:p w14:paraId="0D302A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学生可根据事件的起因、经过、结果选择自己的朗读内容。教师教学时可以引导学生结合自己对人物心理的揣摩，练习分角色朗读，进一步体会周瑜是如</w:t>
      </w:r>
      <w:r>
        <w:rPr>
          <w:rFonts w:hint="eastAsia" w:hAnsi="宋体" w:eastAsia="楷体_GB2312" w:cs="Times New Roman"/>
          <w:sz w:val="24"/>
          <w:szCs w:val="24"/>
        </w:rPr>
        <w:t>何一步步试探并设下圈套的，</w:t>
      </w:r>
      <w:r>
        <w:rPr>
          <w:rFonts w:hAnsi="宋体" w:eastAsia="楷体_GB2312" w:cs="Times New Roman"/>
          <w:sz w:val="24"/>
          <w:szCs w:val="24"/>
        </w:rPr>
        <w:t>而诸葛亮又是怎样气定神闲、应对自如的。教学时，应多给学生自主阅读的时间，让学生找出相关语句后，自主设疑并回答问题，进而走进人物内心世界，体会人物特点。</w:t>
      </w:r>
    </w:p>
    <w:p w14:paraId="0BDA89A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课外延伸，拓展阅读</w:t>
      </w:r>
    </w:p>
    <w:p w14:paraId="59DE89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学生交流自己本节课的学习收获。</w:t>
      </w:r>
    </w:p>
    <w:p w14:paraId="495D47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2．布置作业：</w:t>
      </w:r>
    </w:p>
    <w:p w14:paraId="1A88DDC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(1)练习有感情地朗读课文。</w:t>
      </w:r>
    </w:p>
    <w:p w14:paraId="0FB137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(2)阅读《三国演义》第四十二回至第四十六回，了解当时的形势及周瑜为什么妒忌诸葛亮。</w:t>
      </w:r>
    </w:p>
    <w:p w14:paraId="1CB178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课后，布置阅读任务，让学生读一读，找出课文与原著相对应的段落，意在引导学生通过对比阅读，产生阅读古典名著的兴趣。</w:t>
      </w:r>
    </w:p>
    <w:p w14:paraId="5F5C6D7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77E0C9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5982D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1．能通过品味文中描写人物言行的关键语句，感受人物的特点。</w:t>
      </w:r>
    </w:p>
    <w:p w14:paraId="3A07F2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2．能大致读懂“阅读链接”中的原著片段，初步感受原著的语言特点。</w:t>
      </w:r>
    </w:p>
    <w:p w14:paraId="5DEE01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EC004C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复习导入，明确目标</w:t>
      </w:r>
    </w:p>
    <w:p w14:paraId="77850B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1．学生复述“草船借箭”的主要内容。</w:t>
      </w:r>
    </w:p>
    <w:p w14:paraId="461653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《三国演义》中的人物形象塑造得栩栩如生。我们一起深入研读《草船借箭》这篇课文，进一步了解人物特点。</w:t>
      </w:r>
    </w:p>
    <w:p w14:paraId="619A1C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引导学生回忆课文，按照故事的起因、经过、结果的顺序来概括故事的主要内容，教师在表述中要交代本节课的学习目标，引领学生进入学习情境。</w:t>
      </w:r>
    </w:p>
    <w:p w14:paraId="7039590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品析语言，了解人物</w:t>
      </w:r>
    </w:p>
    <w:p w14:paraId="63191C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自主学习，揣摩人物</w:t>
      </w:r>
    </w:p>
    <w:p w14:paraId="5561E5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1．学生默读课文，找到文中能体现人物特点的</w:t>
      </w:r>
      <w:r>
        <w:rPr>
          <w:rFonts w:hint="eastAsia" w:hAnsi="宋体" w:cs="Times New Roman"/>
          <w:sz w:val="24"/>
          <w:szCs w:val="24"/>
        </w:rPr>
        <w:t>句子。</w:t>
      </w:r>
    </w:p>
    <w:p w14:paraId="27BD27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2．小组内交流自己的学习体会，尝试概括人物性格特点。</w:t>
      </w:r>
    </w:p>
    <w:p w14:paraId="1EB2AA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师生互动，了解周瑜</w:t>
      </w:r>
    </w:p>
    <w:p w14:paraId="47423D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1．你感受到了人物的哪些特点？相信大家自学后一定有了自己的想法，接下来我们交流体会。</w:t>
      </w:r>
    </w:p>
    <w:p w14:paraId="53308A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有一天，周瑜请诸葛亮商议军事，说：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我们就要跟曹军交战了。水上交战，用什么兵器最好？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诸葛亮说：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用弓箭最好。</w:t>
      </w:r>
      <w:r>
        <w:rPr>
          <w:rFonts w:hAnsi="宋体" w:cs="Times New Roman"/>
          <w:sz w:val="24"/>
          <w:szCs w:val="24"/>
        </w:rPr>
        <w:t>”</w:t>
      </w:r>
    </w:p>
    <w:p w14:paraId="084AF7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(1)学生交流自己的见解。</w:t>
      </w:r>
    </w:p>
    <w:p w14:paraId="3F1064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(2)研读指导。</w:t>
      </w:r>
      <w:r>
        <w:rPr>
          <w:rFonts w:hAnsi="宋体" w:eastAsia="楷体_GB2312" w:cs="Times New Roman"/>
          <w:sz w:val="24"/>
          <w:szCs w:val="24"/>
        </w:rPr>
        <w:t>(课件展示此内容)(周瑜早有预谋，却不露声色，笑里藏刀。)</w:t>
      </w:r>
    </w:p>
    <w:p w14:paraId="72E9D9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周瑜表面上是共商军事，实际上是设陷阱害人。</w:t>
      </w:r>
    </w:p>
    <w:p w14:paraId="1050BC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2．指名读句子：</w:t>
      </w:r>
    </w:p>
    <w:p w14:paraId="045C88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对，先生跟我想的一样。现在军中缺箭，想请先生负责赶造十万支。这是公事，希望先生不要推却。</w:t>
      </w:r>
      <w:r>
        <w:rPr>
          <w:rFonts w:hAnsi="宋体" w:cs="Times New Roman"/>
          <w:sz w:val="24"/>
          <w:szCs w:val="24"/>
        </w:rPr>
        <w:t>”</w:t>
      </w:r>
    </w:p>
    <w:p w14:paraId="6CDBC6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(1)“不要推却”是什么意思？从中能看出周瑜是一个怎样的人？</w:t>
      </w:r>
    </w:p>
    <w:p w14:paraId="464968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(2)发散思维训练：如果你是诸葛亮，听到周瑜这样对你说，你心里会怎样想？</w:t>
      </w:r>
      <w:r>
        <w:rPr>
          <w:rFonts w:hAnsi="宋体" w:eastAsia="楷体_GB2312" w:cs="Times New Roman"/>
          <w:sz w:val="24"/>
          <w:szCs w:val="24"/>
        </w:rPr>
        <w:t>(可能会想：周瑜早有预谋，有意刁难，先应承下来再说。)</w:t>
      </w:r>
    </w:p>
    <w:p w14:paraId="09440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(3)用自己的话概括一下：你从周瑜的话里发现了什么？</w:t>
      </w:r>
      <w:r>
        <w:rPr>
          <w:rFonts w:hAnsi="宋体" w:eastAsia="楷体_GB2312" w:cs="Times New Roman"/>
          <w:sz w:val="24"/>
          <w:szCs w:val="24"/>
        </w:rPr>
        <w:t>(造箭必须得诸葛亮来完成，完不成就定罪于他。)</w:t>
      </w:r>
    </w:p>
    <w:p w14:paraId="118B87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3．出示句子：“十天造得好吗？”</w:t>
      </w:r>
    </w:p>
    <w:p w14:paraId="30CEAC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课文中提到了造箭用的竹子、翎毛、胶漆等材料，要造好十万支箭的话，十天能完成吗？(</w:t>
      </w:r>
      <w:r>
        <w:rPr>
          <w:rFonts w:hAnsi="宋体" w:eastAsia="楷体_GB2312" w:cs="Times New Roman"/>
          <w:sz w:val="24"/>
          <w:szCs w:val="24"/>
        </w:rPr>
        <w:t>即便十天能够完成，但是周瑜有意刁难，故意不为诸葛亮准备齐全造箭用的材料，诸葛亮最终也是不可能完成任务的。</w:t>
      </w:r>
      <w:r>
        <w:rPr>
          <w:rFonts w:hAnsi="宋体" w:cs="Times New Roman"/>
          <w:sz w:val="24"/>
          <w:szCs w:val="24"/>
        </w:rPr>
        <w:t>)</w:t>
      </w:r>
    </w:p>
    <w:p w14:paraId="03CB2F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(2)用自己的话来概括一下周瑜的险恶用</w:t>
      </w:r>
      <w:r>
        <w:rPr>
          <w:rFonts w:hint="eastAsia" w:hAnsi="宋体" w:cs="Times New Roman"/>
          <w:sz w:val="24"/>
          <w:szCs w:val="24"/>
        </w:rPr>
        <w:t>心。</w:t>
      </w:r>
    </w:p>
    <w:p w14:paraId="24EADD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4．齐读句子：“是他自己说的，我可没逼他。我得吩咐军匠们，叫他们故意迟延，造箭用的材料不给他准备齐全。到时候造不成，定他的罪，他就没话可说了。”</w:t>
      </w:r>
    </w:p>
    <w:p w14:paraId="614DDA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(1)“迟延”是什么意思？</w:t>
      </w:r>
      <w:r>
        <w:rPr>
          <w:rFonts w:hAnsi="宋体" w:eastAsia="楷体_GB2312" w:cs="Times New Roman"/>
          <w:sz w:val="24"/>
          <w:szCs w:val="24"/>
        </w:rPr>
        <w:t>(本文指周瑜吩咐军匠故意拖延时间，不给诸葛亮准备齐全造箭用的材料，让他完不成任务。)</w:t>
      </w:r>
    </w:p>
    <w:p w14:paraId="02C60B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(2)学生说说周瑜是一个什么样的人。</w:t>
      </w:r>
      <w:r>
        <w:rPr>
          <w:rFonts w:hAnsi="宋体" w:eastAsia="楷体_GB2312" w:cs="Times New Roman"/>
          <w:sz w:val="24"/>
          <w:szCs w:val="24"/>
        </w:rPr>
        <w:t>(妒忌心强，心胸狭窄，阴险狡诈。)</w:t>
      </w:r>
    </w:p>
    <w:p w14:paraId="02AE0A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朗读感悟，了解孔明</w:t>
      </w:r>
    </w:p>
    <w:p w14:paraId="69DC9B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1．周瑜对诸</w:t>
      </w:r>
      <w:r>
        <w:rPr>
          <w:rFonts w:hint="eastAsia" w:hAnsi="宋体" w:cs="Times New Roman"/>
          <w:sz w:val="24"/>
          <w:szCs w:val="24"/>
        </w:rPr>
        <w:t>葛亮心怀妒忌，</w:t>
      </w:r>
      <w:r>
        <w:rPr>
          <w:rFonts w:hAnsi="宋体" w:cs="Times New Roman"/>
          <w:sz w:val="24"/>
          <w:szCs w:val="24"/>
        </w:rPr>
        <w:t>那诸葛亮又是怎样的人呢？</w:t>
      </w:r>
    </w:p>
    <w:p w14:paraId="4F4BB8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怎么敢跟都督开玩笑？我愿意立下军令状，三天造不好，甘受重罚。</w:t>
      </w:r>
      <w:r>
        <w:rPr>
          <w:rFonts w:hAnsi="宋体" w:cs="Times New Roman"/>
          <w:sz w:val="24"/>
          <w:szCs w:val="24"/>
        </w:rPr>
        <w:t>”</w:t>
      </w:r>
    </w:p>
    <w:p w14:paraId="26F83F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(1)“军令状”是什么意思？</w:t>
      </w:r>
      <w:r>
        <w:rPr>
          <w:rFonts w:hAnsi="宋体" w:eastAsia="楷体_GB2312" w:cs="Times New Roman"/>
          <w:sz w:val="24"/>
          <w:szCs w:val="24"/>
        </w:rPr>
        <w:t>(本文指接受军令后写的保证书，表示如不能完成任务，愿依军法受罚。)</w:t>
      </w:r>
    </w:p>
    <w:p w14:paraId="1C95DC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(2)诸葛亮立下军令状，周瑜为什么高兴？</w:t>
      </w:r>
      <w:r>
        <w:rPr>
          <w:rFonts w:hAnsi="宋体" w:eastAsia="楷体_GB2312" w:cs="Times New Roman"/>
          <w:sz w:val="24"/>
          <w:szCs w:val="24"/>
        </w:rPr>
        <w:t>(周瑜以为诸葛亮已经中计，三天内他必造不出十万支箭，诸葛亮必死无疑。)</w:t>
      </w:r>
    </w:p>
    <w:p w14:paraId="3C42DE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(3)诸葛亮为什么不揭穿他，反而接受赶造十万支箭的任务，并</w:t>
      </w:r>
      <w:r>
        <w:rPr>
          <w:rFonts w:hint="eastAsia" w:hAnsi="宋体" w:cs="Times New Roman"/>
          <w:sz w:val="24"/>
          <w:szCs w:val="24"/>
        </w:rPr>
        <w:t>且立下军立状</w:t>
      </w:r>
      <w:r>
        <w:rPr>
          <w:rFonts w:hAnsi="宋体" w:cs="Times New Roman"/>
          <w:sz w:val="24"/>
          <w:szCs w:val="24"/>
        </w:rPr>
        <w:t>？(</w:t>
      </w:r>
      <w:r>
        <w:rPr>
          <w:rFonts w:hAnsi="宋体" w:eastAsia="楷体_GB2312" w:cs="Times New Roman"/>
          <w:sz w:val="24"/>
          <w:szCs w:val="24"/>
        </w:rPr>
        <w:t>课件展示答案内容</w:t>
      </w:r>
      <w:r>
        <w:rPr>
          <w:rFonts w:hAnsi="宋体" w:cs="Times New Roman"/>
          <w:sz w:val="24"/>
          <w:szCs w:val="24"/>
        </w:rPr>
        <w:t>)</w:t>
      </w:r>
    </w:p>
    <w:p w14:paraId="6C65C2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(4)朗读指导。</w:t>
      </w:r>
      <w:r>
        <w:rPr>
          <w:rFonts w:hAnsi="宋体" w:eastAsia="楷体_GB2312" w:cs="Times New Roman"/>
          <w:sz w:val="24"/>
          <w:szCs w:val="24"/>
        </w:rPr>
        <w:t>(诸葛亮已经知道了周瑜的险恶用心，且化解危机的计策早已成竹在胸，所以他十分自信地立下军令状。朗读时，应用自信的语气来读。)</w:t>
      </w:r>
    </w:p>
    <w:p w14:paraId="16D45A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2．指名读句子：</w:t>
      </w:r>
    </w:p>
    <w:p w14:paraId="6B945E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你借给我二十条船，每条船上要三十多名军士。船用青布幔子遮起来，还要一千多个草把子，排在船的两边。我自有妙用。第三天管保有十万支箭。不过不能让都督知道。他要是知道了，我的计划就完了。</w:t>
      </w:r>
      <w:r>
        <w:rPr>
          <w:rFonts w:hAnsi="宋体" w:cs="Times New Roman"/>
          <w:sz w:val="24"/>
          <w:szCs w:val="24"/>
        </w:rPr>
        <w:t>”</w:t>
      </w:r>
    </w:p>
    <w:p w14:paraId="35FCC1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(1)联系后面的内容说说诸葛亮为什么这样做。</w:t>
      </w:r>
    </w:p>
    <w:p w14:paraId="3CA8BE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这是诸葛亮为借箭所作的准备，但为防止周瑜破坏，他才叮嘱鲁肃保密。</w:t>
      </w:r>
    </w:p>
    <w:p w14:paraId="30B325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(2)通过这段描写，说说诸葛亮给你留下了什么印象。</w:t>
      </w:r>
      <w:r>
        <w:rPr>
          <w:rFonts w:hAnsi="宋体" w:eastAsia="楷体_GB2312" w:cs="Times New Roman"/>
          <w:sz w:val="24"/>
          <w:szCs w:val="24"/>
        </w:rPr>
        <w:t>(诸葛亮有智慧，有胆量，知人善用。)</w:t>
      </w:r>
    </w:p>
    <w:p w14:paraId="63AFD8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3．朗读句子：</w:t>
      </w:r>
    </w:p>
    <w:p w14:paraId="6BFF9A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这时候大雾漫天，江上的人连面对面都看不清。</w:t>
      </w:r>
      <w:r>
        <w:rPr>
          <w:rFonts w:hAnsi="宋体" w:cs="Times New Roman"/>
          <w:sz w:val="24"/>
          <w:szCs w:val="24"/>
        </w:rPr>
        <w:t>”</w:t>
      </w:r>
    </w:p>
    <w:p w14:paraId="47D31F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(1)诸葛亮这样做的目的是什么？</w:t>
      </w:r>
    </w:p>
    <w:p w14:paraId="097354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选择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大雾漫</w:t>
      </w:r>
      <w:r>
        <w:rPr>
          <w:rFonts w:hint="eastAsia" w:hAnsi="宋体" w:eastAsia="楷体_GB2312" w:cs="Times New Roman"/>
          <w:sz w:val="24"/>
          <w:szCs w:val="24"/>
        </w:rPr>
        <w:t>天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这样的天气，</w:t>
      </w:r>
      <w:r>
        <w:rPr>
          <w:rFonts w:hAnsi="宋体" w:eastAsia="楷体_GB2312" w:cs="Times New Roman"/>
          <w:sz w:val="24"/>
          <w:szCs w:val="24"/>
        </w:rPr>
        <w:t>说明诸葛亮精通气象，预测准确。正因为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江上的人连面对面都看不清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，曹操才不敢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轻易出动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，只叫弓弩手朝他们射箭。</w:t>
      </w:r>
    </w:p>
    <w:p w14:paraId="287675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(2)诸葛亮又给你留下了什么印象？</w:t>
      </w:r>
      <w:r>
        <w:rPr>
          <w:rFonts w:hAnsi="宋体" w:eastAsia="楷体_GB2312" w:cs="Times New Roman"/>
          <w:sz w:val="24"/>
          <w:szCs w:val="24"/>
        </w:rPr>
        <w:t>(考虑周全，安排巧妙。)</w:t>
      </w:r>
    </w:p>
    <w:p w14:paraId="639213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4．指名读句子：</w:t>
      </w:r>
    </w:p>
    <w:p w14:paraId="75F5F5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诸葛亮笑着说：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雾这么大，曹操一定不敢派兵出来。我们只管饮酒取乐，雾散了就回去。</w:t>
      </w:r>
      <w:r>
        <w:rPr>
          <w:rFonts w:hAnsi="宋体" w:cs="Times New Roman"/>
          <w:sz w:val="24"/>
          <w:szCs w:val="24"/>
        </w:rPr>
        <w:t>”</w:t>
      </w:r>
    </w:p>
    <w:p w14:paraId="77EAF2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(1)说一说这“笑”的含义。</w:t>
      </w:r>
      <w:r>
        <w:rPr>
          <w:rFonts w:hAnsi="宋体" w:eastAsia="楷体_GB2312" w:cs="Times New Roman"/>
          <w:sz w:val="24"/>
          <w:szCs w:val="24"/>
        </w:rPr>
        <w:t>[课件展示此内容，笑自己神机妙算(自信的笑)；笑曹操不敢出兵(胜利的笑)；笑周瑜不自量力(胜利的笑)；笑鲁肃忠厚老实(幽默、宽厚的笑)。]</w:t>
      </w:r>
    </w:p>
    <w:p w14:paraId="0B757B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(2)指导朗读。</w:t>
      </w:r>
    </w:p>
    <w:p w14:paraId="351C74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5．指名读句子：</w:t>
      </w:r>
    </w:p>
    <w:p w14:paraId="1FA35A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诸葛亮又下令把船掉过来，船头朝东，船尾朝西，仍旧擂鼓呐喊，逼近曹军水寨受箭。</w:t>
      </w:r>
      <w:r>
        <w:rPr>
          <w:rFonts w:hAnsi="宋体" w:cs="Times New Roman"/>
          <w:sz w:val="24"/>
          <w:szCs w:val="24"/>
        </w:rPr>
        <w:t>”</w:t>
      </w:r>
    </w:p>
    <w:p w14:paraId="58C124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(1)诸葛亮这样做的原因是什么？</w:t>
      </w:r>
    </w:p>
    <w:p w14:paraId="04AF40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把船掉过来，船头朝东，船尾朝西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，这样既能两面受箭，又可保持船体平衡，也便于箭满后船能顺风顺水返回，省去掉头的时间。</w:t>
      </w:r>
    </w:p>
    <w:p w14:paraId="5251B8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(2)诸葛亮留给你的印象是什么？</w:t>
      </w:r>
      <w:r>
        <w:rPr>
          <w:rFonts w:hAnsi="宋体" w:eastAsia="楷体_GB2312" w:cs="Times New Roman"/>
          <w:sz w:val="24"/>
          <w:szCs w:val="24"/>
        </w:rPr>
        <w:t>(诸葛亮谋划周密，安排巧妙，具有高超的军事指挥才能。)</w:t>
      </w:r>
    </w:p>
    <w:p w14:paraId="241CAC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6．齐读最后一句：“诸葛亮神机妙算，我真比不上他！”</w:t>
      </w:r>
    </w:p>
    <w:p w14:paraId="7B1FE1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(1)“神机妙算”是什么意思？</w:t>
      </w:r>
      <w:r>
        <w:rPr>
          <w:rFonts w:hAnsi="宋体" w:eastAsia="楷体_GB2312" w:cs="Times New Roman"/>
          <w:sz w:val="24"/>
          <w:szCs w:val="24"/>
        </w:rPr>
        <w:t>(惊人的机智，巧妙的谋划，指十分高明、巧妙的计谋。)</w:t>
      </w:r>
    </w:p>
    <w:p w14:paraId="1122FE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(2)诸葛亮的神机妙算表现在哪些地方？</w:t>
      </w:r>
      <w:r>
        <w:rPr>
          <w:rFonts w:hAnsi="宋体" w:eastAsia="楷体_GB2312" w:cs="Times New Roman"/>
          <w:sz w:val="24"/>
          <w:szCs w:val="24"/>
        </w:rPr>
        <w:t>(识破周瑜的险恶用心，将计就计；对借箭的缜密考虑和周密安排；通晓气象知识；知道鲁肃忠厚守信，知道曹操谨慎多疑，能做到知人善用。</w:t>
      </w:r>
      <w:r>
        <w:rPr>
          <w:rFonts w:hint="eastAsia" w:hAnsi="宋体" w:eastAsia="楷体_GB2312" w:cs="Times New Roman"/>
          <w:sz w:val="24"/>
          <w:szCs w:val="24"/>
        </w:rPr>
        <w:t>)</w:t>
      </w:r>
    </w:p>
    <w:p w14:paraId="06771B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7．思考：草船借箭成功的因素有哪些？</w:t>
      </w:r>
      <w:r>
        <w:rPr>
          <w:rFonts w:hAnsi="宋体" w:eastAsia="楷体_GB2312" w:cs="Times New Roman"/>
          <w:sz w:val="24"/>
          <w:szCs w:val="24"/>
        </w:rPr>
        <w:t>(课件出示此问题及答案)</w:t>
      </w:r>
    </w:p>
    <w:p w14:paraId="226C540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以让学生找找文中体现人物特点的语句，体会他当时为什么这么说、这么做，结合语句边思考边体会。指导学生加强对人物语言的体会，从重点词句中了解人物关系及其性格特点。教师可联系课后第二题，让学生围绕句子后面括号里的问题思考、交流：诸葛亮和周瑜当时为什么这样说、这样做？再结合课文内容发现周瑜表面上是和诸葛亮共商军事，实际上却是设下陷阱意图害人</w:t>
      </w:r>
      <w:r>
        <w:rPr>
          <w:rFonts w:hint="eastAsia" w:hAnsi="宋体" w:eastAsia="楷体_GB2312" w:cs="Times New Roman"/>
          <w:sz w:val="24"/>
          <w:szCs w:val="24"/>
        </w:rPr>
        <w:t>。</w:t>
      </w:r>
    </w:p>
    <w:p w14:paraId="30E01DC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拓展阅读，感受特点</w:t>
      </w:r>
    </w:p>
    <w:p w14:paraId="20E447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观看视频，交流感受</w:t>
      </w:r>
    </w:p>
    <w:p w14:paraId="7095B1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1．教师播放《草船借箭》视频，学生观看。</w:t>
      </w:r>
    </w:p>
    <w:p w14:paraId="39C9B0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2．指导学生从人物的语言中，进一步体会诸葛亮和周瑜这两个人物的特点。</w:t>
      </w:r>
    </w:p>
    <w:p w14:paraId="097CCB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3．回顾全文，分析事情的前因后果。</w:t>
      </w:r>
    </w:p>
    <w:p w14:paraId="13A10F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阅读对比，链接类文</w:t>
      </w:r>
    </w:p>
    <w:p w14:paraId="24CCC1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1．默读课后“阅读链接”，引导学生在课文中找到相对应的段落，再读一读。</w:t>
      </w:r>
      <w:r>
        <w:rPr>
          <w:rFonts w:hAnsi="宋体" w:eastAsia="楷体_GB2312" w:cs="Times New Roman"/>
          <w:sz w:val="24"/>
          <w:szCs w:val="24"/>
        </w:rPr>
        <w:t>(学生对比阅读第8、9自然段，初步感受古典名著的语言特点。</w:t>
      </w:r>
      <w:r>
        <w:rPr>
          <w:rFonts w:hint="eastAsia" w:hAnsi="宋体" w:eastAsia="楷体_GB2312" w:cs="Times New Roman"/>
          <w:sz w:val="24"/>
          <w:szCs w:val="24"/>
        </w:rPr>
        <w:t>)</w:t>
      </w:r>
    </w:p>
    <w:p w14:paraId="5E316E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2．激发阅读兴趣。</w:t>
      </w:r>
    </w:p>
    <w:p w14:paraId="2966A5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3．读课文前，你对课文中的人物有什么了解？读课文后，你对哪些人物有了进一步的了解？你还想了解哪些关于他们的故事？</w:t>
      </w:r>
    </w:p>
    <w:p w14:paraId="61E4AE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《三国演义》中所刻画的人物都有着鲜明的个性，请大家多注意搜集阅读，用心体会人物特点，感受古典名著的魅力。</w:t>
      </w:r>
    </w:p>
    <w:p w14:paraId="1D061F1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教师可引导学生观看插图，借助视频资料，进一步让学生加深对课文及人物的理解，提高阅读兴趣。教学中，可以先让学生默读，启发学生通过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曹寨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擂</w:t>
      </w:r>
      <w:r>
        <w:rPr>
          <w:rFonts w:hint="eastAsia" w:hAnsi="宋体" w:eastAsia="楷体_GB2312" w:cs="Times New Roman"/>
          <w:sz w:val="24"/>
          <w:szCs w:val="24"/>
        </w:rPr>
        <w:t>鼓呐喊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切不可轻动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放箭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受箭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等词语，</w:t>
      </w:r>
      <w:r>
        <w:rPr>
          <w:rFonts w:hAnsi="宋体" w:eastAsia="楷体_GB2312" w:cs="Times New Roman"/>
          <w:sz w:val="24"/>
          <w:szCs w:val="24"/>
        </w:rPr>
        <w:t>明白这一段讲的是曹操派人向江中射箭、诸葛亮借箭成功的情节，进而找到课文中与之相对应的段落。</w:t>
      </w:r>
    </w:p>
    <w:p w14:paraId="0EE2911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布置作业，阅读积累</w:t>
      </w:r>
    </w:p>
    <w:p w14:paraId="24E5D9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搜集《三国演义》里的经典故事，读一读。</w:t>
      </w:r>
    </w:p>
    <w:p w14:paraId="20D141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2．给自己喜欢的人物做名片。</w:t>
      </w:r>
    </w:p>
    <w:p w14:paraId="16D9B8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在阅读课后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阅读链接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的基础上，鼓励学生尝试阅读原著中与课文内容对应的章节，即第四十六回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用奇谋孔明借箭献密计黄盖受刑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，了解更多的人物和故事。</w:t>
      </w:r>
    </w:p>
    <w:p w14:paraId="397488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469BFE8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971290" cy="1628140"/>
            <wp:effectExtent l="19050" t="0" r="0" b="0"/>
            <wp:docPr id="1" name="图片 0" descr="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拼音截图未命名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16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58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227CC4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课的教学能较好地落实本课的教学目标，完成本课的教学重点。教学之初，教师先让学生结合自己读过的出自《三国演义》的故事，说说对故事中的人物有哪些了解，让学生对故事中的人物形成初步印象。在此基础上，让学生初读课文，了解课文主要讲了一件什么事。学生已有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了解故事的起因、经过、结果，学习把握文章的主要内容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的学习基础，所以教师引导学生结合以往的阅读经验，逐步把握课文内容，按照</w:t>
      </w:r>
      <w:r>
        <w:rPr>
          <w:rFonts w:hint="eastAsia" w:hAnsi="宋体" w:eastAsia="楷体_GB2312" w:cs="Times New Roman"/>
          <w:sz w:val="24"/>
          <w:szCs w:val="24"/>
        </w:rPr>
        <w:t>事情的发展顺序把故事情节梳理清楚。</w:t>
      </w:r>
      <w:r>
        <w:rPr>
          <w:rFonts w:hAnsi="宋体" w:eastAsia="楷体_GB2312" w:cs="Times New Roman"/>
          <w:sz w:val="24"/>
          <w:szCs w:val="24"/>
        </w:rPr>
        <w:t>然后让学生把这些内容串起来，就是这个故事的主要内容。</w:t>
      </w:r>
    </w:p>
    <w:p w14:paraId="6BD4166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在学习中，学生能大致读懂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阅读链接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中的原著片段，并能找到课文中与之相对应的段落。课后的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阅读链接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提供了《三国演义》原著片段，让学生读一读，找出课文中与之相对应的段落，意在引导学生通过对比阅读，说出阅读后的感受，产生阅读古典名著的兴趣。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阅读链接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的内容与课文第8、9自然段相对应，语言带有文言色彩，学生初次接触可能有一定的障碍，遇到不明白的地方，教师</w:t>
      </w:r>
      <w:r>
        <w:rPr>
          <w:rFonts w:hint="eastAsia" w:hAnsi="宋体" w:eastAsia="楷体_GB2312" w:cs="Times New Roman"/>
          <w:sz w:val="24"/>
          <w:szCs w:val="24"/>
        </w:rPr>
        <w:t>鼓励其猜读，</w:t>
      </w:r>
      <w:r>
        <w:rPr>
          <w:rFonts w:hAnsi="宋体" w:eastAsia="楷体_GB2312" w:cs="Times New Roman"/>
          <w:sz w:val="24"/>
          <w:szCs w:val="24"/>
        </w:rPr>
        <w:t>并相机简单讲解。读完后，让学生比较原著与课文，谈谈阅读后的感受。交流时，学生只要能说出自己的感受和认识，教师就予以鼓励，这样有利于保护学生阅读古典名著的兴趣。在此基础上，教师鼓励学生尝试阅读原著中更多的章节，了解更多的人物和故事，激发学生的阅读兴趣。</w:t>
      </w:r>
    </w:p>
    <w:p w14:paraId="426D6FF9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本单元的语文要素为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初步学习阅读古典名著的方法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。在本节课中，教师着力引导学生掌握一些阅读古典名著的方法：如抓住体现人物言行的句子来感受人物鲜明的形象特点，看看文中的人物说了些什么，做了些什么，为什么这样说、这样做。研究后，再来谈谈对人物的认识。同时，引导学生借助相关的资料来阅读，如了解三国时代的一些历史背景可以更好地理解故事的内容，还可以结合看过的电视剧加深对课文的理解。学生不仅理解了课文内容，也体验了阅读方法。这样逐步落实语文要素，从而学习阅读古典名著的方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8BB2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89A73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B2BF1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B5B46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F1C7B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4628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56C00"/>
    <w:rsid w:val="0068014A"/>
    <w:rsid w:val="006B301F"/>
    <w:rsid w:val="006C5066"/>
    <w:rsid w:val="006E1B79"/>
    <w:rsid w:val="0071234D"/>
    <w:rsid w:val="007D7B53"/>
    <w:rsid w:val="0084579B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66F5"/>
    <w:rsid w:val="00A95CD4"/>
    <w:rsid w:val="00AC7D61"/>
    <w:rsid w:val="00AE122A"/>
    <w:rsid w:val="00B14BFD"/>
    <w:rsid w:val="00B15CB6"/>
    <w:rsid w:val="00B7175D"/>
    <w:rsid w:val="00B73B04"/>
    <w:rsid w:val="00BB56CB"/>
    <w:rsid w:val="00BC5CF0"/>
    <w:rsid w:val="00BE696E"/>
    <w:rsid w:val="00BF683A"/>
    <w:rsid w:val="00C2476F"/>
    <w:rsid w:val="00C37DE6"/>
    <w:rsid w:val="00C540CD"/>
    <w:rsid w:val="00C80ED2"/>
    <w:rsid w:val="00CA0F4B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E3076"/>
    <w:rsid w:val="00EF56BC"/>
    <w:rsid w:val="00F07D6A"/>
    <w:rsid w:val="00F473E2"/>
    <w:rsid w:val="00F5755C"/>
    <w:rsid w:val="00F60561"/>
    <w:rsid w:val="00F87BDF"/>
    <w:rsid w:val="181612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5659</Words>
  <Characters>5747</Characters>
  <Lines>0</Lines>
  <Paragraphs>0</Paragraphs>
  <TotalTime>0</TotalTime>
  <ScaleCrop>false</ScaleCrop>
  <LinksUpToDate>false</LinksUpToDate>
  <CharactersWithSpaces>5815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2025-07-30T14:17:42Z</dcterms:created>
  <dc:creator>Administrator</dc:creator>
  <cp:lastModifiedBy>上帝掷骰子吗</cp:lastModifiedBy>
  <dcterms:modified xsi:type="dcterms:W3CDTF">2025-07-30T14:17:42Z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5A3C7351D1444EED9756C4DAE0A07D37_12</vt:lpwstr>
  </property>
</Properties>
</file>