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85ABB">
      <w:pPr>
        <w:pStyle w:val="10"/>
        <w:spacing w:line="360" w:lineRule="auto"/>
        <w:ind w:firstLine="480" w:firstLineChars="200"/>
        <w:rPr>
          <w:rFonts w:hAnsi="宋体" w:cs="Times New Roman"/>
          <w:sz w:val="24"/>
          <w:szCs w:val="24"/>
        </w:rPr>
      </w:pPr>
      <w:bookmarkStart w:id="0" w:name="_GoBack"/>
      <w:bookmarkEnd w:id="0"/>
      <w:r>
        <w:rPr>
          <w:rFonts w:hAnsi="宋体" w:eastAsia="黑体" w:cs="Times New Roman"/>
          <w:sz w:val="24"/>
          <w:szCs w:val="24"/>
        </w:rPr>
        <w:t>版块教案</w:t>
      </w:r>
    </w:p>
    <w:p w14:paraId="0D8D8BA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11　军　神</w:t>
      </w:r>
    </w:p>
    <w:p w14:paraId="0A327536">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4CC7444D">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139413D8">
      <w:pPr>
        <w:pStyle w:val="10"/>
        <w:spacing w:line="360" w:lineRule="auto"/>
        <w:ind w:firstLine="480" w:firstLineChars="200"/>
        <w:rPr>
          <w:rFonts w:hAnsi="宋体" w:cs="Times New Roman"/>
          <w:sz w:val="24"/>
          <w:szCs w:val="24"/>
        </w:rPr>
      </w:pPr>
      <w:r>
        <w:rPr>
          <w:rFonts w:hAnsi="宋体" w:cs="Times New Roman"/>
          <w:sz w:val="24"/>
          <w:szCs w:val="24"/>
        </w:rPr>
        <w:t>1．认识“沃、匪”等5个生字，会写“庆、诊”等15个字，会写“诊所、年龄”等15个词语。</w:t>
      </w:r>
    </w:p>
    <w:p w14:paraId="32C9FF17">
      <w:pPr>
        <w:pStyle w:val="10"/>
        <w:spacing w:line="360" w:lineRule="auto"/>
        <w:ind w:firstLine="480" w:firstLineChars="200"/>
        <w:rPr>
          <w:rFonts w:hAnsi="宋体" w:cs="Times New Roman"/>
          <w:sz w:val="24"/>
          <w:szCs w:val="24"/>
        </w:rPr>
      </w:pPr>
      <w:r>
        <w:rPr>
          <w:rFonts w:hAnsi="宋体" w:cs="Times New Roman"/>
          <w:sz w:val="24"/>
          <w:szCs w:val="24"/>
        </w:rPr>
        <w:t>2．朗读课文，能读出人物说话的语气。</w:t>
      </w:r>
    </w:p>
    <w:p w14:paraId="0A4BE2FC">
      <w:pPr>
        <w:pStyle w:val="10"/>
        <w:spacing w:line="360" w:lineRule="auto"/>
        <w:ind w:firstLine="480" w:firstLineChars="200"/>
        <w:rPr>
          <w:rFonts w:hAnsi="宋体" w:cs="Times New Roman"/>
          <w:sz w:val="24"/>
          <w:szCs w:val="24"/>
        </w:rPr>
      </w:pPr>
      <w:r>
        <w:rPr>
          <w:rFonts w:hAnsi="宋体" w:cs="Times New Roman"/>
          <w:sz w:val="24"/>
          <w:szCs w:val="24"/>
        </w:rPr>
        <w:t>3．能说出沃克医生是怎么发现刘伯承是军人的，以及称他为“军神”的原因。</w:t>
      </w:r>
    </w:p>
    <w:p w14:paraId="1C4F97EB">
      <w:pPr>
        <w:pStyle w:val="10"/>
        <w:spacing w:line="360" w:lineRule="auto"/>
        <w:ind w:firstLine="480" w:firstLineChars="200"/>
        <w:rPr>
          <w:rFonts w:hAnsi="宋体" w:cs="Times New Roman"/>
          <w:sz w:val="24"/>
          <w:szCs w:val="24"/>
        </w:rPr>
      </w:pPr>
      <w:r>
        <w:rPr>
          <w:rFonts w:hAnsi="宋体" w:cs="Times New Roman"/>
          <w:sz w:val="24"/>
          <w:szCs w:val="24"/>
        </w:rPr>
        <w:t>4．能从描写人物动作、语言、神态的语句中体会人物的内心。</w:t>
      </w:r>
    </w:p>
    <w:p w14:paraId="3483D8F4">
      <w:pPr>
        <w:pStyle w:val="10"/>
        <w:spacing w:line="360" w:lineRule="auto"/>
        <w:ind w:firstLine="480" w:firstLineChars="200"/>
        <w:rPr>
          <w:rFonts w:hAnsi="宋体" w:cs="Times New Roman"/>
          <w:sz w:val="24"/>
          <w:szCs w:val="24"/>
        </w:rPr>
      </w:pPr>
      <w:r>
        <w:rPr>
          <w:rFonts w:hAnsi="宋体" w:cs="Times New Roman"/>
          <w:sz w:val="24"/>
          <w:szCs w:val="24"/>
        </w:rPr>
        <w:t>5．体会沃克医生的心理变化，并能尝试以他的口吻讲述这个故事。</w:t>
      </w:r>
    </w:p>
    <w:p w14:paraId="4126E687">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0C669360">
      <w:pPr>
        <w:pStyle w:val="10"/>
        <w:spacing w:line="360" w:lineRule="auto"/>
        <w:ind w:firstLine="480" w:firstLineChars="200"/>
        <w:rPr>
          <w:rFonts w:hAnsi="宋体" w:cs="Times New Roman"/>
          <w:sz w:val="24"/>
          <w:szCs w:val="24"/>
        </w:rPr>
      </w:pPr>
      <w:r>
        <w:rPr>
          <w:rFonts w:hAnsi="宋体" w:cs="Times New Roman"/>
          <w:sz w:val="24"/>
          <w:szCs w:val="24"/>
        </w:rPr>
        <w:t>1．能从描写人物动作、语言、神态的语句中体会人物的内心。</w:t>
      </w:r>
    </w:p>
    <w:p w14:paraId="5630848B">
      <w:pPr>
        <w:pStyle w:val="10"/>
        <w:spacing w:line="360" w:lineRule="auto"/>
        <w:ind w:firstLine="480" w:firstLineChars="200"/>
        <w:rPr>
          <w:rFonts w:hAnsi="宋体" w:cs="Times New Roman"/>
          <w:sz w:val="24"/>
          <w:szCs w:val="24"/>
        </w:rPr>
      </w:pPr>
      <w:r>
        <w:rPr>
          <w:rFonts w:hAnsi="宋体" w:cs="Times New Roman"/>
          <w:sz w:val="24"/>
          <w:szCs w:val="24"/>
        </w:rPr>
        <w:t>2．理解“军神”这一称呼的来历。</w:t>
      </w:r>
    </w:p>
    <w:p w14:paraId="1E59AAF4">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7100200A">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制作多媒体课件及字卡、词卡。</w:t>
      </w:r>
    </w:p>
    <w:p w14:paraId="2CDA11D3">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收集相关资料，了解刘伯承。</w:t>
      </w:r>
    </w:p>
    <w:p w14:paraId="44EA9E99">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77D33057">
      <w:pPr>
        <w:pStyle w:val="10"/>
        <w:spacing w:line="360" w:lineRule="auto"/>
        <w:ind w:firstLine="480" w:firstLineChars="200"/>
        <w:rPr>
          <w:rFonts w:hAnsi="宋体" w:cs="Times New Roman"/>
          <w:sz w:val="24"/>
          <w:szCs w:val="24"/>
        </w:rPr>
      </w:pPr>
      <w:r>
        <w:rPr>
          <w:rFonts w:hAnsi="宋体" w:cs="Times New Roman"/>
          <w:sz w:val="24"/>
          <w:szCs w:val="24"/>
        </w:rPr>
        <w:t>2课时。</w:t>
      </w:r>
    </w:p>
    <w:p w14:paraId="7BF274DC">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1F7A147C">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29709691">
      <w:pPr>
        <w:pStyle w:val="10"/>
        <w:spacing w:line="360" w:lineRule="auto"/>
        <w:ind w:firstLine="480" w:firstLineChars="200"/>
        <w:rPr>
          <w:rFonts w:hAnsi="宋体" w:cs="Times New Roman"/>
          <w:sz w:val="24"/>
          <w:szCs w:val="24"/>
        </w:rPr>
      </w:pPr>
      <w:r>
        <w:rPr>
          <w:rFonts w:hAnsi="宋体" w:cs="Times New Roman"/>
          <w:sz w:val="24"/>
          <w:szCs w:val="24"/>
        </w:rPr>
        <w:t>1．认识“沃、匪”等5个生字，会写“庆、诊”等15个字，会写“诊所、年龄”等15个词语。</w:t>
      </w:r>
    </w:p>
    <w:p w14:paraId="5F4CF105">
      <w:pPr>
        <w:pStyle w:val="10"/>
        <w:spacing w:line="360" w:lineRule="auto"/>
        <w:ind w:firstLine="480" w:firstLineChars="200"/>
        <w:rPr>
          <w:rFonts w:hAnsi="宋体" w:cs="Times New Roman"/>
          <w:sz w:val="24"/>
          <w:szCs w:val="24"/>
        </w:rPr>
      </w:pPr>
      <w:r>
        <w:rPr>
          <w:rFonts w:hAnsi="宋体" w:cs="Times New Roman"/>
          <w:sz w:val="24"/>
          <w:szCs w:val="24"/>
        </w:rPr>
        <w:t>2．朗读课文，能读出人物说话的语气。</w:t>
      </w:r>
    </w:p>
    <w:p w14:paraId="25C73D70">
      <w:pPr>
        <w:pStyle w:val="10"/>
        <w:spacing w:line="360" w:lineRule="auto"/>
        <w:ind w:firstLine="480" w:firstLineChars="200"/>
        <w:rPr>
          <w:rFonts w:hAnsi="宋体" w:cs="Times New Roman"/>
          <w:sz w:val="24"/>
          <w:szCs w:val="24"/>
        </w:rPr>
      </w:pPr>
      <w:r>
        <w:rPr>
          <w:rFonts w:hAnsi="宋体" w:cs="Times New Roman"/>
          <w:sz w:val="24"/>
          <w:szCs w:val="24"/>
        </w:rPr>
        <w:t>3．能说出沃克医生是怎么发现刘伯承是军人的，以及称他为“军神”的原因。</w:t>
      </w:r>
    </w:p>
    <w:p w14:paraId="678CA563">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19B1AD8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谈话导入，进入主题</w:t>
      </w:r>
    </w:p>
    <w:p w14:paraId="505B7A86">
      <w:pPr>
        <w:pStyle w:val="10"/>
        <w:spacing w:line="360" w:lineRule="auto"/>
        <w:ind w:firstLine="480" w:firstLineChars="200"/>
        <w:rPr>
          <w:rFonts w:hAnsi="宋体" w:cs="Times New Roman"/>
          <w:sz w:val="24"/>
          <w:szCs w:val="24"/>
        </w:rPr>
      </w:pPr>
      <w:r>
        <w:rPr>
          <w:rFonts w:hAnsi="宋体" w:cs="Times New Roman"/>
          <w:sz w:val="24"/>
          <w:szCs w:val="24"/>
        </w:rPr>
        <w:t>1．板书“军神”。引导学生谈谈什么样的人称得上是“军神”。</w:t>
      </w:r>
      <w:r>
        <w:rPr>
          <w:rFonts w:hAnsi="宋体" w:eastAsia="楷体_GB2312" w:cs="Times New Roman"/>
          <w:sz w:val="24"/>
          <w:szCs w:val="24"/>
        </w:rPr>
        <w:t>(课件出示课文主题图)</w:t>
      </w:r>
    </w:p>
    <w:p w14:paraId="60783607">
      <w:pPr>
        <w:pStyle w:val="10"/>
        <w:spacing w:line="360" w:lineRule="auto"/>
        <w:ind w:firstLine="480" w:firstLineChars="200"/>
        <w:rPr>
          <w:rFonts w:hAnsi="宋体" w:cs="Times New Roman"/>
          <w:sz w:val="24"/>
          <w:szCs w:val="24"/>
        </w:rPr>
      </w:pPr>
      <w:r>
        <w:rPr>
          <w:rFonts w:hAnsi="宋体" w:cs="Times New Roman"/>
          <w:sz w:val="24"/>
          <w:szCs w:val="24"/>
        </w:rPr>
        <w:t>2．指名</w:t>
      </w:r>
      <w:r>
        <w:rPr>
          <w:rFonts w:hint="eastAsia" w:hAnsi="宋体" w:cs="Times New Roman"/>
          <w:sz w:val="24"/>
          <w:szCs w:val="24"/>
        </w:rPr>
        <w:t>回答，</w:t>
      </w:r>
      <w:r>
        <w:rPr>
          <w:rFonts w:hAnsi="宋体" w:cs="Times New Roman"/>
          <w:sz w:val="24"/>
          <w:szCs w:val="24"/>
        </w:rPr>
        <w:t>师予以肯定及正确引导。</w:t>
      </w:r>
    </w:p>
    <w:p w14:paraId="7EBD9217">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导入：</w:t>
      </w:r>
      <w:r>
        <w:rPr>
          <w:rFonts w:hAnsi="宋体" w:cs="Times New Roman"/>
          <w:sz w:val="24"/>
          <w:szCs w:val="24"/>
        </w:rPr>
        <w:t>三国时期，蜀国名将关羽不用麻药刮骨疗伤，不但全无痛苦之色，还能淡定下棋。而本课，我们要学习的课文中也有一位拒绝使用麻醉剂手术的人被医生称为“军神”，这个人是谁呢？通过本课的学习，同学们就会知道答案了。</w:t>
      </w:r>
    </w:p>
    <w:p w14:paraId="499A7D9B">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教学本课时，从课题入手，让学生先依据自己的经验谈谈对</w:t>
      </w:r>
      <w:r>
        <w:rPr>
          <w:rFonts w:hAnsi="宋体" w:cs="Times New Roman"/>
          <w:sz w:val="24"/>
          <w:szCs w:val="24"/>
        </w:rPr>
        <w:t>“</w:t>
      </w:r>
      <w:r>
        <w:rPr>
          <w:rFonts w:hAnsi="宋体" w:eastAsia="楷体_GB2312" w:cs="Times New Roman"/>
          <w:sz w:val="24"/>
          <w:szCs w:val="24"/>
        </w:rPr>
        <w:t>军神</w:t>
      </w:r>
      <w:r>
        <w:rPr>
          <w:rFonts w:hAnsi="宋体" w:cs="Times New Roman"/>
          <w:sz w:val="24"/>
          <w:szCs w:val="24"/>
        </w:rPr>
        <w:t>”</w:t>
      </w:r>
      <w:r>
        <w:rPr>
          <w:rFonts w:hAnsi="宋体" w:eastAsia="楷体_GB2312" w:cs="Times New Roman"/>
          <w:sz w:val="24"/>
          <w:szCs w:val="24"/>
        </w:rPr>
        <w:t>的初步理解；用学生熟悉的故事导入新课，既能吸引学生的注意力，又能激发学生的阅读兴趣。</w:t>
      </w:r>
    </w:p>
    <w:p w14:paraId="46D189E3">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初读课文，了解内容</w:t>
      </w:r>
    </w:p>
    <w:p w14:paraId="6FA3967D">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自由读文，学习生字</w:t>
      </w:r>
    </w:p>
    <w:p w14:paraId="71D12F1F">
      <w:pPr>
        <w:pStyle w:val="10"/>
        <w:spacing w:line="360" w:lineRule="auto"/>
        <w:ind w:firstLine="480" w:firstLineChars="200"/>
        <w:rPr>
          <w:rFonts w:hAnsi="宋体" w:cs="Times New Roman"/>
          <w:sz w:val="24"/>
          <w:szCs w:val="24"/>
        </w:rPr>
      </w:pPr>
      <w:r>
        <w:rPr>
          <w:rFonts w:hAnsi="宋体" w:cs="Times New Roman"/>
          <w:sz w:val="24"/>
          <w:szCs w:val="24"/>
        </w:rPr>
        <w:t>1．自由读课文，注意读准生字、新词，读通句子。</w:t>
      </w:r>
    </w:p>
    <w:p w14:paraId="01099FE4">
      <w:pPr>
        <w:pStyle w:val="10"/>
        <w:spacing w:line="360" w:lineRule="auto"/>
        <w:ind w:firstLine="480" w:firstLineChars="200"/>
        <w:rPr>
          <w:rFonts w:hAnsi="宋体" w:cs="Times New Roman"/>
          <w:sz w:val="24"/>
          <w:szCs w:val="24"/>
        </w:rPr>
      </w:pPr>
      <w:r>
        <w:rPr>
          <w:rFonts w:hAnsi="宋体" w:cs="Times New Roman"/>
          <w:sz w:val="24"/>
          <w:szCs w:val="24"/>
        </w:rPr>
        <w:t>2．指名读课文，了解学生生字词掌握情况。</w:t>
      </w:r>
    </w:p>
    <w:p w14:paraId="6947A965">
      <w:pPr>
        <w:pStyle w:val="10"/>
        <w:spacing w:line="360" w:lineRule="auto"/>
        <w:ind w:firstLine="480" w:firstLineChars="200"/>
        <w:rPr>
          <w:rFonts w:hAnsi="宋体" w:cs="Times New Roman"/>
          <w:sz w:val="24"/>
          <w:szCs w:val="24"/>
        </w:rPr>
      </w:pPr>
      <w:r>
        <w:rPr>
          <w:rFonts w:hAnsi="宋体" w:cs="Times New Roman"/>
          <w:sz w:val="24"/>
          <w:szCs w:val="24"/>
        </w:rPr>
        <w:t>(1)出示词语，学生认读。</w:t>
      </w:r>
    </w:p>
    <w:p w14:paraId="7D3A710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第一组：沃克　土匪　绷带　由衷　堪称</w:t>
      </w:r>
    </w:p>
    <w:p w14:paraId="460F80C6">
      <w:pPr>
        <w:pStyle w:val="10"/>
        <w:spacing w:line="360" w:lineRule="auto"/>
        <w:ind w:firstLine="480" w:firstLineChars="200"/>
        <w:rPr>
          <w:rFonts w:hAnsi="宋体" w:cs="Times New Roman"/>
          <w:sz w:val="24"/>
          <w:szCs w:val="24"/>
        </w:rPr>
      </w:pPr>
      <w:r>
        <w:rPr>
          <w:rFonts w:hAnsi="宋体" w:eastAsia="楷体_GB2312" w:cs="Times New Roman"/>
          <w:sz w:val="24"/>
          <w:szCs w:val="24"/>
        </w:rPr>
        <w:t>第二组：重庆　诊所　年龄　审视　麻醉剂　施行　一声不吭　崭新　慈祥　荣幸</w:t>
      </w:r>
    </w:p>
    <w:p w14:paraId="5BCBF462">
      <w:pPr>
        <w:pStyle w:val="10"/>
        <w:spacing w:line="360" w:lineRule="auto"/>
        <w:ind w:firstLine="480" w:firstLineChars="200"/>
        <w:rPr>
          <w:rFonts w:hAnsi="宋体" w:cs="Times New Roman"/>
          <w:sz w:val="24"/>
          <w:szCs w:val="24"/>
        </w:rPr>
      </w:pPr>
      <w:r>
        <w:rPr>
          <w:rFonts w:hAnsi="宋体" w:cs="Times New Roman"/>
          <w:sz w:val="24"/>
          <w:szCs w:val="24"/>
        </w:rPr>
        <w:t>(2)指名读，相机指导强调：“绷、衷、庆、龄、吭、祥、荣”是后鼻音；“堪</w:t>
      </w:r>
      <w:r>
        <w:rPr>
          <w:rFonts w:hint="eastAsia" w:hAnsi="宋体" w:cs="Times New Roman"/>
          <w:sz w:val="24"/>
          <w:szCs w:val="24"/>
        </w:rPr>
        <w:t>、</w:t>
      </w:r>
      <w:r>
        <w:rPr>
          <w:rFonts w:hAnsi="宋体" w:cs="Times New Roman"/>
          <w:sz w:val="24"/>
          <w:szCs w:val="24"/>
        </w:rPr>
        <w:t>崭、诊、审”是前鼻音。</w:t>
      </w:r>
    </w:p>
    <w:p w14:paraId="3A6B463E">
      <w:pPr>
        <w:pStyle w:val="10"/>
        <w:spacing w:line="360" w:lineRule="auto"/>
        <w:ind w:firstLine="480" w:firstLineChars="200"/>
        <w:rPr>
          <w:rFonts w:hAnsi="宋体" w:cs="Times New Roman"/>
          <w:sz w:val="24"/>
          <w:szCs w:val="24"/>
        </w:rPr>
      </w:pPr>
      <w:r>
        <w:rPr>
          <w:rFonts w:hAnsi="宋体" w:cs="Times New Roman"/>
          <w:sz w:val="24"/>
          <w:szCs w:val="24"/>
        </w:rPr>
        <w:t>(3)男女生开火车读。</w:t>
      </w:r>
    </w:p>
    <w:p w14:paraId="40728EEB">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过渡：</w:t>
      </w:r>
      <w:r>
        <w:rPr>
          <w:rFonts w:hAnsi="宋体" w:cs="Times New Roman"/>
          <w:sz w:val="24"/>
          <w:szCs w:val="24"/>
        </w:rPr>
        <w:t>“军神”，好响亮、好威风的称呼，为什么要称刘伯承为“军神”呢？</w:t>
      </w:r>
    </w:p>
    <w:p w14:paraId="05E19169">
      <w:pPr>
        <w:pStyle w:val="10"/>
        <w:spacing w:line="360" w:lineRule="auto"/>
        <w:ind w:firstLine="480" w:firstLineChars="200"/>
        <w:rPr>
          <w:rFonts w:hAnsi="宋体" w:cs="Times New Roman"/>
          <w:sz w:val="24"/>
          <w:szCs w:val="24"/>
        </w:rPr>
      </w:pPr>
      <w:r>
        <w:rPr>
          <w:rFonts w:hAnsi="宋体" w:eastAsia="黑体" w:cs="Times New Roman"/>
          <w:sz w:val="24"/>
          <w:szCs w:val="24"/>
        </w:rPr>
        <w:t>活动2　默读课文，了解内容</w:t>
      </w:r>
    </w:p>
    <w:p w14:paraId="399419EC">
      <w:pPr>
        <w:pStyle w:val="10"/>
        <w:spacing w:line="360" w:lineRule="auto"/>
        <w:ind w:firstLine="480" w:firstLineChars="200"/>
        <w:rPr>
          <w:rFonts w:hAnsi="宋体" w:cs="Times New Roman"/>
          <w:sz w:val="24"/>
          <w:szCs w:val="24"/>
        </w:rPr>
      </w:pPr>
      <w:r>
        <w:rPr>
          <w:rFonts w:hAnsi="宋体" w:cs="Times New Roman"/>
          <w:sz w:val="24"/>
          <w:szCs w:val="24"/>
        </w:rPr>
        <w:t>1．自主学习：默读课文，想想课文讲了一件什么事，完成表格内容。</w:t>
      </w:r>
      <w:r>
        <w:rPr>
          <w:rFonts w:hAnsi="宋体" w:eastAsia="楷体_GB2312" w:cs="Times New Roman"/>
          <w:sz w:val="24"/>
          <w:szCs w:val="24"/>
        </w:rPr>
        <w:t>(课件出示)</w:t>
      </w:r>
    </w:p>
    <w:tbl>
      <w:tblPr>
        <w:tblStyle w:val="14"/>
        <w:tblW w:w="9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3984"/>
        <w:gridCol w:w="3728"/>
      </w:tblGrid>
      <w:tr w14:paraId="40BFB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restart"/>
            <w:shd w:val="clear" w:color="auto" w:fill="auto"/>
            <w:vAlign w:val="center"/>
          </w:tcPr>
          <w:p w14:paraId="01B35618">
            <w:pPr>
              <w:pStyle w:val="10"/>
              <w:spacing w:line="360" w:lineRule="auto"/>
              <w:jc w:val="center"/>
              <w:rPr>
                <w:rFonts w:hAnsi="宋体" w:cs="Times New Roman"/>
                <w:sz w:val="24"/>
                <w:szCs w:val="24"/>
              </w:rPr>
            </w:pPr>
            <w:r>
              <w:rPr>
                <w:rFonts w:hAnsi="宋体" w:cs="Times New Roman"/>
                <w:sz w:val="24"/>
                <w:szCs w:val="24"/>
              </w:rPr>
              <w:t>活动内容</w:t>
            </w:r>
          </w:p>
        </w:tc>
        <w:tc>
          <w:tcPr>
            <w:tcW w:w="7712" w:type="dxa"/>
            <w:gridSpan w:val="2"/>
            <w:shd w:val="clear" w:color="auto" w:fill="auto"/>
            <w:vAlign w:val="center"/>
          </w:tcPr>
          <w:p w14:paraId="57FA84A6">
            <w:pPr>
              <w:pStyle w:val="10"/>
              <w:spacing w:line="360" w:lineRule="auto"/>
              <w:rPr>
                <w:rFonts w:hAnsi="宋体" w:cs="Times New Roman"/>
                <w:sz w:val="24"/>
                <w:szCs w:val="24"/>
              </w:rPr>
            </w:pPr>
            <w:r>
              <w:rPr>
                <w:rFonts w:hAnsi="宋体" w:cs="Times New Roman"/>
                <w:sz w:val="24"/>
                <w:szCs w:val="24"/>
              </w:rPr>
              <w:t>读课文，找出这篇课文的时间、地点、人物</w:t>
            </w:r>
            <w:r>
              <w:rPr>
                <w:rFonts w:hint="eastAsia" w:hAnsi="宋体" w:cs="Times New Roman"/>
                <w:sz w:val="24"/>
                <w:szCs w:val="24"/>
              </w:rPr>
              <w:t>、</w:t>
            </w:r>
            <w:r>
              <w:rPr>
                <w:rFonts w:hAnsi="宋体" w:cs="Times New Roman"/>
                <w:sz w:val="24"/>
                <w:szCs w:val="24"/>
              </w:rPr>
              <w:t>事件，然后用自己的话说说这篇课文主要讲了一件什么事。</w:t>
            </w:r>
          </w:p>
        </w:tc>
      </w:tr>
      <w:tr w14:paraId="74BB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continue"/>
            <w:shd w:val="clear" w:color="auto" w:fill="auto"/>
            <w:vAlign w:val="center"/>
          </w:tcPr>
          <w:p w14:paraId="1685733A">
            <w:pPr>
              <w:pStyle w:val="10"/>
              <w:spacing w:line="360" w:lineRule="auto"/>
              <w:jc w:val="center"/>
              <w:rPr>
                <w:rFonts w:hAnsi="宋体" w:cs="Times New Roman"/>
                <w:sz w:val="24"/>
                <w:szCs w:val="24"/>
              </w:rPr>
            </w:pPr>
          </w:p>
        </w:tc>
        <w:tc>
          <w:tcPr>
            <w:tcW w:w="3984" w:type="dxa"/>
            <w:shd w:val="clear" w:color="auto" w:fill="auto"/>
            <w:vAlign w:val="center"/>
          </w:tcPr>
          <w:p w14:paraId="18A247DF">
            <w:pPr>
              <w:pStyle w:val="10"/>
              <w:spacing w:line="360" w:lineRule="auto"/>
              <w:jc w:val="center"/>
              <w:rPr>
                <w:rFonts w:hAnsi="宋体" w:cs="Times New Roman"/>
                <w:sz w:val="24"/>
                <w:szCs w:val="24"/>
              </w:rPr>
            </w:pPr>
            <w:r>
              <w:rPr>
                <w:rFonts w:hAnsi="宋体" w:cs="Times New Roman"/>
                <w:sz w:val="24"/>
                <w:szCs w:val="24"/>
              </w:rPr>
              <w:t>时间</w:t>
            </w:r>
          </w:p>
        </w:tc>
        <w:tc>
          <w:tcPr>
            <w:tcW w:w="3728" w:type="dxa"/>
          </w:tcPr>
          <w:p w14:paraId="24ABFAA6">
            <w:pPr>
              <w:pStyle w:val="10"/>
              <w:spacing w:line="360" w:lineRule="auto"/>
              <w:jc w:val="center"/>
              <w:rPr>
                <w:rFonts w:hAnsi="宋体" w:cs="Times New Roman"/>
                <w:sz w:val="24"/>
                <w:szCs w:val="24"/>
              </w:rPr>
            </w:pPr>
          </w:p>
        </w:tc>
      </w:tr>
      <w:tr w14:paraId="1FF79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continue"/>
            <w:shd w:val="clear" w:color="auto" w:fill="auto"/>
            <w:vAlign w:val="center"/>
          </w:tcPr>
          <w:p w14:paraId="566FE1FB">
            <w:pPr>
              <w:pStyle w:val="10"/>
              <w:spacing w:line="360" w:lineRule="auto"/>
              <w:jc w:val="center"/>
              <w:rPr>
                <w:rFonts w:hAnsi="宋体" w:cs="Times New Roman"/>
                <w:sz w:val="24"/>
                <w:szCs w:val="24"/>
              </w:rPr>
            </w:pPr>
          </w:p>
        </w:tc>
        <w:tc>
          <w:tcPr>
            <w:tcW w:w="3984" w:type="dxa"/>
            <w:shd w:val="clear" w:color="auto" w:fill="auto"/>
            <w:vAlign w:val="center"/>
          </w:tcPr>
          <w:p w14:paraId="1D3D31A1">
            <w:pPr>
              <w:pStyle w:val="10"/>
              <w:spacing w:line="360" w:lineRule="auto"/>
              <w:jc w:val="center"/>
              <w:rPr>
                <w:rFonts w:hAnsi="宋体" w:cs="Times New Roman"/>
                <w:sz w:val="24"/>
                <w:szCs w:val="24"/>
              </w:rPr>
            </w:pPr>
            <w:r>
              <w:rPr>
                <w:rFonts w:hAnsi="宋体" w:cs="Times New Roman"/>
                <w:sz w:val="24"/>
                <w:szCs w:val="24"/>
              </w:rPr>
              <w:t>地点</w:t>
            </w:r>
          </w:p>
        </w:tc>
        <w:tc>
          <w:tcPr>
            <w:tcW w:w="3728" w:type="dxa"/>
          </w:tcPr>
          <w:p w14:paraId="4FA59FFD">
            <w:pPr>
              <w:pStyle w:val="10"/>
              <w:spacing w:line="360" w:lineRule="auto"/>
              <w:jc w:val="center"/>
              <w:rPr>
                <w:rFonts w:hAnsi="宋体" w:cs="Times New Roman"/>
                <w:sz w:val="24"/>
                <w:szCs w:val="24"/>
              </w:rPr>
            </w:pPr>
          </w:p>
        </w:tc>
      </w:tr>
      <w:tr w14:paraId="2D9A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continue"/>
            <w:shd w:val="clear" w:color="auto" w:fill="auto"/>
            <w:vAlign w:val="center"/>
          </w:tcPr>
          <w:p w14:paraId="786BE93A">
            <w:pPr>
              <w:pStyle w:val="10"/>
              <w:spacing w:line="360" w:lineRule="auto"/>
              <w:jc w:val="center"/>
              <w:rPr>
                <w:rFonts w:hAnsi="宋体" w:cs="Times New Roman"/>
                <w:sz w:val="24"/>
                <w:szCs w:val="24"/>
              </w:rPr>
            </w:pPr>
          </w:p>
        </w:tc>
        <w:tc>
          <w:tcPr>
            <w:tcW w:w="3984" w:type="dxa"/>
            <w:shd w:val="clear" w:color="auto" w:fill="auto"/>
            <w:vAlign w:val="center"/>
          </w:tcPr>
          <w:p w14:paraId="5EDF45C9">
            <w:pPr>
              <w:pStyle w:val="10"/>
              <w:spacing w:line="360" w:lineRule="auto"/>
              <w:jc w:val="center"/>
              <w:rPr>
                <w:rFonts w:hAnsi="宋体" w:cs="Times New Roman"/>
                <w:sz w:val="24"/>
                <w:szCs w:val="24"/>
              </w:rPr>
            </w:pPr>
            <w:r>
              <w:rPr>
                <w:rFonts w:hAnsi="宋体" w:cs="Times New Roman"/>
                <w:sz w:val="24"/>
                <w:szCs w:val="24"/>
              </w:rPr>
              <w:t>人物</w:t>
            </w:r>
          </w:p>
        </w:tc>
        <w:tc>
          <w:tcPr>
            <w:tcW w:w="3728" w:type="dxa"/>
          </w:tcPr>
          <w:p w14:paraId="368529A1">
            <w:pPr>
              <w:pStyle w:val="10"/>
              <w:spacing w:line="360" w:lineRule="auto"/>
              <w:jc w:val="center"/>
              <w:rPr>
                <w:rFonts w:hAnsi="宋体" w:cs="Times New Roman"/>
                <w:sz w:val="24"/>
                <w:szCs w:val="24"/>
              </w:rPr>
            </w:pPr>
          </w:p>
        </w:tc>
      </w:tr>
      <w:tr w14:paraId="02AA7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continue"/>
            <w:shd w:val="clear" w:color="auto" w:fill="auto"/>
            <w:vAlign w:val="center"/>
          </w:tcPr>
          <w:p w14:paraId="28541840">
            <w:pPr>
              <w:pStyle w:val="10"/>
              <w:spacing w:line="360" w:lineRule="auto"/>
              <w:jc w:val="center"/>
              <w:rPr>
                <w:rFonts w:hAnsi="宋体" w:cs="Times New Roman"/>
                <w:sz w:val="24"/>
                <w:szCs w:val="24"/>
              </w:rPr>
            </w:pPr>
          </w:p>
        </w:tc>
        <w:tc>
          <w:tcPr>
            <w:tcW w:w="3984" w:type="dxa"/>
            <w:shd w:val="clear" w:color="auto" w:fill="auto"/>
            <w:vAlign w:val="center"/>
          </w:tcPr>
          <w:p w14:paraId="3D3322DF">
            <w:pPr>
              <w:pStyle w:val="10"/>
              <w:spacing w:line="360" w:lineRule="auto"/>
              <w:jc w:val="center"/>
              <w:rPr>
                <w:rFonts w:hAnsi="宋体" w:cs="Times New Roman"/>
                <w:sz w:val="24"/>
                <w:szCs w:val="24"/>
              </w:rPr>
            </w:pPr>
            <w:r>
              <w:rPr>
                <w:rFonts w:hAnsi="宋体" w:cs="Times New Roman"/>
                <w:sz w:val="24"/>
                <w:szCs w:val="24"/>
              </w:rPr>
              <w:t>事件</w:t>
            </w:r>
          </w:p>
        </w:tc>
        <w:tc>
          <w:tcPr>
            <w:tcW w:w="3728" w:type="dxa"/>
          </w:tcPr>
          <w:p w14:paraId="6DCD93C2">
            <w:pPr>
              <w:pStyle w:val="10"/>
              <w:spacing w:line="360" w:lineRule="auto"/>
              <w:jc w:val="center"/>
              <w:rPr>
                <w:rFonts w:hAnsi="宋体" w:cs="Times New Roman"/>
                <w:sz w:val="24"/>
                <w:szCs w:val="24"/>
              </w:rPr>
            </w:pPr>
          </w:p>
        </w:tc>
      </w:tr>
      <w:tr w14:paraId="06788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continue"/>
            <w:shd w:val="clear" w:color="auto" w:fill="auto"/>
            <w:vAlign w:val="center"/>
          </w:tcPr>
          <w:p w14:paraId="607E005E">
            <w:pPr>
              <w:pStyle w:val="10"/>
              <w:spacing w:line="360" w:lineRule="auto"/>
              <w:jc w:val="center"/>
              <w:rPr>
                <w:rFonts w:hAnsi="宋体" w:cs="Times New Roman"/>
                <w:sz w:val="24"/>
                <w:szCs w:val="24"/>
              </w:rPr>
            </w:pPr>
          </w:p>
        </w:tc>
        <w:tc>
          <w:tcPr>
            <w:tcW w:w="3984" w:type="dxa"/>
            <w:shd w:val="clear" w:color="auto" w:fill="auto"/>
            <w:vAlign w:val="center"/>
          </w:tcPr>
          <w:p w14:paraId="5CE10797">
            <w:pPr>
              <w:pStyle w:val="10"/>
              <w:spacing w:line="360" w:lineRule="auto"/>
              <w:jc w:val="center"/>
              <w:rPr>
                <w:rFonts w:hAnsi="宋体" w:cs="Times New Roman"/>
                <w:sz w:val="24"/>
                <w:szCs w:val="24"/>
              </w:rPr>
            </w:pPr>
            <w:r>
              <w:rPr>
                <w:rFonts w:hAnsi="宋体" w:cs="Times New Roman"/>
                <w:sz w:val="24"/>
                <w:szCs w:val="24"/>
              </w:rPr>
              <w:t>主要内容</w:t>
            </w:r>
          </w:p>
        </w:tc>
        <w:tc>
          <w:tcPr>
            <w:tcW w:w="3728" w:type="dxa"/>
          </w:tcPr>
          <w:p w14:paraId="3FED1CD9">
            <w:pPr>
              <w:pStyle w:val="10"/>
              <w:spacing w:line="360" w:lineRule="auto"/>
              <w:jc w:val="center"/>
              <w:rPr>
                <w:rFonts w:hAnsi="宋体" w:cs="Times New Roman"/>
                <w:sz w:val="24"/>
                <w:szCs w:val="24"/>
              </w:rPr>
            </w:pPr>
          </w:p>
        </w:tc>
      </w:tr>
    </w:tbl>
    <w:p w14:paraId="58EE3FD8">
      <w:pPr>
        <w:pStyle w:val="10"/>
        <w:spacing w:line="360" w:lineRule="auto"/>
        <w:ind w:firstLine="480" w:firstLineChars="200"/>
        <w:rPr>
          <w:rFonts w:hAnsi="宋体" w:cs="Times New Roman"/>
          <w:sz w:val="24"/>
          <w:szCs w:val="24"/>
        </w:rPr>
      </w:pPr>
      <w:r>
        <w:rPr>
          <w:rFonts w:hAnsi="宋体" w:cs="Times New Roman"/>
          <w:sz w:val="24"/>
          <w:szCs w:val="24"/>
        </w:rPr>
        <w:t>2.组内交流自己的学习收获。</w:t>
      </w:r>
    </w:p>
    <w:p w14:paraId="471436BB">
      <w:pPr>
        <w:pStyle w:val="10"/>
        <w:spacing w:line="360" w:lineRule="auto"/>
        <w:ind w:firstLine="480" w:firstLineChars="200"/>
        <w:rPr>
          <w:rFonts w:hAnsi="宋体" w:cs="Times New Roman"/>
          <w:sz w:val="24"/>
          <w:szCs w:val="24"/>
        </w:rPr>
      </w:pPr>
      <w:r>
        <w:rPr>
          <w:rFonts w:hAnsi="宋体" w:cs="Times New Roman"/>
          <w:sz w:val="24"/>
          <w:szCs w:val="24"/>
        </w:rPr>
        <w:t>3．班内汇报，教师出示填空，辅助总结课文的主要内容：</w:t>
      </w:r>
    </w:p>
    <w:p w14:paraId="6D848809">
      <w:pPr>
        <w:pStyle w:val="10"/>
        <w:spacing w:line="360" w:lineRule="auto"/>
        <w:ind w:firstLine="480" w:firstLineChars="200"/>
        <w:rPr>
          <w:rFonts w:hAnsi="宋体" w:cs="Times New Roman"/>
          <w:sz w:val="24"/>
          <w:szCs w:val="24"/>
        </w:rPr>
      </w:pPr>
      <w:r>
        <w:rPr>
          <w:rFonts w:hAnsi="宋体" w:cs="Times New Roman"/>
          <w:sz w:val="24"/>
          <w:szCs w:val="24"/>
        </w:rPr>
        <w:t>课文主要讲述了刘伯承到一家德国医生开设的诊所做(　　　　　)手术，他拒绝使用(　　　　　)，为他做手术的德国医生沃克称他为“(　　　　　)”的故事。</w:t>
      </w:r>
    </w:p>
    <w:p w14:paraId="1063B4E3">
      <w:pPr>
        <w:pStyle w:val="10"/>
        <w:spacing w:line="360" w:lineRule="auto"/>
        <w:ind w:firstLine="480" w:firstLineChars="200"/>
        <w:rPr>
          <w:rFonts w:hAnsi="宋体" w:cs="Times New Roman"/>
          <w:sz w:val="24"/>
          <w:szCs w:val="24"/>
        </w:rPr>
      </w:pPr>
      <w:r>
        <w:rPr>
          <w:rFonts w:hAnsi="宋体" w:cs="Times New Roman"/>
          <w:sz w:val="24"/>
          <w:szCs w:val="24"/>
        </w:rPr>
        <w:t>4．指名读课文，思考：文章是按怎样的顺序来叙述事情的？尝试给课文</w:t>
      </w:r>
      <w:r>
        <w:rPr>
          <w:rFonts w:hint="eastAsia" w:hAnsi="宋体" w:cs="Times New Roman"/>
          <w:sz w:val="24"/>
          <w:szCs w:val="24"/>
        </w:rPr>
        <w:t>分段，</w:t>
      </w:r>
      <w:r>
        <w:rPr>
          <w:rFonts w:hAnsi="宋体" w:cs="Times New Roman"/>
          <w:sz w:val="24"/>
          <w:szCs w:val="24"/>
        </w:rPr>
        <w:t>教师相机板书。</w:t>
      </w:r>
    </w:p>
    <w:p w14:paraId="5C1F266E">
      <w:pPr>
        <w:pStyle w:val="10"/>
        <w:spacing w:line="360" w:lineRule="auto"/>
        <w:ind w:firstLine="480" w:firstLineChars="200"/>
        <w:rPr>
          <w:rFonts w:hAnsi="宋体" w:cs="Times New Roman"/>
          <w:sz w:val="24"/>
          <w:szCs w:val="24"/>
        </w:rPr>
      </w:pPr>
      <w:r>
        <w:rPr>
          <w:rFonts w:hAnsi="宋体" w:cs="Times New Roman"/>
          <w:sz w:val="24"/>
          <w:szCs w:val="24"/>
        </w:rPr>
        <w:t>问诊时：第1～11自然段。</w:t>
      </w:r>
    </w:p>
    <w:p w14:paraId="32122C1E">
      <w:pPr>
        <w:pStyle w:val="10"/>
        <w:spacing w:line="360" w:lineRule="auto"/>
        <w:ind w:firstLine="480" w:firstLineChars="200"/>
        <w:rPr>
          <w:rFonts w:hAnsi="宋体" w:cs="Times New Roman"/>
          <w:sz w:val="24"/>
          <w:szCs w:val="24"/>
        </w:rPr>
      </w:pPr>
      <w:r>
        <w:rPr>
          <w:rFonts w:hAnsi="宋体" w:cs="Times New Roman"/>
          <w:sz w:val="24"/>
          <w:szCs w:val="24"/>
        </w:rPr>
        <w:t>手术前：第12～15自然段。</w:t>
      </w:r>
    </w:p>
    <w:p w14:paraId="7E3352C9">
      <w:pPr>
        <w:pStyle w:val="10"/>
        <w:spacing w:line="360" w:lineRule="auto"/>
        <w:ind w:firstLine="480" w:firstLineChars="200"/>
        <w:rPr>
          <w:rFonts w:hAnsi="宋体" w:cs="Times New Roman"/>
          <w:sz w:val="24"/>
          <w:szCs w:val="24"/>
        </w:rPr>
      </w:pPr>
      <w:r>
        <w:rPr>
          <w:rFonts w:hAnsi="宋体" w:cs="Times New Roman"/>
          <w:sz w:val="24"/>
          <w:szCs w:val="24"/>
        </w:rPr>
        <w:t>手术中：第16、17自然段。</w:t>
      </w:r>
    </w:p>
    <w:p w14:paraId="11FBEBB3">
      <w:pPr>
        <w:pStyle w:val="10"/>
        <w:spacing w:line="360" w:lineRule="auto"/>
        <w:ind w:firstLine="480" w:firstLineChars="200"/>
        <w:rPr>
          <w:rFonts w:hAnsi="宋体" w:cs="Times New Roman"/>
          <w:sz w:val="24"/>
          <w:szCs w:val="24"/>
        </w:rPr>
      </w:pPr>
      <w:r>
        <w:rPr>
          <w:rFonts w:hAnsi="宋体" w:cs="Times New Roman"/>
          <w:sz w:val="24"/>
          <w:szCs w:val="24"/>
        </w:rPr>
        <w:t>手术后：第18～26自然段。</w:t>
      </w:r>
    </w:p>
    <w:p w14:paraId="088DDD1D">
      <w:pPr>
        <w:pStyle w:val="10"/>
        <w:spacing w:line="360" w:lineRule="auto"/>
        <w:ind w:firstLine="480" w:firstLineChars="200"/>
        <w:rPr>
          <w:rFonts w:hAnsi="宋体" w:cs="Times New Roman"/>
          <w:sz w:val="24"/>
          <w:szCs w:val="24"/>
        </w:rPr>
      </w:pPr>
      <w:r>
        <w:rPr>
          <w:rFonts w:hAnsi="宋体" w:cs="Times New Roman"/>
          <w:sz w:val="24"/>
          <w:szCs w:val="24"/>
        </w:rPr>
        <w:t>5．</w:t>
      </w:r>
      <w:r>
        <w:rPr>
          <w:rFonts w:hAnsi="宋体" w:eastAsia="黑体" w:cs="Times New Roman"/>
          <w:sz w:val="24"/>
          <w:szCs w:val="24"/>
        </w:rPr>
        <w:t>小结：</w:t>
      </w:r>
      <w:r>
        <w:rPr>
          <w:rFonts w:hAnsi="宋体" w:cs="Times New Roman"/>
          <w:sz w:val="24"/>
          <w:szCs w:val="24"/>
        </w:rPr>
        <w:t>本课是按事情发展的顺序写的，可以分为问诊时、手术前、手术中、手术后几个阶段。</w:t>
      </w:r>
    </w:p>
    <w:p w14:paraId="45686605">
      <w:pPr>
        <w:pStyle w:val="10"/>
        <w:spacing w:line="360" w:lineRule="auto"/>
        <w:ind w:firstLine="480" w:firstLineChars="200"/>
        <w:rPr>
          <w:rFonts w:hAnsi="宋体" w:cs="Times New Roman"/>
          <w:sz w:val="24"/>
          <w:szCs w:val="24"/>
        </w:rPr>
      </w:pPr>
      <w:r>
        <w:rPr>
          <w:rFonts w:hAnsi="宋体" w:eastAsia="黑体" w:cs="Times New Roman"/>
          <w:sz w:val="24"/>
          <w:szCs w:val="24"/>
        </w:rPr>
        <w:t>活动3　思考讨论，走近</w:t>
      </w:r>
      <w:r>
        <w:rPr>
          <w:rFonts w:hAnsi="宋体" w:cs="Times New Roman"/>
          <w:sz w:val="24"/>
          <w:szCs w:val="24"/>
        </w:rPr>
        <w:t>“</w:t>
      </w:r>
      <w:r>
        <w:rPr>
          <w:rFonts w:hAnsi="宋体" w:eastAsia="黑体" w:cs="Times New Roman"/>
          <w:sz w:val="24"/>
          <w:szCs w:val="24"/>
        </w:rPr>
        <w:t>军神</w:t>
      </w:r>
      <w:r>
        <w:rPr>
          <w:rFonts w:hAnsi="宋体" w:cs="Times New Roman"/>
          <w:sz w:val="24"/>
          <w:szCs w:val="24"/>
        </w:rPr>
        <w:t>”</w:t>
      </w:r>
    </w:p>
    <w:p w14:paraId="511EA867">
      <w:pPr>
        <w:pStyle w:val="10"/>
        <w:spacing w:line="360" w:lineRule="auto"/>
        <w:ind w:firstLine="480" w:firstLineChars="200"/>
        <w:rPr>
          <w:rFonts w:hAnsi="宋体" w:cs="Times New Roman"/>
          <w:sz w:val="24"/>
          <w:szCs w:val="24"/>
        </w:rPr>
      </w:pPr>
      <w:r>
        <w:rPr>
          <w:rFonts w:hAnsi="宋体" w:cs="Times New Roman"/>
          <w:sz w:val="24"/>
          <w:szCs w:val="24"/>
        </w:rPr>
        <w:t>1．师出示课后第二题：沃克医生是怎么发现刘伯承是军人的？后来为什么称刘伯承为“军神”？</w:t>
      </w:r>
    </w:p>
    <w:p w14:paraId="202F6869">
      <w:pPr>
        <w:pStyle w:val="10"/>
        <w:spacing w:line="360" w:lineRule="auto"/>
        <w:ind w:firstLine="480" w:firstLineChars="200"/>
        <w:rPr>
          <w:rFonts w:hAnsi="宋体" w:cs="Times New Roman"/>
          <w:sz w:val="24"/>
          <w:szCs w:val="24"/>
        </w:rPr>
      </w:pPr>
      <w:r>
        <w:rPr>
          <w:rFonts w:hAnsi="宋体" w:cs="Times New Roman"/>
          <w:sz w:val="24"/>
          <w:szCs w:val="24"/>
        </w:rPr>
        <w:t>2．学生再读课文，寻找答案。</w:t>
      </w:r>
    </w:p>
    <w:p w14:paraId="55C55AB0">
      <w:pPr>
        <w:pStyle w:val="10"/>
        <w:spacing w:line="360" w:lineRule="auto"/>
        <w:ind w:firstLine="480" w:firstLineChars="200"/>
        <w:rPr>
          <w:rFonts w:hAnsi="宋体" w:cs="Times New Roman"/>
          <w:sz w:val="24"/>
          <w:szCs w:val="24"/>
        </w:rPr>
      </w:pPr>
      <w:r>
        <w:rPr>
          <w:rFonts w:hAnsi="宋体" w:cs="Times New Roman"/>
          <w:sz w:val="24"/>
          <w:szCs w:val="24"/>
        </w:rPr>
        <w:t>3．组内交流。</w:t>
      </w:r>
    </w:p>
    <w:p w14:paraId="0F34E3EA">
      <w:pPr>
        <w:pStyle w:val="10"/>
        <w:spacing w:line="360" w:lineRule="auto"/>
        <w:ind w:firstLine="480" w:firstLineChars="200"/>
        <w:rPr>
          <w:rFonts w:hAnsi="宋体" w:cs="Times New Roman"/>
          <w:sz w:val="24"/>
          <w:szCs w:val="24"/>
        </w:rPr>
      </w:pPr>
      <w:r>
        <w:rPr>
          <w:rFonts w:hAnsi="宋体" w:cs="Times New Roman"/>
          <w:sz w:val="24"/>
          <w:szCs w:val="24"/>
        </w:rPr>
        <w:t>4．班内</w:t>
      </w:r>
      <w:r>
        <w:rPr>
          <w:rFonts w:hint="eastAsia" w:hAnsi="宋体" w:cs="Times New Roman"/>
          <w:sz w:val="24"/>
          <w:szCs w:val="24"/>
        </w:rPr>
        <w:t>汇报，</w:t>
      </w:r>
      <w:r>
        <w:rPr>
          <w:rFonts w:hAnsi="宋体" w:cs="Times New Roman"/>
          <w:sz w:val="24"/>
          <w:szCs w:val="24"/>
        </w:rPr>
        <w:t>教师相机指导。</w:t>
      </w:r>
      <w:r>
        <w:rPr>
          <w:rFonts w:hAnsi="宋体" w:eastAsia="楷体_GB2312" w:cs="Times New Roman"/>
          <w:sz w:val="24"/>
          <w:szCs w:val="24"/>
        </w:rPr>
        <w:t>(可结合课文内容概括回答，也可以读课文原句。)</w:t>
      </w:r>
    </w:p>
    <w:p w14:paraId="7B18308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教学时，让学生带着两个问题读课文，并将自己对这两个问题的大致理解串联起来，从而把握课文的主要内容。初读课文、整体把握故事脉络时，学生能根据课文内容大致回答出这两个问题即可。</w:t>
      </w:r>
    </w:p>
    <w:p w14:paraId="6A0B2899">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指导书写，完成练习</w:t>
      </w:r>
    </w:p>
    <w:p w14:paraId="49216932">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教师示范，指导学生练写</w:t>
      </w:r>
    </w:p>
    <w:p w14:paraId="21CD876C">
      <w:pPr>
        <w:pStyle w:val="10"/>
        <w:spacing w:line="360" w:lineRule="auto"/>
        <w:ind w:firstLine="480" w:firstLineChars="200"/>
        <w:rPr>
          <w:rFonts w:hAnsi="宋体" w:cs="Times New Roman"/>
          <w:sz w:val="24"/>
          <w:szCs w:val="24"/>
        </w:rPr>
      </w:pPr>
      <w:r>
        <w:rPr>
          <w:rFonts w:hAnsi="宋体" w:cs="Times New Roman"/>
          <w:sz w:val="24"/>
          <w:szCs w:val="24"/>
        </w:rPr>
        <w:t>1．出示本课生字，读一读，并组词。</w:t>
      </w:r>
    </w:p>
    <w:p w14:paraId="64D0EF0F">
      <w:pPr>
        <w:pStyle w:val="10"/>
        <w:spacing w:line="360" w:lineRule="auto"/>
        <w:ind w:firstLine="480" w:firstLineChars="200"/>
        <w:rPr>
          <w:rFonts w:hAnsi="宋体" w:cs="Times New Roman"/>
          <w:sz w:val="24"/>
          <w:szCs w:val="24"/>
        </w:rPr>
      </w:pPr>
      <w:r>
        <w:rPr>
          <w:rFonts w:hAnsi="宋体" w:cs="Times New Roman"/>
          <w:sz w:val="24"/>
          <w:szCs w:val="24"/>
        </w:rPr>
        <w:t>2．学生仔细观察</w:t>
      </w:r>
      <w:r>
        <w:rPr>
          <w:rFonts w:hint="eastAsia" w:hAnsi="宋体" w:cs="Times New Roman"/>
          <w:sz w:val="24"/>
          <w:szCs w:val="24"/>
        </w:rPr>
        <w:t>生字动漫，</w:t>
      </w:r>
      <w:r>
        <w:rPr>
          <w:rFonts w:hAnsi="宋体" w:cs="Times New Roman"/>
          <w:sz w:val="24"/>
          <w:szCs w:val="24"/>
        </w:rPr>
        <w:t>说说容易写错的字。</w:t>
      </w:r>
    </w:p>
    <w:p w14:paraId="3E6FEE76">
      <w:pPr>
        <w:pStyle w:val="10"/>
        <w:spacing w:line="360" w:lineRule="auto"/>
        <w:ind w:firstLine="480" w:firstLineChars="200"/>
        <w:rPr>
          <w:rFonts w:hAnsi="宋体" w:cs="Times New Roman"/>
          <w:sz w:val="24"/>
          <w:szCs w:val="24"/>
        </w:rPr>
      </w:pPr>
      <w:r>
        <w:rPr>
          <w:rFonts w:hAnsi="宋体" w:cs="Times New Roman"/>
          <w:sz w:val="24"/>
          <w:szCs w:val="24"/>
        </w:rPr>
        <w:t>(1)容易丢笔画的字：龄</w:t>
      </w:r>
      <w:r>
        <w:rPr>
          <w:rFonts w:hAnsi="宋体" w:eastAsia="楷体_GB2312" w:cs="Times New Roman"/>
          <w:sz w:val="24"/>
          <w:szCs w:val="24"/>
        </w:rPr>
        <w:t>(右边不是</w:t>
      </w:r>
      <w:r>
        <w:rPr>
          <w:rFonts w:hAnsi="宋体" w:cs="Times New Roman"/>
          <w:sz w:val="24"/>
          <w:szCs w:val="24"/>
        </w:rPr>
        <w:t>“</w:t>
      </w:r>
      <w:r>
        <w:rPr>
          <w:rFonts w:hAnsi="宋体" w:eastAsia="楷体_GB2312" w:cs="Times New Roman"/>
          <w:sz w:val="24"/>
          <w:szCs w:val="24"/>
        </w:rPr>
        <w:t>今</w:t>
      </w:r>
      <w:r>
        <w:rPr>
          <w:rFonts w:hAnsi="宋体" w:cs="Times New Roman"/>
          <w:sz w:val="24"/>
          <w:szCs w:val="24"/>
        </w:rPr>
        <w:t>”</w:t>
      </w:r>
      <w:r>
        <w:rPr>
          <w:rFonts w:hAnsi="宋体" w:eastAsia="楷体_GB2312" w:cs="Times New Roman"/>
          <w:sz w:val="24"/>
          <w:szCs w:val="24"/>
        </w:rPr>
        <w:t>)</w:t>
      </w:r>
      <w:r>
        <w:rPr>
          <w:rFonts w:hAnsi="宋体" w:cs="Times New Roman"/>
          <w:sz w:val="24"/>
          <w:szCs w:val="24"/>
        </w:rPr>
        <w:t>、庆</w:t>
      </w:r>
      <w:r>
        <w:rPr>
          <w:rFonts w:hAnsi="宋体" w:eastAsia="楷体_GB2312" w:cs="Times New Roman"/>
          <w:sz w:val="24"/>
          <w:szCs w:val="24"/>
        </w:rPr>
        <w:t>(是</w:t>
      </w:r>
      <w:r>
        <w:rPr>
          <w:rFonts w:hAnsi="宋体" w:cs="Times New Roman"/>
          <w:sz w:val="24"/>
          <w:szCs w:val="24"/>
        </w:rPr>
        <w:t>“</w:t>
      </w:r>
      <w:r>
        <w:rPr>
          <w:rFonts w:hAnsi="宋体" w:eastAsia="楷体_GB2312" w:cs="Times New Roman"/>
          <w:sz w:val="24"/>
          <w:szCs w:val="24"/>
        </w:rPr>
        <w:t>广</w:t>
      </w:r>
      <w:r>
        <w:rPr>
          <w:rFonts w:hAnsi="宋体" w:cs="Times New Roman"/>
          <w:sz w:val="24"/>
          <w:szCs w:val="24"/>
        </w:rPr>
        <w:t>”</w:t>
      </w:r>
      <w:r>
        <w:rPr>
          <w:rFonts w:hAnsi="宋体" w:eastAsia="楷体_GB2312" w:cs="Times New Roman"/>
          <w:sz w:val="24"/>
          <w:szCs w:val="24"/>
        </w:rPr>
        <w:t>部，不是</w:t>
      </w:r>
      <w:r>
        <w:rPr>
          <w:rFonts w:hAnsi="宋体" w:cs="Times New Roman"/>
          <w:sz w:val="24"/>
          <w:szCs w:val="24"/>
        </w:rPr>
        <w:t>“</w:t>
      </w:r>
      <w:r>
        <w:rPr>
          <w:rFonts w:hAnsi="宋体" w:eastAsia="楷体_GB2312" w:cs="Times New Roman"/>
          <w:sz w:val="24"/>
          <w:szCs w:val="24"/>
        </w:rPr>
        <w:t>厂</w:t>
      </w:r>
      <w:r>
        <w:rPr>
          <w:rFonts w:hAnsi="宋体" w:cs="Times New Roman"/>
          <w:sz w:val="24"/>
          <w:szCs w:val="24"/>
        </w:rPr>
        <w:t>”</w:t>
      </w:r>
      <w:r>
        <w:rPr>
          <w:rFonts w:hAnsi="宋体" w:eastAsia="楷体_GB2312" w:cs="Times New Roman"/>
          <w:sz w:val="24"/>
          <w:szCs w:val="24"/>
        </w:rPr>
        <w:t>部)</w:t>
      </w:r>
      <w:r>
        <w:rPr>
          <w:rFonts w:hAnsi="宋体" w:cs="Times New Roman"/>
          <w:sz w:val="24"/>
          <w:szCs w:val="24"/>
        </w:rPr>
        <w:t>。</w:t>
      </w:r>
    </w:p>
    <w:p w14:paraId="671C00CD">
      <w:pPr>
        <w:pStyle w:val="10"/>
        <w:spacing w:line="360" w:lineRule="auto"/>
        <w:ind w:firstLine="480" w:firstLineChars="200"/>
        <w:rPr>
          <w:rFonts w:hAnsi="宋体" w:cs="Times New Roman"/>
          <w:sz w:val="24"/>
          <w:szCs w:val="24"/>
        </w:rPr>
      </w:pPr>
      <w:r>
        <w:rPr>
          <w:rFonts w:hAnsi="宋体" w:cs="Times New Roman"/>
          <w:sz w:val="24"/>
          <w:szCs w:val="24"/>
        </w:rPr>
        <w:t>(2)容易多笔画的字：祥</w:t>
      </w:r>
      <w:r>
        <w:rPr>
          <w:rFonts w:hAnsi="宋体" w:eastAsia="楷体_GB2312" w:cs="Times New Roman"/>
          <w:sz w:val="24"/>
          <w:szCs w:val="24"/>
        </w:rPr>
        <w:t>(左部是</w:t>
      </w:r>
      <w:r>
        <w:rPr>
          <w:rFonts w:hAnsi="宋体" w:cs="Times New Roman"/>
          <w:sz w:val="24"/>
          <w:szCs w:val="24"/>
        </w:rPr>
        <w:t>“</w:t>
      </w:r>
      <w:r>
        <w:rPr>
          <w:rFonts w:hAnsi="宋体" w:eastAsia="楷体_GB2312" w:cs="Times New Roman"/>
          <w:sz w:val="24"/>
          <w:szCs w:val="24"/>
        </w:rPr>
        <w:t>礻</w:t>
      </w:r>
      <w:r>
        <w:rPr>
          <w:rFonts w:hAnsi="宋体" w:cs="Times New Roman"/>
          <w:sz w:val="24"/>
          <w:szCs w:val="24"/>
        </w:rPr>
        <w:t>”</w:t>
      </w:r>
      <w:r>
        <w:rPr>
          <w:rFonts w:hAnsi="宋体" w:eastAsia="楷体_GB2312" w:cs="Times New Roman"/>
          <w:sz w:val="24"/>
          <w:szCs w:val="24"/>
        </w:rPr>
        <w:t>，不是</w:t>
      </w:r>
      <w:r>
        <w:rPr>
          <w:rFonts w:hAnsi="宋体" w:cs="Times New Roman"/>
          <w:sz w:val="24"/>
          <w:szCs w:val="24"/>
        </w:rPr>
        <w:t>“</w:t>
      </w:r>
      <w:r>
        <w:rPr>
          <w:rFonts w:hAnsi="宋体" w:eastAsia="楷体_GB2312" w:cs="Times New Roman"/>
          <w:sz w:val="24"/>
          <w:szCs w:val="24"/>
        </w:rPr>
        <w:t>衤</w:t>
      </w:r>
      <w:r>
        <w:rPr>
          <w:rFonts w:hAnsi="宋体" w:cs="Times New Roman"/>
          <w:sz w:val="24"/>
          <w:szCs w:val="24"/>
        </w:rPr>
        <w:t>”</w:t>
      </w:r>
      <w:r>
        <w:rPr>
          <w:rFonts w:hAnsi="宋体" w:eastAsia="楷体_GB2312" w:cs="Times New Roman"/>
          <w:sz w:val="24"/>
          <w:szCs w:val="24"/>
        </w:rPr>
        <w:t>)</w:t>
      </w:r>
      <w:r>
        <w:rPr>
          <w:rFonts w:hAnsi="宋体" w:cs="Times New Roman"/>
          <w:sz w:val="24"/>
          <w:szCs w:val="24"/>
        </w:rPr>
        <w:t>。</w:t>
      </w:r>
    </w:p>
    <w:p w14:paraId="3857B3CE">
      <w:pPr>
        <w:pStyle w:val="10"/>
        <w:spacing w:line="360" w:lineRule="auto"/>
        <w:ind w:firstLine="480" w:firstLineChars="200"/>
        <w:rPr>
          <w:rFonts w:hAnsi="宋体" w:cs="Times New Roman"/>
          <w:sz w:val="24"/>
          <w:szCs w:val="24"/>
        </w:rPr>
      </w:pPr>
      <w:r>
        <w:rPr>
          <w:rFonts w:hAnsi="宋体" w:cs="Times New Roman"/>
          <w:sz w:val="24"/>
          <w:szCs w:val="24"/>
        </w:rPr>
        <w:t>(3)需要注意笔顺的字：匪、衷。</w:t>
      </w:r>
    </w:p>
    <w:p w14:paraId="1799BEEE">
      <w:pPr>
        <w:pStyle w:val="10"/>
        <w:spacing w:line="360" w:lineRule="auto"/>
        <w:ind w:firstLine="480" w:firstLineChars="200"/>
        <w:rPr>
          <w:rFonts w:hAnsi="宋体" w:cs="Times New Roman"/>
          <w:sz w:val="24"/>
          <w:szCs w:val="24"/>
        </w:rPr>
      </w:pPr>
      <w:r>
        <w:rPr>
          <w:rFonts w:hAnsi="宋体" w:cs="Times New Roman"/>
          <w:sz w:val="24"/>
          <w:szCs w:val="24"/>
        </w:rPr>
        <w:t>3．教师范写“龄、祥”，学生书空。</w:t>
      </w:r>
    </w:p>
    <w:p w14:paraId="003E62D1">
      <w:pPr>
        <w:pStyle w:val="10"/>
        <w:spacing w:line="360" w:lineRule="auto"/>
        <w:ind w:firstLine="480" w:firstLineChars="200"/>
        <w:rPr>
          <w:rFonts w:hAnsi="宋体" w:cs="Times New Roman"/>
          <w:sz w:val="24"/>
          <w:szCs w:val="24"/>
        </w:rPr>
      </w:pPr>
      <w:r>
        <w:rPr>
          <w:rFonts w:hAnsi="宋体" w:cs="Times New Roman"/>
          <w:sz w:val="24"/>
          <w:szCs w:val="24"/>
        </w:rPr>
        <w:t>4．学生练习，教师指导。</w:t>
      </w:r>
    </w:p>
    <w:p w14:paraId="7461A1CC">
      <w:pPr>
        <w:pStyle w:val="10"/>
        <w:spacing w:line="360" w:lineRule="auto"/>
        <w:ind w:firstLine="480" w:firstLineChars="200"/>
        <w:rPr>
          <w:rFonts w:hAnsi="宋体" w:cs="Times New Roman"/>
          <w:sz w:val="24"/>
          <w:szCs w:val="24"/>
        </w:rPr>
      </w:pPr>
      <w:r>
        <w:rPr>
          <w:rFonts w:hAnsi="宋体" w:cs="Times New Roman"/>
          <w:sz w:val="24"/>
          <w:szCs w:val="24"/>
        </w:rPr>
        <w:t>5．集体反馈评议，然后练习书写“诊所、年龄”等词语表中的词语。</w:t>
      </w:r>
    </w:p>
    <w:p w14:paraId="6088FFF4">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要引导学生自己发现生字</w:t>
      </w:r>
      <w:r>
        <w:rPr>
          <w:rFonts w:hint="eastAsia" w:hAnsi="宋体" w:eastAsia="楷体_GB2312" w:cs="Times New Roman"/>
          <w:sz w:val="24"/>
          <w:szCs w:val="24"/>
        </w:rPr>
        <w:t>的易错点，</w:t>
      </w:r>
      <w:r>
        <w:rPr>
          <w:rFonts w:hAnsi="宋体" w:eastAsia="楷体_GB2312" w:cs="Times New Roman"/>
          <w:sz w:val="24"/>
          <w:szCs w:val="24"/>
        </w:rPr>
        <w:t>多观察，多发现。观察生字，了解生字的结构，有助于正确书写。</w:t>
      </w:r>
    </w:p>
    <w:p w14:paraId="02D00AA3">
      <w:pPr>
        <w:pStyle w:val="10"/>
        <w:spacing w:line="360" w:lineRule="auto"/>
        <w:ind w:firstLine="480" w:firstLineChars="200"/>
        <w:rPr>
          <w:rFonts w:hAnsi="宋体" w:cs="Times New Roman"/>
          <w:sz w:val="24"/>
          <w:szCs w:val="24"/>
        </w:rPr>
      </w:pPr>
      <w:r>
        <w:rPr>
          <w:rFonts w:hAnsi="宋体" w:eastAsia="黑体" w:cs="Times New Roman"/>
          <w:sz w:val="24"/>
          <w:szCs w:val="24"/>
        </w:rPr>
        <w:t>活动2　课时总结</w:t>
      </w:r>
    </w:p>
    <w:p w14:paraId="0234BE46">
      <w:pPr>
        <w:pStyle w:val="10"/>
        <w:spacing w:line="360" w:lineRule="auto"/>
        <w:ind w:firstLine="480" w:firstLineChars="200"/>
        <w:rPr>
          <w:rFonts w:hAnsi="宋体" w:cs="Times New Roman"/>
          <w:sz w:val="24"/>
          <w:szCs w:val="24"/>
        </w:rPr>
      </w:pPr>
      <w:r>
        <w:rPr>
          <w:rFonts w:hAnsi="宋体" w:cs="Times New Roman"/>
          <w:sz w:val="24"/>
          <w:szCs w:val="24"/>
        </w:rPr>
        <w:t>本课主人公刘伯承被称为“军神”。</w:t>
      </w:r>
      <w:r>
        <w:rPr>
          <w:rFonts w:hAnsi="宋体" w:eastAsia="楷体_GB2312" w:cs="Times New Roman"/>
          <w:sz w:val="24"/>
          <w:szCs w:val="24"/>
        </w:rPr>
        <w:t>(课件出示人物简介)</w:t>
      </w:r>
      <w:r>
        <w:rPr>
          <w:rFonts w:hAnsi="宋体" w:cs="Times New Roman"/>
          <w:sz w:val="24"/>
          <w:szCs w:val="24"/>
        </w:rPr>
        <w:t>由此可见，绝不仅仅是因为这次手术，更因为他文武双全戎马一生，他为祖国的解放建设事业贡献一生。下节课，我们继续学习。</w:t>
      </w:r>
    </w:p>
    <w:p w14:paraId="3C74399B">
      <w:pPr>
        <w:pStyle w:val="10"/>
        <w:spacing w:line="360" w:lineRule="auto"/>
        <w:ind w:firstLine="480" w:firstLineChars="200"/>
        <w:rPr>
          <w:rFonts w:hAnsi="宋体" w:cs="Times New Roman"/>
          <w:sz w:val="24"/>
          <w:szCs w:val="24"/>
        </w:rPr>
      </w:pPr>
    </w:p>
    <w:p w14:paraId="51D2C64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第二课时</w:t>
      </w:r>
    </w:p>
    <w:p w14:paraId="1E0E1F63">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1ED6E146">
      <w:pPr>
        <w:pStyle w:val="10"/>
        <w:spacing w:line="360" w:lineRule="auto"/>
        <w:ind w:firstLine="480" w:firstLineChars="200"/>
        <w:rPr>
          <w:rFonts w:hAnsi="宋体" w:cs="Times New Roman"/>
          <w:sz w:val="24"/>
          <w:szCs w:val="24"/>
        </w:rPr>
      </w:pPr>
      <w:r>
        <w:rPr>
          <w:rFonts w:hAnsi="宋体" w:cs="Times New Roman"/>
          <w:sz w:val="24"/>
          <w:szCs w:val="24"/>
        </w:rPr>
        <w:t>1．理解“慈祥、肃然起敬”等词语在文中的意思。</w:t>
      </w:r>
    </w:p>
    <w:p w14:paraId="348CF8C5">
      <w:pPr>
        <w:pStyle w:val="10"/>
        <w:spacing w:line="360" w:lineRule="auto"/>
        <w:ind w:firstLine="480" w:firstLineChars="200"/>
        <w:rPr>
          <w:rFonts w:hAnsi="宋体" w:cs="Times New Roman"/>
          <w:sz w:val="24"/>
          <w:szCs w:val="24"/>
        </w:rPr>
      </w:pPr>
      <w:r>
        <w:rPr>
          <w:rFonts w:hAnsi="宋体" w:cs="Times New Roman"/>
          <w:sz w:val="24"/>
          <w:szCs w:val="24"/>
        </w:rPr>
        <w:t>2．朗读课文，</w:t>
      </w:r>
      <w:r>
        <w:rPr>
          <w:rFonts w:hint="eastAsia" w:hAnsi="宋体" w:cs="Times New Roman"/>
          <w:sz w:val="24"/>
          <w:szCs w:val="24"/>
        </w:rPr>
        <w:t>能读出人物说话的语气。</w:t>
      </w:r>
    </w:p>
    <w:p w14:paraId="1F307C34">
      <w:pPr>
        <w:pStyle w:val="10"/>
        <w:spacing w:line="360" w:lineRule="auto"/>
        <w:ind w:firstLine="480" w:firstLineChars="200"/>
        <w:rPr>
          <w:rFonts w:hAnsi="宋体" w:cs="Times New Roman"/>
          <w:sz w:val="24"/>
          <w:szCs w:val="24"/>
        </w:rPr>
      </w:pPr>
      <w:r>
        <w:rPr>
          <w:rFonts w:hAnsi="宋体" w:cs="Times New Roman"/>
          <w:sz w:val="24"/>
          <w:szCs w:val="24"/>
        </w:rPr>
        <w:t>3．能从描写人物动作、语言、神态的语句中体会人物的内心。</w:t>
      </w:r>
    </w:p>
    <w:p w14:paraId="22199A2E">
      <w:pPr>
        <w:pStyle w:val="10"/>
        <w:spacing w:line="360" w:lineRule="auto"/>
        <w:ind w:firstLine="480" w:firstLineChars="200"/>
        <w:rPr>
          <w:rFonts w:hAnsi="宋体" w:cs="Times New Roman"/>
          <w:sz w:val="24"/>
          <w:szCs w:val="24"/>
        </w:rPr>
      </w:pPr>
      <w:r>
        <w:rPr>
          <w:rFonts w:hAnsi="宋体" w:cs="Times New Roman"/>
          <w:sz w:val="24"/>
          <w:szCs w:val="24"/>
        </w:rPr>
        <w:t>4．体会沃克医生的心理变化，并能尝试以他的口吻讲述这个故事。</w:t>
      </w:r>
    </w:p>
    <w:p w14:paraId="4B3C8E88">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6D34DD9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复习内容，导入新课</w:t>
      </w:r>
    </w:p>
    <w:p w14:paraId="20267A39">
      <w:pPr>
        <w:pStyle w:val="10"/>
        <w:spacing w:line="360" w:lineRule="auto"/>
        <w:ind w:firstLine="480" w:firstLineChars="200"/>
        <w:rPr>
          <w:rFonts w:hAnsi="宋体" w:cs="Times New Roman"/>
          <w:sz w:val="24"/>
          <w:szCs w:val="24"/>
        </w:rPr>
      </w:pPr>
      <w:r>
        <w:rPr>
          <w:rFonts w:hAnsi="宋体" w:eastAsia="黑体" w:cs="Times New Roman"/>
          <w:sz w:val="24"/>
          <w:szCs w:val="24"/>
        </w:rPr>
        <w:t>1</w:t>
      </w:r>
      <w:r>
        <w:rPr>
          <w:rFonts w:hAnsi="宋体" w:cs="Times New Roman"/>
          <w:sz w:val="24"/>
          <w:szCs w:val="24"/>
        </w:rPr>
        <w:t>．</w:t>
      </w:r>
      <w:r>
        <w:rPr>
          <w:rFonts w:hAnsi="宋体" w:eastAsia="黑体" w:cs="Times New Roman"/>
          <w:sz w:val="24"/>
          <w:szCs w:val="24"/>
        </w:rPr>
        <w:t>导入：</w:t>
      </w:r>
      <w:r>
        <w:rPr>
          <w:rFonts w:hAnsi="宋体" w:cs="Times New Roman"/>
          <w:sz w:val="24"/>
          <w:szCs w:val="24"/>
        </w:rPr>
        <w:t>今天，我们继续来学习《军神》。</w:t>
      </w:r>
      <w:r>
        <w:rPr>
          <w:rFonts w:hAnsi="宋体" w:eastAsia="楷体_GB2312" w:cs="Times New Roman"/>
          <w:sz w:val="24"/>
          <w:szCs w:val="24"/>
        </w:rPr>
        <w:t>(学生读课题)</w:t>
      </w:r>
      <w:r>
        <w:rPr>
          <w:rFonts w:hAnsi="宋体" w:cs="Times New Roman"/>
          <w:sz w:val="24"/>
          <w:szCs w:val="24"/>
        </w:rPr>
        <w:t>多么威风、响亮的称呼！来，我们再读一读。</w:t>
      </w:r>
      <w:r>
        <w:rPr>
          <w:rFonts w:hAnsi="宋体" w:eastAsia="楷体_GB2312" w:cs="Times New Roman"/>
          <w:sz w:val="24"/>
          <w:szCs w:val="24"/>
        </w:rPr>
        <w:t>(生再次读课题)</w:t>
      </w:r>
    </w:p>
    <w:p w14:paraId="7F2B9A5F">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复习：</w:t>
      </w:r>
      <w:r>
        <w:rPr>
          <w:rFonts w:hAnsi="宋体" w:cs="Times New Roman"/>
          <w:sz w:val="24"/>
          <w:szCs w:val="24"/>
        </w:rPr>
        <w:t>通过上节课的学习</w:t>
      </w:r>
      <w:r>
        <w:rPr>
          <w:rFonts w:hint="eastAsia" w:hAnsi="宋体" w:cs="Times New Roman"/>
          <w:sz w:val="24"/>
          <w:szCs w:val="24"/>
        </w:rPr>
        <w:t>，</w:t>
      </w:r>
      <w:r>
        <w:rPr>
          <w:rFonts w:hAnsi="宋体" w:cs="Times New Roman"/>
          <w:sz w:val="24"/>
          <w:szCs w:val="24"/>
        </w:rPr>
        <w:t>谁能来说说课文主要讲了一件什么事。</w:t>
      </w:r>
      <w:r>
        <w:rPr>
          <w:rFonts w:hAnsi="宋体" w:eastAsia="楷体_GB2312" w:cs="Times New Roman"/>
          <w:sz w:val="24"/>
          <w:szCs w:val="24"/>
        </w:rPr>
        <w:t>(刘伯承将军年轻时右眼受了重伤，坚持不使用麻醉剂，强忍着巨大疼痛接受了手术，手术结束后，沃克医生称他为</w:t>
      </w:r>
      <w:r>
        <w:rPr>
          <w:rFonts w:hAnsi="宋体" w:cs="Times New Roman"/>
          <w:sz w:val="24"/>
          <w:szCs w:val="24"/>
        </w:rPr>
        <w:t>“</w:t>
      </w:r>
      <w:r>
        <w:rPr>
          <w:rFonts w:hAnsi="宋体" w:eastAsia="楷体_GB2312" w:cs="Times New Roman"/>
          <w:sz w:val="24"/>
          <w:szCs w:val="24"/>
        </w:rPr>
        <w:t>军神</w:t>
      </w:r>
      <w:r>
        <w:rPr>
          <w:rFonts w:hAnsi="宋体" w:cs="Times New Roman"/>
          <w:sz w:val="24"/>
          <w:szCs w:val="24"/>
        </w:rPr>
        <w:t>”</w:t>
      </w:r>
      <w:r>
        <w:rPr>
          <w:rFonts w:hAnsi="宋体" w:eastAsia="楷体_GB2312" w:cs="Times New Roman"/>
          <w:sz w:val="24"/>
          <w:szCs w:val="24"/>
        </w:rPr>
        <w:t>。)</w:t>
      </w:r>
    </w:p>
    <w:p w14:paraId="46CE1B28">
      <w:pPr>
        <w:pStyle w:val="10"/>
        <w:spacing w:line="360" w:lineRule="auto"/>
        <w:ind w:firstLine="480" w:firstLineChars="200"/>
        <w:rPr>
          <w:rFonts w:hAnsi="宋体" w:cs="Times New Roman"/>
          <w:sz w:val="24"/>
          <w:szCs w:val="24"/>
        </w:rPr>
      </w:pPr>
      <w:r>
        <w:rPr>
          <w:rFonts w:hAnsi="宋体" w:cs="Times New Roman"/>
          <w:sz w:val="24"/>
          <w:szCs w:val="24"/>
        </w:rPr>
        <w:t>3．教师课件出示背景资料：今天我们就再一次走近“军神”刘伯承。</w:t>
      </w:r>
    </w:p>
    <w:p w14:paraId="6BF4B60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教学时，通过概括主要内容，复习课文，激发学生学习课文的欲望，为深入理解课文、研读人物奠定基础。</w:t>
      </w:r>
    </w:p>
    <w:p w14:paraId="25F91FD6">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品读课文，加深理解</w:t>
      </w:r>
    </w:p>
    <w:p w14:paraId="61472C2F">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聚焦描写，朗读体会</w:t>
      </w:r>
    </w:p>
    <w:p w14:paraId="0276DFF1">
      <w:pPr>
        <w:pStyle w:val="10"/>
        <w:spacing w:line="360" w:lineRule="auto"/>
        <w:ind w:firstLine="480" w:firstLineChars="200"/>
        <w:rPr>
          <w:rFonts w:hAnsi="宋体" w:cs="Times New Roman"/>
          <w:sz w:val="24"/>
          <w:szCs w:val="24"/>
        </w:rPr>
      </w:pPr>
      <w:r>
        <w:rPr>
          <w:rFonts w:hAnsi="宋体" w:cs="Times New Roman"/>
          <w:sz w:val="24"/>
          <w:szCs w:val="24"/>
        </w:rPr>
        <w:t>1．沃克医生是怎样称赞刘伯承的呢？</w:t>
      </w:r>
    </w:p>
    <w:p w14:paraId="2579E45D">
      <w:pPr>
        <w:pStyle w:val="10"/>
        <w:spacing w:line="360" w:lineRule="auto"/>
        <w:ind w:firstLine="480" w:firstLineChars="200"/>
        <w:rPr>
          <w:rFonts w:hAnsi="宋体" w:cs="Times New Roman"/>
          <w:sz w:val="24"/>
          <w:szCs w:val="24"/>
        </w:rPr>
      </w:pPr>
      <w:r>
        <w:rPr>
          <w:rFonts w:hAnsi="宋体" w:cs="Times New Roman"/>
          <w:sz w:val="24"/>
          <w:szCs w:val="24"/>
        </w:rPr>
        <w:t>(1)品读关键语句，抓住人物语言来体会刘伯承是怎样的人。</w:t>
      </w:r>
    </w:p>
    <w:p w14:paraId="503A8606">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你是一个真正的男子汉，一块会说话的钢板！你堪称军神！</w:t>
      </w:r>
    </w:p>
    <w:p w14:paraId="70347489">
      <w:pPr>
        <w:pStyle w:val="10"/>
        <w:spacing w:line="360" w:lineRule="auto"/>
        <w:ind w:firstLine="480" w:firstLineChars="200"/>
        <w:rPr>
          <w:rFonts w:hAnsi="宋体" w:cs="Times New Roman"/>
          <w:sz w:val="24"/>
          <w:szCs w:val="24"/>
        </w:rPr>
      </w:pPr>
      <w:r>
        <w:rPr>
          <w:rFonts w:hAnsi="宋体" w:cs="Times New Roman"/>
          <w:sz w:val="24"/>
          <w:szCs w:val="24"/>
        </w:rPr>
        <w:t>(2)指名读、接读、齐读。</w:t>
      </w:r>
    </w:p>
    <w:p w14:paraId="27679C3D">
      <w:pPr>
        <w:pStyle w:val="10"/>
        <w:spacing w:line="360" w:lineRule="auto"/>
        <w:ind w:firstLine="480" w:firstLineChars="200"/>
        <w:rPr>
          <w:rFonts w:hAnsi="宋体" w:cs="Times New Roman"/>
          <w:sz w:val="24"/>
          <w:szCs w:val="24"/>
        </w:rPr>
      </w:pPr>
      <w:r>
        <w:rPr>
          <w:rFonts w:hAnsi="宋体" w:cs="Times New Roman"/>
          <w:sz w:val="24"/>
          <w:szCs w:val="24"/>
        </w:rPr>
        <w:t>2．沃克医生为什么称刘伯承为“军神”呢？(</w:t>
      </w:r>
      <w:r>
        <w:rPr>
          <w:rFonts w:hAnsi="宋体" w:eastAsia="楷体_GB2312" w:cs="Times New Roman"/>
          <w:sz w:val="24"/>
          <w:szCs w:val="24"/>
        </w:rPr>
        <w:t>自读课文，边读边在文中作批注。出示读文要求</w:t>
      </w:r>
      <w:r>
        <w:rPr>
          <w:rFonts w:hAnsi="宋体" w:cs="Times New Roman"/>
          <w:sz w:val="24"/>
          <w:szCs w:val="24"/>
        </w:rPr>
        <w:t>)</w:t>
      </w:r>
    </w:p>
    <w:p w14:paraId="4CE19C5D">
      <w:pPr>
        <w:pStyle w:val="10"/>
        <w:spacing w:line="360" w:lineRule="auto"/>
        <w:ind w:firstLine="480" w:firstLineChars="200"/>
        <w:rPr>
          <w:rFonts w:hAnsi="宋体" w:cs="Times New Roman"/>
          <w:sz w:val="24"/>
          <w:szCs w:val="24"/>
        </w:rPr>
      </w:pPr>
      <w:r>
        <w:rPr>
          <w:rFonts w:hAnsi="宋体" w:cs="Times New Roman"/>
          <w:sz w:val="24"/>
          <w:szCs w:val="24"/>
        </w:rPr>
        <w:t>(1)品读课文，圈画出描写人物动作、神态、语言的关键词句，想想沃克医生为什么称刘伯承为“军神”。</w:t>
      </w:r>
    </w:p>
    <w:p w14:paraId="06386B37">
      <w:pPr>
        <w:pStyle w:val="10"/>
        <w:spacing w:line="360" w:lineRule="auto"/>
        <w:ind w:firstLine="480" w:firstLineChars="200"/>
        <w:rPr>
          <w:rFonts w:hAnsi="宋体" w:cs="Times New Roman"/>
          <w:sz w:val="24"/>
          <w:szCs w:val="24"/>
        </w:rPr>
      </w:pPr>
      <w:r>
        <w:rPr>
          <w:rFonts w:hAnsi="宋体" w:cs="Times New Roman"/>
          <w:sz w:val="24"/>
          <w:szCs w:val="24"/>
        </w:rPr>
        <w:t>(2)按照问诊时、手术前、手术中、手术后的顺序，逐一圈画，写体会。</w:t>
      </w:r>
    </w:p>
    <w:p w14:paraId="3D75BEC6">
      <w:pPr>
        <w:pStyle w:val="10"/>
        <w:spacing w:line="360" w:lineRule="auto"/>
        <w:ind w:firstLine="480" w:firstLineChars="200"/>
        <w:rPr>
          <w:rFonts w:hAnsi="宋体" w:cs="Times New Roman"/>
          <w:sz w:val="24"/>
          <w:szCs w:val="24"/>
        </w:rPr>
      </w:pPr>
      <w:r>
        <w:rPr>
          <w:rFonts w:hAnsi="宋体" w:cs="Times New Roman"/>
          <w:sz w:val="24"/>
          <w:szCs w:val="24"/>
        </w:rPr>
        <w:t>3．接下来，我们就抓住描写人物动作、神态、语言的关键词句，细细体会沃克医生为什么称刘伯承为“军神”。</w:t>
      </w:r>
    </w:p>
    <w:p w14:paraId="692488B2">
      <w:pPr>
        <w:pStyle w:val="10"/>
        <w:spacing w:line="360" w:lineRule="auto"/>
        <w:ind w:firstLine="480" w:firstLineChars="200"/>
        <w:rPr>
          <w:rFonts w:hAnsi="宋体" w:cs="Times New Roman"/>
          <w:sz w:val="24"/>
          <w:szCs w:val="24"/>
        </w:rPr>
      </w:pPr>
      <w:r>
        <w:rPr>
          <w:rFonts w:hAnsi="宋体" w:cs="Times New Roman"/>
          <w:sz w:val="24"/>
          <w:szCs w:val="24"/>
        </w:rPr>
        <w:t>(1)组织小组交流，选择自己感受最深的一个片段来谈一谈。</w:t>
      </w:r>
    </w:p>
    <w:p w14:paraId="399CFB8B">
      <w:pPr>
        <w:pStyle w:val="10"/>
        <w:spacing w:line="360" w:lineRule="auto"/>
        <w:ind w:firstLine="480" w:firstLineChars="200"/>
        <w:rPr>
          <w:rFonts w:hAnsi="宋体" w:cs="Times New Roman"/>
          <w:sz w:val="24"/>
          <w:szCs w:val="24"/>
        </w:rPr>
      </w:pPr>
      <w:r>
        <w:rPr>
          <w:rFonts w:hAnsi="宋体" w:cs="Times New Roman"/>
          <w:sz w:val="24"/>
          <w:szCs w:val="24"/>
        </w:rPr>
        <w:t>(2)学生小组学习，教师巡视，适当点拨。</w:t>
      </w:r>
    </w:p>
    <w:p w14:paraId="566AC608">
      <w:pPr>
        <w:pStyle w:val="10"/>
        <w:spacing w:line="360" w:lineRule="auto"/>
        <w:ind w:firstLine="480" w:firstLineChars="200"/>
        <w:rPr>
          <w:rFonts w:hAnsi="宋体" w:cs="Times New Roman"/>
          <w:sz w:val="24"/>
          <w:szCs w:val="24"/>
        </w:rPr>
      </w:pPr>
      <w:r>
        <w:rPr>
          <w:rFonts w:hAnsi="宋体" w:cs="Times New Roman"/>
          <w:sz w:val="24"/>
          <w:szCs w:val="24"/>
        </w:rPr>
        <w:t>4．品析交流。</w:t>
      </w:r>
    </w:p>
    <w:p w14:paraId="593C0622">
      <w:pPr>
        <w:pStyle w:val="10"/>
        <w:spacing w:line="360" w:lineRule="auto"/>
        <w:ind w:firstLine="480" w:firstLineChars="200"/>
        <w:rPr>
          <w:rFonts w:hAnsi="宋体" w:cs="Times New Roman"/>
          <w:sz w:val="24"/>
          <w:szCs w:val="24"/>
        </w:rPr>
      </w:pPr>
      <w:r>
        <w:rPr>
          <w:rFonts w:hAnsi="宋体" w:cs="Times New Roman"/>
          <w:sz w:val="24"/>
          <w:szCs w:val="24"/>
        </w:rPr>
        <w:t>手术前：</w:t>
      </w:r>
    </w:p>
    <w:p w14:paraId="6EC42F66">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句1：病人平静地回答：</w:t>
      </w:r>
      <w:r>
        <w:rPr>
          <w:rFonts w:hAnsi="宋体" w:cs="Times New Roman"/>
          <w:sz w:val="24"/>
          <w:szCs w:val="24"/>
        </w:rPr>
        <w:t>“</w:t>
      </w:r>
      <w:r>
        <w:rPr>
          <w:rFonts w:hAnsi="宋体" w:eastAsia="楷体_GB2312" w:cs="Times New Roman"/>
          <w:sz w:val="24"/>
          <w:szCs w:val="24"/>
        </w:rPr>
        <w:t>沃克医生，眼睛离脑子太近，我担心施行麻醉会影响脑神经。而我，今后需要一个非常清醒的大脑！</w:t>
      </w:r>
      <w:r>
        <w:rPr>
          <w:rFonts w:hAnsi="宋体" w:cs="Times New Roman"/>
          <w:sz w:val="24"/>
          <w:szCs w:val="24"/>
        </w:rPr>
        <w:t>”</w:t>
      </w:r>
    </w:p>
    <w:p w14:paraId="775B4F37">
      <w:pPr>
        <w:pStyle w:val="10"/>
        <w:spacing w:line="360" w:lineRule="auto"/>
        <w:ind w:firstLine="480" w:firstLineChars="200"/>
        <w:rPr>
          <w:rFonts w:hAnsi="宋体" w:cs="Times New Roman"/>
          <w:sz w:val="24"/>
          <w:szCs w:val="24"/>
        </w:rPr>
      </w:pPr>
      <w:r>
        <w:rPr>
          <w:rFonts w:hAnsi="宋体" w:cs="Times New Roman"/>
          <w:sz w:val="24"/>
          <w:szCs w:val="24"/>
        </w:rPr>
        <w:t>(1)面对如此复杂的手术，刘伯承却不愿意使用麻醉剂，他需要用清醒的大脑干什么？</w:t>
      </w:r>
      <w:r>
        <w:rPr>
          <w:rFonts w:hAnsi="宋体" w:eastAsia="楷体_GB2312" w:cs="Times New Roman"/>
          <w:sz w:val="24"/>
          <w:szCs w:val="24"/>
        </w:rPr>
        <w:t>(刘伯承心里一直想着救国救民，担心使用麻醉剂会伤到自己的脑神经</w:t>
      </w:r>
      <w:r>
        <w:rPr>
          <w:rFonts w:hAnsi="宋体" w:cs="Times New Roman"/>
          <w:sz w:val="24"/>
          <w:szCs w:val="24"/>
        </w:rPr>
        <w:t>……</w:t>
      </w:r>
      <w:r>
        <w:rPr>
          <w:rFonts w:hAnsi="宋体" w:eastAsia="楷体_GB2312" w:cs="Times New Roman"/>
          <w:sz w:val="24"/>
          <w:szCs w:val="24"/>
        </w:rPr>
        <w:t>)(课件出示)</w:t>
      </w:r>
    </w:p>
    <w:p w14:paraId="04FAF83B">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小结：</w:t>
      </w:r>
      <w:r>
        <w:rPr>
          <w:rFonts w:hAnsi="宋体" w:cs="Times New Roman"/>
          <w:sz w:val="24"/>
          <w:szCs w:val="24"/>
        </w:rPr>
        <w:t>作为一位将军，带兵打仗，运筹帷幄之中，决胜千里之外，都需要清醒的头脑。</w:t>
      </w:r>
    </w:p>
    <w:p w14:paraId="2B119DAA">
      <w:pPr>
        <w:pStyle w:val="10"/>
        <w:spacing w:line="360" w:lineRule="auto"/>
        <w:ind w:firstLine="480" w:firstLineChars="200"/>
        <w:rPr>
          <w:rFonts w:hAnsi="宋体" w:cs="Times New Roman"/>
          <w:sz w:val="24"/>
          <w:szCs w:val="24"/>
        </w:rPr>
      </w:pPr>
      <w:r>
        <w:rPr>
          <w:rFonts w:hAnsi="宋体" w:cs="Times New Roman"/>
          <w:sz w:val="24"/>
          <w:szCs w:val="24"/>
        </w:rPr>
        <w:t>(3)他这么坚决而恳切，是为了自己吗？</w:t>
      </w:r>
      <w:r>
        <w:rPr>
          <w:rFonts w:hAnsi="宋体" w:eastAsia="楷体_GB2312" w:cs="Times New Roman"/>
          <w:sz w:val="24"/>
          <w:szCs w:val="24"/>
        </w:rPr>
        <w:t>(不是，是为了祖国和人民。)</w:t>
      </w:r>
    </w:p>
    <w:p w14:paraId="5DDA5F5E">
      <w:pPr>
        <w:pStyle w:val="10"/>
        <w:spacing w:line="360" w:lineRule="auto"/>
        <w:ind w:firstLine="480" w:firstLineChars="200"/>
        <w:rPr>
          <w:rFonts w:hAnsi="宋体" w:cs="Times New Roman"/>
          <w:sz w:val="24"/>
          <w:szCs w:val="24"/>
        </w:rPr>
      </w:pPr>
      <w:r>
        <w:rPr>
          <w:rFonts w:hAnsi="宋体" w:cs="Times New Roman"/>
          <w:sz w:val="24"/>
          <w:szCs w:val="24"/>
        </w:rPr>
        <w:t>(4)指导朗读，读出刘伯承的恳切。</w:t>
      </w:r>
    </w:p>
    <w:p w14:paraId="1D89867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句2：沃克医生再一次愣住了，竟有点儿口吃地说：</w:t>
      </w:r>
      <w:r>
        <w:rPr>
          <w:rFonts w:hAnsi="宋体" w:cs="Times New Roman"/>
          <w:sz w:val="24"/>
          <w:szCs w:val="24"/>
        </w:rPr>
        <w:t>“</w:t>
      </w:r>
      <w:r>
        <w:rPr>
          <w:rFonts w:hAnsi="宋体" w:eastAsia="楷体_GB2312" w:cs="Times New Roman"/>
          <w:sz w:val="24"/>
          <w:szCs w:val="24"/>
        </w:rPr>
        <w:t>你，你能忍受吗？你的右眼需要摘除坏死的眼球，把烂肉和新生的息肉一刀刀割掉！</w:t>
      </w:r>
      <w:r>
        <w:rPr>
          <w:rFonts w:hAnsi="宋体" w:cs="Times New Roman"/>
          <w:sz w:val="24"/>
          <w:szCs w:val="24"/>
        </w:rPr>
        <w:t>”</w:t>
      </w:r>
    </w:p>
    <w:p w14:paraId="3FF883F5">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交流：</w:t>
      </w:r>
      <w:r>
        <w:rPr>
          <w:rFonts w:hAnsi="宋体" w:cs="Times New Roman"/>
          <w:sz w:val="24"/>
          <w:szCs w:val="24"/>
        </w:rPr>
        <w:t>沃克医生这次为什么愣住了？</w:t>
      </w:r>
      <w:r>
        <w:rPr>
          <w:rFonts w:hAnsi="宋体" w:eastAsia="楷体_GB2312" w:cs="Times New Roman"/>
          <w:sz w:val="24"/>
          <w:szCs w:val="24"/>
        </w:rPr>
        <w:t>(为刘伯承坚持不使用麻醉剂而愣住了。因为刘伯承的伤情很严重，需要摘除坏死的眼球，割掉烂肉和新生的息肉。这是常人无法忍受的疼痛，而刘伯承却坚持不用麻醉剂。他的这一决定使沃克医生感到震惊。)</w:t>
      </w:r>
    </w:p>
    <w:p w14:paraId="3BEB2A17">
      <w:pPr>
        <w:pStyle w:val="10"/>
        <w:spacing w:line="360" w:lineRule="auto"/>
        <w:ind w:firstLine="480" w:firstLineChars="200"/>
        <w:rPr>
          <w:rFonts w:hAnsi="宋体" w:cs="Times New Roman"/>
          <w:sz w:val="24"/>
          <w:szCs w:val="24"/>
        </w:rPr>
      </w:pPr>
      <w:r>
        <w:rPr>
          <w:rFonts w:hAnsi="宋体" w:cs="Times New Roman"/>
          <w:sz w:val="24"/>
          <w:szCs w:val="24"/>
        </w:rPr>
        <w:t>(2)从这几句话中，你体会到沃克医生此时是怎样的心情？</w:t>
      </w:r>
      <w:r>
        <w:rPr>
          <w:rFonts w:hAnsi="宋体" w:eastAsia="楷体_GB2312" w:cs="Times New Roman"/>
          <w:sz w:val="24"/>
          <w:szCs w:val="24"/>
        </w:rPr>
        <w:t>(震惊、难以置信。)</w:t>
      </w:r>
    </w:p>
    <w:p w14:paraId="47BA9743">
      <w:pPr>
        <w:pStyle w:val="10"/>
        <w:spacing w:line="360" w:lineRule="auto"/>
        <w:ind w:firstLine="480" w:firstLineChars="200"/>
        <w:rPr>
          <w:rFonts w:hAnsi="宋体" w:cs="Times New Roman"/>
          <w:sz w:val="24"/>
          <w:szCs w:val="24"/>
        </w:rPr>
      </w:pPr>
      <w:r>
        <w:rPr>
          <w:rFonts w:hAnsi="宋体" w:cs="Times New Roman"/>
          <w:sz w:val="24"/>
          <w:szCs w:val="24"/>
        </w:rPr>
        <w:t>(3)从沃克医生的反应中，你看到了一个怎样的刘伯承？</w:t>
      </w:r>
      <w:r>
        <w:rPr>
          <w:rFonts w:hAnsi="宋体" w:eastAsia="楷体_GB2312" w:cs="Times New Roman"/>
          <w:sz w:val="24"/>
          <w:szCs w:val="24"/>
        </w:rPr>
        <w:t>(坚强、诚恳的刘伯承。)</w:t>
      </w:r>
    </w:p>
    <w:p w14:paraId="5C49B630">
      <w:pPr>
        <w:pStyle w:val="10"/>
        <w:spacing w:line="360" w:lineRule="auto"/>
        <w:ind w:firstLine="480" w:firstLineChars="200"/>
        <w:rPr>
          <w:rFonts w:hAnsi="宋体" w:cs="Times New Roman"/>
          <w:sz w:val="24"/>
          <w:szCs w:val="24"/>
        </w:rPr>
      </w:pPr>
      <w:r>
        <w:rPr>
          <w:rFonts w:hAnsi="宋体" w:cs="Times New Roman"/>
          <w:sz w:val="24"/>
          <w:szCs w:val="24"/>
        </w:rPr>
        <w:t>(4)指导朗读：把你体会到的感受，放到朗读中去。</w:t>
      </w:r>
    </w:p>
    <w:p w14:paraId="12DF28E8">
      <w:pPr>
        <w:pStyle w:val="10"/>
        <w:spacing w:line="360" w:lineRule="auto"/>
        <w:ind w:firstLine="480" w:firstLineChars="200"/>
        <w:rPr>
          <w:rFonts w:hAnsi="宋体" w:cs="Times New Roman"/>
          <w:sz w:val="24"/>
          <w:szCs w:val="24"/>
        </w:rPr>
      </w:pPr>
      <w:r>
        <w:rPr>
          <w:rFonts w:hAnsi="宋体" w:cs="Times New Roman"/>
          <w:sz w:val="24"/>
          <w:szCs w:val="24"/>
        </w:rPr>
        <w:t>(5)分角色朗读手术前的部分。</w:t>
      </w:r>
    </w:p>
    <w:p w14:paraId="1630FB1D">
      <w:pPr>
        <w:pStyle w:val="10"/>
        <w:spacing w:line="360" w:lineRule="auto"/>
        <w:ind w:firstLine="480" w:firstLineChars="200"/>
        <w:rPr>
          <w:rFonts w:hAnsi="宋体" w:cs="Times New Roman"/>
          <w:sz w:val="24"/>
          <w:szCs w:val="24"/>
        </w:rPr>
      </w:pPr>
      <w:r>
        <w:rPr>
          <w:rFonts w:hAnsi="宋体" w:cs="Times New Roman"/>
          <w:sz w:val="24"/>
          <w:szCs w:val="24"/>
        </w:rPr>
        <w:t>(6)</w:t>
      </w:r>
      <w:r>
        <w:rPr>
          <w:rFonts w:hAnsi="宋体" w:eastAsia="黑体" w:cs="Times New Roman"/>
          <w:sz w:val="24"/>
          <w:szCs w:val="24"/>
        </w:rPr>
        <w:t>引读：</w:t>
      </w:r>
      <w:r>
        <w:rPr>
          <w:rFonts w:hAnsi="宋体" w:cs="Times New Roman"/>
          <w:sz w:val="24"/>
          <w:szCs w:val="24"/>
        </w:rPr>
        <w:t>面对令人难以忍受的伤痛，刘伯承竟然决定不用麻醉剂，还如此镇定、沉着。这样的人配不配当军人？配不配被称作“军神”？他的确是——</w:t>
      </w:r>
      <w:r>
        <w:rPr>
          <w:rFonts w:hAnsi="宋体" w:eastAsia="楷体_GB2312" w:cs="Times New Roman"/>
          <w:sz w:val="24"/>
          <w:szCs w:val="24"/>
        </w:rPr>
        <w:t>(一个真正的男子汉，一块会说话的钢板！)</w:t>
      </w:r>
    </w:p>
    <w:p w14:paraId="701E4F2A">
      <w:pPr>
        <w:pStyle w:val="10"/>
        <w:spacing w:line="360" w:lineRule="auto"/>
        <w:ind w:firstLine="480" w:firstLineChars="200"/>
        <w:rPr>
          <w:rFonts w:hAnsi="宋体" w:cs="Times New Roman"/>
          <w:sz w:val="24"/>
          <w:szCs w:val="24"/>
        </w:rPr>
      </w:pPr>
      <w:r>
        <w:rPr>
          <w:rFonts w:hAnsi="宋体" w:cs="Times New Roman"/>
          <w:sz w:val="24"/>
          <w:szCs w:val="24"/>
        </w:rPr>
        <w:t>手术中：</w:t>
      </w:r>
    </w:p>
    <w:p w14:paraId="55CFF0F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句1：病人一声不吭，他双手紧紧抓住身下的白床单，手背青筋暴起，汗如雨下。他越来越使劲，崭新的白床单居然被抓破了。</w:t>
      </w:r>
    </w:p>
    <w:p w14:paraId="255C5DE5">
      <w:pPr>
        <w:pStyle w:val="10"/>
        <w:spacing w:line="360" w:lineRule="auto"/>
        <w:ind w:firstLine="480" w:firstLineChars="200"/>
        <w:rPr>
          <w:rFonts w:hAnsi="宋体" w:cs="Times New Roman"/>
          <w:sz w:val="24"/>
          <w:szCs w:val="24"/>
        </w:rPr>
      </w:pPr>
      <w:r>
        <w:rPr>
          <w:rFonts w:hAnsi="宋体" w:cs="Times New Roman"/>
          <w:sz w:val="24"/>
          <w:szCs w:val="24"/>
        </w:rPr>
        <w:t>(1)抓住“一声不吭、紧紧抓住、青筋暴起、汗如雨下、白床单居然被抓破了”体会刘伯承所承受的痛苦和惊人的毅力。</w:t>
      </w:r>
      <w:r>
        <w:rPr>
          <w:rFonts w:hAnsi="宋体" w:eastAsia="楷体_GB2312" w:cs="Times New Roman"/>
          <w:sz w:val="24"/>
          <w:szCs w:val="24"/>
        </w:rPr>
        <w:t>(板书：一声不吭)</w:t>
      </w:r>
    </w:p>
    <w:p w14:paraId="638AE112">
      <w:pPr>
        <w:pStyle w:val="10"/>
        <w:spacing w:line="360" w:lineRule="auto"/>
        <w:ind w:firstLine="480" w:firstLineChars="200"/>
        <w:rPr>
          <w:rFonts w:hAnsi="宋体" w:cs="Times New Roman"/>
          <w:sz w:val="24"/>
          <w:szCs w:val="24"/>
        </w:rPr>
      </w:pPr>
      <w:r>
        <w:rPr>
          <w:rFonts w:hAnsi="宋体" w:cs="Times New Roman"/>
          <w:sz w:val="24"/>
          <w:szCs w:val="24"/>
        </w:rPr>
        <w:t>(2)病人“一声不吭”，他痛不痛？</w:t>
      </w:r>
      <w:r>
        <w:rPr>
          <w:rFonts w:hAnsi="宋体" w:eastAsia="楷体_GB2312" w:cs="Times New Roman"/>
          <w:sz w:val="24"/>
          <w:szCs w:val="24"/>
        </w:rPr>
        <w:t>(痛。)</w:t>
      </w:r>
      <w:r>
        <w:rPr>
          <w:rFonts w:hAnsi="宋体" w:cs="Times New Roman"/>
          <w:sz w:val="24"/>
          <w:szCs w:val="24"/>
        </w:rPr>
        <w:t>你从哪里能看出来他很痛？</w:t>
      </w:r>
      <w:r>
        <w:rPr>
          <w:rFonts w:hAnsi="宋体" w:eastAsia="楷体_GB2312" w:cs="Times New Roman"/>
          <w:sz w:val="24"/>
          <w:szCs w:val="24"/>
        </w:rPr>
        <w:t>(在交流中相机指名读出感受来。)</w:t>
      </w:r>
    </w:p>
    <w:p w14:paraId="61E9694C">
      <w:pPr>
        <w:pStyle w:val="10"/>
        <w:spacing w:line="360" w:lineRule="auto"/>
        <w:ind w:firstLine="480" w:firstLineChars="200"/>
        <w:rPr>
          <w:rFonts w:hAnsi="宋体" w:cs="Times New Roman"/>
          <w:sz w:val="24"/>
          <w:szCs w:val="24"/>
        </w:rPr>
      </w:pPr>
      <w:r>
        <w:rPr>
          <w:rFonts w:hAnsi="宋体" w:cs="Times New Roman"/>
          <w:sz w:val="24"/>
          <w:szCs w:val="24"/>
        </w:rPr>
        <w:t>(3)我们仿</w:t>
      </w:r>
      <w:r>
        <w:rPr>
          <w:rFonts w:hint="eastAsia" w:hAnsi="宋体" w:cs="Times New Roman"/>
          <w:sz w:val="24"/>
          <w:szCs w:val="24"/>
        </w:rPr>
        <w:t>佛看到了手术台上的一幕幕，</w:t>
      </w:r>
      <w:r>
        <w:rPr>
          <w:rFonts w:hAnsi="宋体" w:cs="Times New Roman"/>
          <w:sz w:val="24"/>
          <w:szCs w:val="24"/>
        </w:rPr>
        <w:t>这种痛是一般人想象不到的，也不是一般人能忍受的……</w:t>
      </w:r>
    </w:p>
    <w:p w14:paraId="527968D1">
      <w:pPr>
        <w:pStyle w:val="10"/>
        <w:spacing w:line="360" w:lineRule="auto"/>
        <w:ind w:firstLine="480" w:firstLineChars="200"/>
        <w:rPr>
          <w:rFonts w:hAnsi="宋体" w:cs="Times New Roman"/>
          <w:sz w:val="24"/>
          <w:szCs w:val="24"/>
        </w:rPr>
      </w:pPr>
      <w:r>
        <w:rPr>
          <w:rFonts w:hAnsi="宋体" w:cs="Times New Roman"/>
          <w:sz w:val="24"/>
          <w:szCs w:val="24"/>
        </w:rPr>
        <w:t>(4)我们仿佛听到手术刀割肉的声音、崭新的白床单被抓破的声音、咬紧牙关的声音、病人呼吸的声音……可是我们唯独没有听到病人哼叫的声音。你想说些什么？</w:t>
      </w:r>
    </w:p>
    <w:p w14:paraId="16B6FC76">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句2：手术台上，一向从容镇定的沃克医生，这次双手却有些颤抖。他额上汗珠滚滚，护士帮他擦了一次又一次。</w:t>
      </w:r>
    </w:p>
    <w:p w14:paraId="04FFE8E1">
      <w:pPr>
        <w:pStyle w:val="10"/>
        <w:spacing w:line="360" w:lineRule="auto"/>
        <w:ind w:firstLine="480" w:firstLineChars="200"/>
        <w:rPr>
          <w:rFonts w:hAnsi="宋体" w:cs="Times New Roman"/>
          <w:sz w:val="24"/>
          <w:szCs w:val="24"/>
        </w:rPr>
      </w:pPr>
      <w:r>
        <w:rPr>
          <w:rFonts w:hAnsi="宋体" w:cs="Times New Roman"/>
          <w:sz w:val="24"/>
          <w:szCs w:val="24"/>
        </w:rPr>
        <w:t>(1)思考问题，发现不同。</w:t>
      </w:r>
    </w:p>
    <w:p w14:paraId="6895A114">
      <w:pPr>
        <w:pStyle w:val="10"/>
        <w:spacing w:line="360" w:lineRule="auto"/>
        <w:ind w:firstLine="480" w:firstLineChars="200"/>
        <w:rPr>
          <w:rFonts w:hAnsi="宋体" w:cs="Times New Roman"/>
          <w:sz w:val="24"/>
          <w:szCs w:val="24"/>
        </w:rPr>
      </w:pPr>
      <w:r>
        <w:rPr>
          <w:rFonts w:hAnsi="宋体" w:cs="Times New Roman"/>
          <w:sz w:val="24"/>
          <w:szCs w:val="24"/>
        </w:rPr>
        <w:t>沃克医生的医术应该是很精湛的，他为什么双手颤抖呢？</w:t>
      </w:r>
    </w:p>
    <w:p w14:paraId="4F5175F3">
      <w:pPr>
        <w:pStyle w:val="10"/>
        <w:spacing w:line="360" w:lineRule="auto"/>
        <w:ind w:firstLine="480" w:firstLineChars="200"/>
        <w:rPr>
          <w:rFonts w:hAnsi="宋体" w:cs="Times New Roman"/>
          <w:sz w:val="24"/>
          <w:szCs w:val="24"/>
        </w:rPr>
      </w:pPr>
      <w:r>
        <w:rPr>
          <w:rFonts w:hAnsi="宋体" w:cs="Times New Roman"/>
          <w:sz w:val="24"/>
          <w:szCs w:val="24"/>
        </w:rPr>
        <w:t>从“</w:t>
      </w:r>
      <w:r>
        <w:rPr>
          <w:rFonts w:hint="eastAsia" w:hAnsi="宋体" w:cs="Times New Roman"/>
          <w:sz w:val="24"/>
          <w:szCs w:val="24"/>
        </w:rPr>
        <w:t>颤抖”这个词中，</w:t>
      </w:r>
      <w:r>
        <w:rPr>
          <w:rFonts w:hAnsi="宋体" w:cs="Times New Roman"/>
          <w:sz w:val="24"/>
          <w:szCs w:val="24"/>
        </w:rPr>
        <w:t>你读出了什么？</w:t>
      </w:r>
      <w:r>
        <w:rPr>
          <w:rFonts w:hAnsi="宋体" w:eastAsia="楷体_GB2312" w:cs="Times New Roman"/>
          <w:sz w:val="24"/>
          <w:szCs w:val="24"/>
        </w:rPr>
        <w:t>(读出了沃克医生的紧张。读出了刘伯承拥有刚强的意志、毅力。)</w:t>
      </w:r>
    </w:p>
    <w:p w14:paraId="0326C485">
      <w:pPr>
        <w:pStyle w:val="10"/>
        <w:spacing w:line="360" w:lineRule="auto"/>
        <w:ind w:firstLine="480" w:firstLineChars="200"/>
        <w:rPr>
          <w:rFonts w:hAnsi="宋体" w:cs="Times New Roman"/>
          <w:sz w:val="24"/>
          <w:szCs w:val="24"/>
        </w:rPr>
      </w:pPr>
      <w:r>
        <w:rPr>
          <w:rFonts w:hAnsi="宋体" w:cs="Times New Roman"/>
          <w:sz w:val="24"/>
          <w:szCs w:val="24"/>
        </w:rPr>
        <w:t>(2)刘伯承是多么令人钦佩啊！他的坚强让人震惊。相信你此时再读这句话，会读得更到位。请读出你的敬佩，读出你的赞叹。</w:t>
      </w:r>
    </w:p>
    <w:p w14:paraId="014DE29C">
      <w:pPr>
        <w:pStyle w:val="10"/>
        <w:spacing w:line="360" w:lineRule="auto"/>
        <w:ind w:firstLine="480" w:firstLineChars="200"/>
        <w:rPr>
          <w:rFonts w:hAnsi="宋体" w:cs="Times New Roman"/>
          <w:sz w:val="24"/>
          <w:szCs w:val="24"/>
        </w:rPr>
      </w:pPr>
      <w:r>
        <w:rPr>
          <w:rFonts w:hAnsi="宋体" w:cs="Times New Roman"/>
          <w:sz w:val="24"/>
          <w:szCs w:val="24"/>
        </w:rPr>
        <w:t>手术后：</w:t>
      </w:r>
    </w:p>
    <w:p w14:paraId="23FB284F">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句1：脱去手术服的沃克医生擦着汗走过来，由衷地说：</w:t>
      </w:r>
      <w:r>
        <w:rPr>
          <w:rFonts w:hAnsi="宋体" w:cs="Times New Roman"/>
          <w:sz w:val="24"/>
          <w:szCs w:val="24"/>
        </w:rPr>
        <w:t>“</w:t>
      </w:r>
      <w:r>
        <w:rPr>
          <w:rFonts w:hAnsi="宋体" w:eastAsia="楷体_GB2312" w:cs="Times New Roman"/>
          <w:sz w:val="24"/>
          <w:szCs w:val="24"/>
        </w:rPr>
        <w:t>年轻人，我真担心你会晕过去。</w:t>
      </w:r>
      <w:r>
        <w:rPr>
          <w:rFonts w:hAnsi="宋体" w:cs="Times New Roman"/>
          <w:sz w:val="24"/>
          <w:szCs w:val="24"/>
        </w:rPr>
        <w:t>”</w:t>
      </w:r>
    </w:p>
    <w:p w14:paraId="75461A8F">
      <w:pPr>
        <w:pStyle w:val="10"/>
        <w:spacing w:line="360" w:lineRule="auto"/>
        <w:ind w:firstLine="480" w:firstLineChars="200"/>
        <w:rPr>
          <w:rFonts w:hAnsi="宋体" w:cs="Times New Roman"/>
          <w:sz w:val="24"/>
          <w:szCs w:val="24"/>
        </w:rPr>
      </w:pPr>
      <w:r>
        <w:rPr>
          <w:rFonts w:hAnsi="宋体" w:cs="Times New Roman"/>
          <w:sz w:val="24"/>
          <w:szCs w:val="24"/>
        </w:rPr>
        <w:t>(1)体会沃克医生前后态度的变化。</w:t>
      </w:r>
      <w:r>
        <w:rPr>
          <w:rFonts w:hAnsi="宋体" w:eastAsia="楷体_GB2312" w:cs="Times New Roman"/>
          <w:sz w:val="24"/>
          <w:szCs w:val="24"/>
        </w:rPr>
        <w:t>(冷冷地——担心)</w:t>
      </w:r>
    </w:p>
    <w:p w14:paraId="1D75D208">
      <w:pPr>
        <w:pStyle w:val="10"/>
        <w:spacing w:line="360" w:lineRule="auto"/>
        <w:ind w:firstLine="480" w:firstLineChars="200"/>
        <w:rPr>
          <w:rFonts w:hAnsi="宋体" w:cs="Times New Roman"/>
          <w:sz w:val="24"/>
          <w:szCs w:val="24"/>
        </w:rPr>
      </w:pPr>
      <w:r>
        <w:rPr>
          <w:rFonts w:hAnsi="宋体" w:cs="Times New Roman"/>
          <w:sz w:val="24"/>
          <w:szCs w:val="24"/>
        </w:rPr>
        <w:t>(2)读出沃克医</w:t>
      </w:r>
      <w:r>
        <w:rPr>
          <w:rFonts w:hint="eastAsia" w:hAnsi="宋体" w:cs="Times New Roman"/>
          <w:sz w:val="24"/>
          <w:szCs w:val="24"/>
        </w:rPr>
        <w:t>生对刘伯承的敬佩之情。</w:t>
      </w:r>
    </w:p>
    <w:p w14:paraId="4C07325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句2：病人脸色苍白。他勉力一笑，说：</w:t>
      </w:r>
      <w:r>
        <w:rPr>
          <w:rFonts w:hAnsi="宋体" w:cs="Times New Roman"/>
          <w:sz w:val="24"/>
          <w:szCs w:val="24"/>
        </w:rPr>
        <w:t>“</w:t>
      </w:r>
      <w:r>
        <w:rPr>
          <w:rFonts w:hAnsi="宋体" w:eastAsia="楷体_GB2312" w:cs="Times New Roman"/>
          <w:sz w:val="24"/>
          <w:szCs w:val="24"/>
        </w:rPr>
        <w:t>我一直在数你的刀数。</w:t>
      </w:r>
      <w:r>
        <w:rPr>
          <w:rFonts w:hAnsi="宋体" w:cs="Times New Roman"/>
          <w:sz w:val="24"/>
          <w:szCs w:val="24"/>
        </w:rPr>
        <w:t>”</w:t>
      </w:r>
    </w:p>
    <w:p w14:paraId="4B22ADE9">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沃克医生吓了一跳，不相信地问：</w:t>
      </w:r>
      <w:r>
        <w:rPr>
          <w:rFonts w:hAnsi="宋体" w:cs="Times New Roman"/>
          <w:sz w:val="24"/>
          <w:szCs w:val="24"/>
        </w:rPr>
        <w:t>“</w:t>
      </w:r>
      <w:r>
        <w:rPr>
          <w:rFonts w:hAnsi="宋体" w:eastAsia="楷体_GB2312" w:cs="Times New Roman"/>
          <w:sz w:val="24"/>
          <w:szCs w:val="24"/>
        </w:rPr>
        <w:t>我割了多少刀？</w:t>
      </w:r>
      <w:r>
        <w:rPr>
          <w:rFonts w:hAnsi="宋体" w:cs="Times New Roman"/>
          <w:sz w:val="24"/>
          <w:szCs w:val="24"/>
        </w:rPr>
        <w:t>”</w:t>
      </w:r>
    </w:p>
    <w:p w14:paraId="0C76A4FB">
      <w:pPr>
        <w:pStyle w:val="10"/>
        <w:spacing w:line="360" w:lineRule="auto"/>
        <w:ind w:firstLine="480" w:firstLineChars="200"/>
        <w:rPr>
          <w:rFonts w:hAnsi="宋体" w:cs="Times New Roman"/>
          <w:sz w:val="24"/>
          <w:szCs w:val="24"/>
        </w:rPr>
      </w:pPr>
      <w:r>
        <w:rPr>
          <w:rFonts w:hAnsi="宋体" w:cs="Times New Roman"/>
          <w:sz w:val="24"/>
          <w:szCs w:val="24"/>
        </w:rPr>
        <w:t>“</w:t>
      </w:r>
      <w:r>
        <w:rPr>
          <w:rFonts w:hAnsi="宋体" w:eastAsia="楷体_GB2312" w:cs="Times New Roman"/>
          <w:sz w:val="24"/>
          <w:szCs w:val="24"/>
        </w:rPr>
        <w:t>七十二刀。</w:t>
      </w:r>
      <w:r>
        <w:rPr>
          <w:rFonts w:hAnsi="宋体" w:cs="Times New Roman"/>
          <w:sz w:val="24"/>
          <w:szCs w:val="24"/>
        </w:rPr>
        <w:t>”</w:t>
      </w:r>
    </w:p>
    <w:p w14:paraId="3EA3E2C9">
      <w:pPr>
        <w:pStyle w:val="10"/>
        <w:spacing w:line="360" w:lineRule="auto"/>
        <w:ind w:firstLine="480" w:firstLineChars="200"/>
        <w:rPr>
          <w:rFonts w:hAnsi="宋体" w:cs="Times New Roman"/>
          <w:sz w:val="24"/>
          <w:szCs w:val="24"/>
        </w:rPr>
      </w:pPr>
      <w:r>
        <w:rPr>
          <w:rFonts w:hAnsi="宋体" w:cs="Times New Roman"/>
          <w:sz w:val="24"/>
          <w:szCs w:val="24"/>
        </w:rPr>
        <w:t>(1)你们有手指被割破的经历吗？可适时引导学生回忆自己受伤时的感受和表现。</w:t>
      </w:r>
      <w:r>
        <w:rPr>
          <w:rFonts w:hAnsi="宋体" w:eastAsia="楷体_GB2312" w:cs="Times New Roman"/>
          <w:sz w:val="24"/>
          <w:szCs w:val="24"/>
        </w:rPr>
        <w:t>(生谈自己的经历：手指被割破，特别疼，过了好几天才好，有时候疼得厉害我还会向父母撒娇。)</w:t>
      </w:r>
    </w:p>
    <w:p w14:paraId="30401C4D">
      <w:pPr>
        <w:pStyle w:val="10"/>
        <w:spacing w:line="360" w:lineRule="auto"/>
        <w:ind w:firstLine="480" w:firstLineChars="200"/>
        <w:rPr>
          <w:rFonts w:hAnsi="宋体" w:cs="Times New Roman"/>
          <w:sz w:val="24"/>
          <w:szCs w:val="24"/>
        </w:rPr>
      </w:pPr>
      <w:r>
        <w:rPr>
          <w:rFonts w:hAnsi="宋体" w:cs="Times New Roman"/>
          <w:sz w:val="24"/>
          <w:szCs w:val="24"/>
        </w:rPr>
        <w:t>(2)抓住“勉力一笑”“七十二刀”体会刘伯承的坚强意志。</w:t>
      </w:r>
    </w:p>
    <w:p w14:paraId="268A834D">
      <w:pPr>
        <w:pStyle w:val="10"/>
        <w:spacing w:line="360" w:lineRule="auto"/>
        <w:ind w:firstLine="480" w:firstLineChars="200"/>
        <w:rPr>
          <w:rFonts w:hAnsi="宋体" w:cs="Times New Roman"/>
          <w:sz w:val="24"/>
          <w:szCs w:val="24"/>
        </w:rPr>
      </w:pPr>
      <w:r>
        <w:rPr>
          <w:rFonts w:hAnsi="宋体" w:cs="Times New Roman"/>
          <w:sz w:val="24"/>
          <w:szCs w:val="24"/>
        </w:rPr>
        <w:t>(3)七十二刀，那是</w:t>
      </w:r>
      <w:r>
        <w:rPr>
          <w:rFonts w:hint="eastAsia" w:hAnsi="宋体" w:cs="Times New Roman"/>
          <w:sz w:val="24"/>
          <w:szCs w:val="24"/>
        </w:rPr>
        <w:t>在眼眶中一刀一刀血淋淋地割呀</w:t>
      </w:r>
      <w:r>
        <w:rPr>
          <w:rFonts w:hAnsi="宋体" w:cs="Times New Roman"/>
          <w:sz w:val="24"/>
          <w:szCs w:val="24"/>
        </w:rPr>
        <w:t>！据医生介绍，眼部的神经与颅内神经相连，因此摘除眼球手术要比手指割一个口子疼很多……足足七十二刀，这对于一个拒绝使用麻醉剂的人来说手术时间该是多么漫长！又是何等疼痛！同学们，这是一个普通的人能够做到的吗？</w:t>
      </w:r>
      <w:r>
        <w:rPr>
          <w:rFonts w:hAnsi="宋体" w:eastAsia="楷体_GB2312" w:cs="Times New Roman"/>
          <w:sz w:val="24"/>
          <w:szCs w:val="24"/>
        </w:rPr>
        <w:t>(板书：说出刀数)</w:t>
      </w:r>
    </w:p>
    <w:p w14:paraId="2ADBE5D5">
      <w:pPr>
        <w:pStyle w:val="10"/>
        <w:spacing w:line="360" w:lineRule="auto"/>
        <w:ind w:firstLine="480" w:firstLineChars="200"/>
        <w:rPr>
          <w:rFonts w:hAnsi="宋体" w:cs="Times New Roman"/>
          <w:sz w:val="24"/>
          <w:szCs w:val="24"/>
        </w:rPr>
      </w:pPr>
      <w:r>
        <w:rPr>
          <w:rFonts w:hAnsi="宋体" w:cs="Times New Roman"/>
          <w:sz w:val="24"/>
          <w:szCs w:val="24"/>
        </w:rPr>
        <w:t>5．激情指导朗读：同学们，刘伯承当时作为一个年仅24岁的军人，他不是传说中的神仙，没有孙悟空的七十二变，也没有哪吒的三头六臂，但是，他却有着常人不具备的特殊本领——坚强的意志、顽强的毅力。</w:t>
      </w:r>
      <w:r>
        <w:rPr>
          <w:rFonts w:hint="eastAsia" w:hAnsi="宋体" w:cs="Times New Roman"/>
          <w:sz w:val="24"/>
          <w:szCs w:val="24"/>
        </w:rPr>
        <w:t>课文学到这里，</w:t>
      </w:r>
      <w:r>
        <w:rPr>
          <w:rFonts w:hAnsi="宋体" w:cs="Times New Roman"/>
          <w:sz w:val="24"/>
          <w:szCs w:val="24"/>
        </w:rPr>
        <w:t>本课的题目该怎么读？读——军神！</w:t>
      </w:r>
    </w:p>
    <w:p w14:paraId="510CF372">
      <w:pPr>
        <w:pStyle w:val="10"/>
        <w:spacing w:line="360" w:lineRule="auto"/>
        <w:ind w:firstLine="480" w:firstLineChars="200"/>
        <w:rPr>
          <w:rFonts w:hAnsi="宋体" w:cs="Times New Roman"/>
          <w:sz w:val="24"/>
          <w:szCs w:val="24"/>
        </w:rPr>
      </w:pPr>
      <w:r>
        <w:rPr>
          <w:rFonts w:hAnsi="宋体" w:cs="Times New Roman"/>
          <w:sz w:val="24"/>
          <w:szCs w:val="24"/>
        </w:rPr>
        <w:t>6．手术结束了，当沃克医生再度问起病人的名字时，他回答——(</w:t>
      </w:r>
      <w:r>
        <w:rPr>
          <w:rFonts w:hAnsi="宋体" w:eastAsia="楷体_GB2312" w:cs="Times New Roman"/>
          <w:sz w:val="24"/>
          <w:szCs w:val="24"/>
        </w:rPr>
        <w:t>刘伯承</w:t>
      </w:r>
      <w:r>
        <w:rPr>
          <w:rFonts w:hAnsi="宋体" w:cs="Times New Roman"/>
          <w:sz w:val="24"/>
          <w:szCs w:val="24"/>
        </w:rPr>
        <w:t>)。那样平静而淡然，一点儿也不张扬，他认为作为一名军人，忍受这样的痛苦，是正常的，真不愧为“军神”！让我们怀着对刘伯承将军的崇敬，再来读课文题目。(</w:t>
      </w:r>
      <w:r>
        <w:rPr>
          <w:rFonts w:hAnsi="宋体" w:eastAsia="楷体_GB2312" w:cs="Times New Roman"/>
          <w:sz w:val="24"/>
          <w:szCs w:val="24"/>
        </w:rPr>
        <w:t>齐读课文题目</w:t>
      </w:r>
      <w:r>
        <w:rPr>
          <w:rFonts w:hAnsi="宋体" w:cs="Times New Roman"/>
          <w:sz w:val="24"/>
          <w:szCs w:val="24"/>
        </w:rPr>
        <w:t>)</w:t>
      </w:r>
    </w:p>
    <w:p w14:paraId="78E438CC">
      <w:pPr>
        <w:pStyle w:val="10"/>
        <w:spacing w:line="360" w:lineRule="auto"/>
        <w:ind w:firstLine="480" w:firstLineChars="200"/>
        <w:rPr>
          <w:rFonts w:hAnsi="宋体" w:cs="Times New Roman"/>
          <w:sz w:val="24"/>
          <w:szCs w:val="24"/>
        </w:rPr>
      </w:pPr>
      <w:r>
        <w:rPr>
          <w:rFonts w:hAnsi="宋体" w:eastAsia="黑体" w:cs="Times New Roman"/>
          <w:sz w:val="24"/>
          <w:szCs w:val="24"/>
        </w:rPr>
        <w:t>活动2　学习描写，刻画人物</w:t>
      </w:r>
    </w:p>
    <w:p w14:paraId="6663E8E3">
      <w:pPr>
        <w:pStyle w:val="10"/>
        <w:spacing w:line="360" w:lineRule="auto"/>
        <w:ind w:firstLine="480" w:firstLineChars="200"/>
        <w:rPr>
          <w:rFonts w:hAnsi="宋体" w:cs="Times New Roman"/>
          <w:sz w:val="24"/>
          <w:szCs w:val="24"/>
        </w:rPr>
      </w:pPr>
      <w:r>
        <w:rPr>
          <w:rFonts w:hAnsi="宋体" w:cs="Times New Roman"/>
          <w:sz w:val="24"/>
          <w:szCs w:val="24"/>
        </w:rPr>
        <w:t>1．像刘伯承这样的人值得我们敬重。我们在以后的学习和生活中也会遇到困难和挫折，只要</w:t>
      </w:r>
      <w:r>
        <w:rPr>
          <w:rFonts w:hint="eastAsia" w:hAnsi="宋体" w:cs="Times New Roman"/>
          <w:sz w:val="24"/>
          <w:szCs w:val="24"/>
        </w:rPr>
        <w:t>我们具有坚强的意志，</w:t>
      </w:r>
      <w:r>
        <w:rPr>
          <w:rFonts w:hAnsi="宋体" w:cs="Times New Roman"/>
          <w:sz w:val="24"/>
          <w:szCs w:val="24"/>
        </w:rPr>
        <w:t>勇于战胜困难，就一定能到达胜利的彼岸。让我们牢牢记住这样一个响当当的名字——刘伯承。</w:t>
      </w:r>
    </w:p>
    <w:p w14:paraId="21EA3332">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交流：</w:t>
      </w:r>
      <w:r>
        <w:rPr>
          <w:rFonts w:hAnsi="宋体" w:cs="Times New Roman"/>
          <w:sz w:val="24"/>
          <w:szCs w:val="24"/>
        </w:rPr>
        <w:t>作者为什么还要花这么多笔墨写沃克医生的表现呢？</w:t>
      </w:r>
    </w:p>
    <w:p w14:paraId="30BAB9C4">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通过描写沃克医生神态、情感的变化来从侧面烘托出刘伯承钢铁般的意志、高度的事业心和镇定乐观的精神。</w:t>
      </w:r>
    </w:p>
    <w:p w14:paraId="06755B50">
      <w:pPr>
        <w:pStyle w:val="10"/>
        <w:spacing w:line="360" w:lineRule="auto"/>
        <w:ind w:firstLine="480" w:firstLineChars="200"/>
        <w:rPr>
          <w:rFonts w:hAnsi="宋体" w:cs="Times New Roman"/>
          <w:sz w:val="24"/>
          <w:szCs w:val="24"/>
        </w:rPr>
      </w:pPr>
      <w:r>
        <w:rPr>
          <w:rFonts w:hAnsi="宋体" w:cs="Times New Roman"/>
          <w:sz w:val="24"/>
          <w:szCs w:val="24"/>
        </w:rPr>
        <w:t>3．那直接对故事的主人公进行的描写，叫什么呢？(</w:t>
      </w:r>
      <w:r>
        <w:rPr>
          <w:rFonts w:hAnsi="宋体" w:eastAsia="楷体_GB2312" w:cs="Times New Roman"/>
          <w:sz w:val="24"/>
          <w:szCs w:val="24"/>
        </w:rPr>
        <w:t>正面描写</w:t>
      </w:r>
      <w:r>
        <w:rPr>
          <w:rFonts w:hAnsi="宋体" w:cs="Times New Roman"/>
          <w:sz w:val="24"/>
          <w:szCs w:val="24"/>
        </w:rPr>
        <w:t>)</w:t>
      </w:r>
    </w:p>
    <w:p w14:paraId="5F3CCDFF">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小结：</w:t>
      </w:r>
      <w:r>
        <w:rPr>
          <w:rFonts w:hAnsi="宋体" w:cs="Times New Roman"/>
          <w:sz w:val="24"/>
          <w:szCs w:val="24"/>
        </w:rPr>
        <w:t>以后我们在描写人物的时候，不仅应该</w:t>
      </w:r>
      <w:r>
        <w:rPr>
          <w:rFonts w:hint="eastAsia" w:hAnsi="宋体" w:cs="Times New Roman"/>
          <w:sz w:val="24"/>
          <w:szCs w:val="24"/>
        </w:rPr>
        <w:t>直接描写主要人物的语言、</w:t>
      </w:r>
      <w:r>
        <w:rPr>
          <w:rFonts w:hAnsi="宋体" w:cs="Times New Roman"/>
          <w:sz w:val="24"/>
          <w:szCs w:val="24"/>
        </w:rPr>
        <w:t>动作、神态等，还应该写写其他人的表现，这样也能衬托出人物的精神品质或特点。</w:t>
      </w:r>
    </w:p>
    <w:p w14:paraId="3AB7A9D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学中可以引导学生围绕课文中对人物的动作、语言、神态等的描写，结合上下文揣摩刘伯承的心理活动。教师在学生通过描写刘伯承和沃克医生动作、语言、神态的语句体会他们的内心后，引导学生读出感情，同时通过有感情的朗读加深对课文的理解。教师可引导学生再次思考沃克医生称刘伯承为</w:t>
      </w:r>
      <w:r>
        <w:rPr>
          <w:rFonts w:hAnsi="宋体" w:cs="Times New Roman"/>
          <w:sz w:val="24"/>
          <w:szCs w:val="24"/>
        </w:rPr>
        <w:t>“</w:t>
      </w:r>
      <w:r>
        <w:rPr>
          <w:rFonts w:hAnsi="宋体" w:eastAsia="楷体_GB2312" w:cs="Times New Roman"/>
          <w:sz w:val="24"/>
          <w:szCs w:val="24"/>
        </w:rPr>
        <w:t>军神</w:t>
      </w:r>
      <w:r>
        <w:rPr>
          <w:rFonts w:hAnsi="宋体" w:cs="Times New Roman"/>
          <w:sz w:val="24"/>
          <w:szCs w:val="24"/>
        </w:rPr>
        <w:t>”</w:t>
      </w:r>
      <w:r>
        <w:rPr>
          <w:rFonts w:hAnsi="宋体" w:eastAsia="楷体_GB2312" w:cs="Times New Roman"/>
          <w:sz w:val="24"/>
          <w:szCs w:val="24"/>
        </w:rPr>
        <w:t>的原因，深化对</w:t>
      </w:r>
      <w:r>
        <w:rPr>
          <w:rFonts w:hAnsi="宋体" w:cs="Times New Roman"/>
          <w:sz w:val="24"/>
          <w:szCs w:val="24"/>
        </w:rPr>
        <w:t>“</w:t>
      </w:r>
      <w:r>
        <w:rPr>
          <w:rFonts w:hAnsi="宋体" w:eastAsia="楷体_GB2312" w:cs="Times New Roman"/>
          <w:sz w:val="24"/>
          <w:szCs w:val="24"/>
        </w:rPr>
        <w:t>军神</w:t>
      </w:r>
      <w:r>
        <w:rPr>
          <w:rFonts w:hAnsi="宋体" w:cs="Times New Roman"/>
          <w:sz w:val="24"/>
          <w:szCs w:val="24"/>
        </w:rPr>
        <w:t>”</w:t>
      </w:r>
      <w:r>
        <w:rPr>
          <w:rFonts w:hAnsi="宋体" w:eastAsia="楷体_GB2312" w:cs="Times New Roman"/>
          <w:sz w:val="24"/>
          <w:szCs w:val="24"/>
        </w:rPr>
        <w:t>的理解。</w:t>
      </w:r>
    </w:p>
    <w:p w14:paraId="32FBA72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讲述故事，体会内心</w:t>
      </w:r>
    </w:p>
    <w:p w14:paraId="7B47406D">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课文中用了大量的笔墨来描写沃克医生的动作、语言、神态，他从冷漠到柔和再到担心，最后对刘伯承产生了敬佩之情，为我们诠释了何为“军神”。我们能不能用沃克医生的口吻，来讲讲他为刘伯承做手术的故事呢？</w:t>
      </w:r>
    </w:p>
    <w:p w14:paraId="777F9293">
      <w:pPr>
        <w:pStyle w:val="10"/>
        <w:spacing w:line="360" w:lineRule="auto"/>
        <w:ind w:firstLine="480" w:firstLineChars="200"/>
        <w:rPr>
          <w:rFonts w:hAnsi="宋体" w:cs="Times New Roman"/>
          <w:sz w:val="24"/>
          <w:szCs w:val="24"/>
        </w:rPr>
      </w:pPr>
      <w:r>
        <w:rPr>
          <w:rFonts w:hAnsi="宋体" w:cs="Times New Roman"/>
          <w:sz w:val="24"/>
          <w:szCs w:val="24"/>
        </w:rPr>
        <w:t>2．按教师提示的步骤，回顾课文，小组内练习讲述。</w:t>
      </w:r>
    </w:p>
    <w:p w14:paraId="742710B4">
      <w:pPr>
        <w:pStyle w:val="10"/>
        <w:spacing w:line="360" w:lineRule="auto"/>
        <w:ind w:firstLine="480" w:firstLineChars="200"/>
        <w:rPr>
          <w:rFonts w:hAnsi="宋体" w:cs="Times New Roman"/>
          <w:sz w:val="24"/>
          <w:szCs w:val="24"/>
        </w:rPr>
      </w:pPr>
      <w:r>
        <w:rPr>
          <w:rFonts w:hAnsi="宋体" w:cs="Times New Roman"/>
          <w:sz w:val="24"/>
          <w:szCs w:val="24"/>
        </w:rPr>
        <w:t>(1)回顾故事情节，梳理出刘伯承的表现及沃克医生的内心变化。</w:t>
      </w:r>
    </w:p>
    <w:p w14:paraId="19B8BA9C">
      <w:pPr>
        <w:pStyle w:val="10"/>
        <w:spacing w:line="360" w:lineRule="auto"/>
        <w:ind w:firstLine="480" w:firstLineChars="200"/>
        <w:rPr>
          <w:rFonts w:hAnsi="宋体" w:cs="Times New Roman"/>
          <w:sz w:val="24"/>
          <w:szCs w:val="24"/>
        </w:rPr>
      </w:pPr>
      <w:r>
        <w:rPr>
          <w:rFonts w:hAnsi="宋体" w:cs="Times New Roman"/>
          <w:sz w:val="24"/>
          <w:szCs w:val="24"/>
        </w:rPr>
        <w:t>(2)站在沃克医生的角度来看整个故事，可以通过适当加上表情、动作或内心独白等把沃克医生的内心变</w:t>
      </w:r>
      <w:r>
        <w:rPr>
          <w:rFonts w:hint="eastAsia" w:hAnsi="宋体" w:cs="Times New Roman"/>
          <w:sz w:val="24"/>
          <w:szCs w:val="24"/>
        </w:rPr>
        <w:t>化表现出来。</w:t>
      </w:r>
      <w:r>
        <w:rPr>
          <w:rFonts w:hAnsi="宋体" w:cs="Times New Roman"/>
          <w:sz w:val="24"/>
          <w:szCs w:val="24"/>
        </w:rPr>
        <w:t>注意人称的转换、语言的调整及语气的变化，不要遗漏故事情节。</w:t>
      </w:r>
    </w:p>
    <w:p w14:paraId="5EDBB7D4">
      <w:pPr>
        <w:pStyle w:val="10"/>
        <w:spacing w:line="360" w:lineRule="auto"/>
        <w:ind w:firstLine="480" w:firstLineChars="200"/>
        <w:rPr>
          <w:rFonts w:hAnsi="宋体" w:cs="Times New Roman"/>
          <w:sz w:val="24"/>
          <w:szCs w:val="24"/>
        </w:rPr>
      </w:pPr>
      <w:r>
        <w:rPr>
          <w:rFonts w:hAnsi="宋体" w:cs="Times New Roman"/>
          <w:sz w:val="24"/>
          <w:szCs w:val="24"/>
        </w:rPr>
        <w:t>(3)在小组内练习讲整个故事，然后教师选取学生代表在全班展示。</w:t>
      </w:r>
    </w:p>
    <w:p w14:paraId="2E2832F5">
      <w:pPr>
        <w:pStyle w:val="10"/>
        <w:spacing w:line="360" w:lineRule="auto"/>
        <w:ind w:firstLine="480" w:firstLineChars="200"/>
        <w:rPr>
          <w:rFonts w:hAnsi="宋体" w:cs="Times New Roman"/>
          <w:sz w:val="24"/>
          <w:szCs w:val="24"/>
        </w:rPr>
      </w:pPr>
      <w:r>
        <w:rPr>
          <w:rFonts w:hAnsi="宋体" w:cs="Times New Roman"/>
          <w:sz w:val="24"/>
          <w:szCs w:val="24"/>
        </w:rPr>
        <w:t>3．选取代表在班内讲述，其他同学和老师评议，并给予鼓励。</w:t>
      </w:r>
    </w:p>
    <w:p w14:paraId="5737ACE8">
      <w:pPr>
        <w:pStyle w:val="10"/>
        <w:spacing w:line="360" w:lineRule="auto"/>
        <w:ind w:firstLine="480" w:firstLineChars="200"/>
        <w:rPr>
          <w:rFonts w:hAnsi="宋体" w:cs="Times New Roman"/>
          <w:sz w:val="24"/>
          <w:szCs w:val="24"/>
        </w:rPr>
      </w:pPr>
      <w:r>
        <w:rPr>
          <w:rFonts w:hAnsi="宋体" w:cs="Times New Roman"/>
          <w:sz w:val="24"/>
          <w:szCs w:val="24"/>
        </w:rPr>
        <w:t>4．课后将故事完整地讲给家长听，再听一听家长的感受与建议。</w:t>
      </w:r>
    </w:p>
    <w:p w14:paraId="0DF11A3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课后练习第四题要求学生用沃克医生的口吻讲述这个故事，是对本单元语文要素的进一步深化。不是让学生直接说出自己对文中动作、语言、神态描写的体会，而是通过讲故事的方式，让学生把体会到的沃克医生的内心变化，以沃克医生本人的口吻讲出来。通过这种转化，一方面可以检验学生对课文内容的把握和对人物内心的体会，另一方面也可以加深学生对课文的理解，并提升学生的表达能力。</w:t>
      </w:r>
    </w:p>
    <w:p w14:paraId="7586C8CD">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拓展阅读，链接类文</w:t>
      </w:r>
    </w:p>
    <w:p w14:paraId="4ED25C1B">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链接类文。阅读课后“阅读链接”的内容，了解战争时期老一辈无产阶级革命家和红军战士们铁的纪律和严格自律的精神境界。体会他们坚定的革命精神和顽强的意志。</w:t>
      </w:r>
    </w:p>
    <w:p w14:paraId="7724468E">
      <w:pPr>
        <w:pStyle w:val="10"/>
        <w:spacing w:line="360" w:lineRule="auto"/>
        <w:ind w:firstLine="480" w:firstLineChars="200"/>
        <w:rPr>
          <w:rFonts w:hAnsi="宋体" w:cs="Times New Roman"/>
          <w:sz w:val="24"/>
          <w:szCs w:val="24"/>
        </w:rPr>
      </w:pPr>
      <w:r>
        <w:rPr>
          <w:rFonts w:hAnsi="宋体" w:cs="Times New Roman"/>
          <w:sz w:val="24"/>
          <w:szCs w:val="24"/>
        </w:rPr>
        <w:t>2．收集关于意志力的名人名言，摘抄到积累本上。</w:t>
      </w:r>
    </w:p>
    <w:p w14:paraId="45B3B21E">
      <w:pPr>
        <w:pStyle w:val="10"/>
        <w:spacing w:line="360" w:lineRule="auto"/>
        <w:ind w:firstLine="480" w:firstLineChars="200"/>
        <w:rPr>
          <w:rFonts w:hAnsi="宋体" w:cs="Times New Roman"/>
          <w:sz w:val="24"/>
          <w:szCs w:val="24"/>
        </w:rPr>
      </w:pPr>
      <w:r>
        <w:rPr>
          <w:rFonts w:hAnsi="宋体" w:cs="Times New Roman"/>
          <w:sz w:val="24"/>
          <w:szCs w:val="24"/>
        </w:rPr>
        <w:t>3．收集有关刘伯承的事迹或像刘伯承一样的老一辈无产阶级革命家的故事，读一读，讲给同学们或家长听。</w:t>
      </w:r>
    </w:p>
    <w:p w14:paraId="19C4FE8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课后的</w:t>
      </w:r>
      <w:r>
        <w:rPr>
          <w:rFonts w:hAnsi="宋体" w:cs="Times New Roman"/>
          <w:sz w:val="24"/>
          <w:szCs w:val="24"/>
        </w:rPr>
        <w:t>“</w:t>
      </w:r>
      <w:r>
        <w:rPr>
          <w:rFonts w:hAnsi="宋体" w:eastAsia="楷体_GB2312" w:cs="Times New Roman"/>
          <w:sz w:val="24"/>
          <w:szCs w:val="24"/>
        </w:rPr>
        <w:t>阅读链接</w:t>
      </w:r>
      <w:r>
        <w:rPr>
          <w:rFonts w:hAnsi="宋体" w:cs="Times New Roman"/>
          <w:sz w:val="24"/>
          <w:szCs w:val="24"/>
        </w:rPr>
        <w:t>”</w:t>
      </w:r>
      <w:r>
        <w:rPr>
          <w:rFonts w:hAnsi="宋体" w:eastAsia="楷体_GB2312" w:cs="Times New Roman"/>
          <w:sz w:val="24"/>
          <w:szCs w:val="24"/>
        </w:rPr>
        <w:t>安排了小说《丰碑》。教师可引导学生自主进行拓展阅读，并尝试用上本课学到的方法，体会文中人物的内心。引导学生从课内走向课外，真正做到</w:t>
      </w:r>
      <w:r>
        <w:rPr>
          <w:rFonts w:hAnsi="宋体" w:cs="Times New Roman"/>
          <w:sz w:val="24"/>
          <w:szCs w:val="24"/>
        </w:rPr>
        <w:t>“</w:t>
      </w:r>
      <w:r>
        <w:rPr>
          <w:rFonts w:hAnsi="宋体" w:eastAsia="楷体_GB2312" w:cs="Times New Roman"/>
          <w:sz w:val="24"/>
          <w:szCs w:val="24"/>
        </w:rPr>
        <w:t>用教材教，而不是教教材</w:t>
      </w:r>
      <w:r>
        <w:rPr>
          <w:rFonts w:hAnsi="宋体" w:cs="Times New Roman"/>
          <w:sz w:val="24"/>
          <w:szCs w:val="24"/>
        </w:rPr>
        <w:t>”</w:t>
      </w:r>
      <w:r>
        <w:rPr>
          <w:rFonts w:hAnsi="宋体" w:eastAsia="楷体_GB2312" w:cs="Times New Roman"/>
          <w:sz w:val="24"/>
          <w:szCs w:val="24"/>
        </w:rPr>
        <w:t>。</w:t>
      </w:r>
    </w:p>
    <w:p w14:paraId="3565E593">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2125126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军　神</w:t>
      </w:r>
    </w:p>
    <w:p w14:paraId="263F65F0">
      <w:pPr>
        <w:pStyle w:val="10"/>
        <w:spacing w:line="360" w:lineRule="auto"/>
        <w:ind w:firstLine="480" w:firstLineChars="200"/>
        <w:rPr>
          <w:rFonts w:hAnsi="宋体" w:cs="Times New Roman"/>
          <w:sz w:val="24"/>
          <w:szCs w:val="24"/>
        </w:rPr>
      </w:pPr>
      <w:r>
        <w:rPr>
          <w:rFonts w:hAnsi="宋体" w:cs="Times New Roman"/>
          <w:sz w:val="24"/>
          <w:szCs w:val="24"/>
        </w:rPr>
        <w:t>　</w:t>
      </w:r>
      <w:r>
        <w:rPr>
          <w:rFonts w:hint="eastAsia" w:hAnsi="宋体" w:cs="Times New Roman"/>
          <w:sz w:val="24"/>
          <w:szCs w:val="24"/>
        </w:rPr>
        <w:t xml:space="preserve">                    </w:t>
      </w:r>
      <w:r>
        <w:rPr>
          <w:rFonts w:hAnsi="宋体" w:cs="Times New Roman"/>
          <w:sz w:val="24"/>
          <w:szCs w:val="24"/>
        </w:rPr>
        <w:t>刘伯承　　　　　　　 　　　沃克医生</w:t>
      </w:r>
    </w:p>
    <w:p w14:paraId="69367955">
      <w:pPr>
        <w:pStyle w:val="10"/>
        <w:spacing w:line="360" w:lineRule="auto"/>
        <w:ind w:firstLine="480" w:firstLineChars="200"/>
        <w:rPr>
          <w:rFonts w:hAnsi="宋体" w:cs="Times New Roman"/>
          <w:sz w:val="24"/>
          <w:szCs w:val="24"/>
        </w:rPr>
      </w:pPr>
      <w:r>
        <w:rPr>
          <w:rFonts w:hint="eastAsia" w:hAnsi="宋体" w:cs="Times New Roman"/>
          <w:sz w:val="24"/>
          <w:szCs w:val="24"/>
        </w:rPr>
        <w:t xml:space="preserve">               </w:t>
      </w:r>
      <w:r>
        <w:rPr>
          <w:rFonts w:hAnsi="宋体" w:cs="Times New Roman"/>
          <w:sz w:val="24"/>
          <w:szCs w:val="24"/>
        </w:rPr>
        <w:t>手术前　　　不用麻醉剂　　　</w:t>
      </w:r>
      <w:r>
        <w:rPr>
          <w:rFonts w:hint="eastAsia" w:hAnsi="宋体" w:cs="Times New Roman"/>
          <w:sz w:val="24"/>
          <w:szCs w:val="24"/>
        </w:rPr>
        <w:t xml:space="preserve"> </w:t>
      </w:r>
      <w:r>
        <w:rPr>
          <w:rFonts w:hAnsi="宋体" w:cs="Times New Roman"/>
          <w:sz w:val="24"/>
          <w:szCs w:val="24"/>
        </w:rPr>
        <w:t>　愣住　　　口吃</w:t>
      </w:r>
    </w:p>
    <w:p w14:paraId="69D9A737">
      <w:pPr>
        <w:pStyle w:val="10"/>
        <w:spacing w:line="360" w:lineRule="auto"/>
        <w:ind w:firstLine="480" w:firstLineChars="200"/>
        <w:rPr>
          <w:rFonts w:hAnsi="宋体" w:cs="Times New Roman"/>
          <w:sz w:val="24"/>
          <w:szCs w:val="24"/>
        </w:rPr>
      </w:pPr>
      <w:r>
        <w:rPr>
          <w:rFonts w:hint="eastAsia" w:hAnsi="宋体" w:cs="Times New Roman"/>
          <w:sz w:val="24"/>
          <w:szCs w:val="24"/>
        </w:rPr>
        <w:t xml:space="preserve">               手术中　　　一声不吭　　　 　双手颤抖　　汗珠滚滚</w:t>
      </w:r>
    </w:p>
    <w:p w14:paraId="5DF0D40D">
      <w:pPr>
        <w:pStyle w:val="10"/>
        <w:spacing w:line="360" w:lineRule="auto"/>
        <w:ind w:firstLine="480" w:firstLineChars="200"/>
        <w:rPr>
          <w:rFonts w:hAnsi="宋体" w:cs="Times New Roman"/>
          <w:sz w:val="24"/>
          <w:szCs w:val="24"/>
        </w:rPr>
      </w:pPr>
      <w:r>
        <w:rPr>
          <w:rFonts w:hint="eastAsia" w:hAnsi="宋体" w:cs="Times New Roman"/>
          <w:sz w:val="24"/>
          <w:szCs w:val="24"/>
        </w:rPr>
        <w:t xml:space="preserve">               手术后　　　一刀不差　　　 　吓了一跳　　嚷</w:t>
      </w:r>
    </w:p>
    <w:p w14:paraId="7B03E636">
      <w:pPr>
        <w:pStyle w:val="10"/>
        <w:spacing w:line="360" w:lineRule="auto"/>
        <w:ind w:firstLine="480" w:firstLineChars="200"/>
        <w:rPr>
          <w:rFonts w:hAnsi="宋体" w:cs="Times New Roman"/>
          <w:sz w:val="24"/>
          <w:szCs w:val="24"/>
        </w:rPr>
      </w:pPr>
      <w:r>
        <w:rPr>
          <w:rFonts w:hAnsi="宋体" w:cs="Times New Roman"/>
          <w:sz w:val="24"/>
          <w:szCs w:val="24"/>
        </w:rPr>
        <w:t>　　　</w:t>
      </w:r>
      <w:r>
        <w:rPr>
          <w:rFonts w:hint="eastAsia" w:hAnsi="宋体" w:cs="Times New Roman"/>
          <w:sz w:val="24"/>
          <w:szCs w:val="24"/>
        </w:rPr>
        <w:t xml:space="preserve">                    </w:t>
      </w:r>
      <w:r>
        <w:rPr>
          <w:rFonts w:hAnsi="宋体" w:cs="Times New Roman"/>
          <w:sz w:val="24"/>
          <w:szCs w:val="24"/>
        </w:rPr>
        <w:t>(正面描写)　　　 　　(侧面描写)</w:t>
      </w:r>
    </w:p>
    <w:p w14:paraId="5FA3B09C">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25BB286A">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本单元的语文要素是</w:t>
      </w:r>
      <w:r>
        <w:rPr>
          <w:rFonts w:hAnsi="宋体" w:cs="Times New Roman"/>
          <w:sz w:val="24"/>
          <w:szCs w:val="24"/>
        </w:rPr>
        <w:t>“</w:t>
      </w:r>
      <w:r>
        <w:rPr>
          <w:rFonts w:hAnsi="宋体" w:eastAsia="楷体_GB2312" w:cs="Times New Roman"/>
          <w:sz w:val="24"/>
          <w:szCs w:val="24"/>
        </w:rPr>
        <w:t>通过课文中动作、语言、神态的描写，体会人物的内心</w:t>
      </w:r>
      <w:r>
        <w:rPr>
          <w:rFonts w:hAnsi="宋体" w:cs="Times New Roman"/>
          <w:sz w:val="24"/>
          <w:szCs w:val="24"/>
        </w:rPr>
        <w:t>”</w:t>
      </w:r>
      <w:r>
        <w:rPr>
          <w:rFonts w:hAnsi="宋体" w:eastAsia="楷体_GB2312" w:cs="Times New Roman"/>
          <w:sz w:val="24"/>
          <w:szCs w:val="24"/>
        </w:rPr>
        <w:t>。本文的重点是从描写人物动作、语言、神态的语句中体会人物的内心世界。课上教师以</w:t>
      </w:r>
      <w:r>
        <w:rPr>
          <w:rFonts w:hAnsi="宋体" w:cs="Times New Roman"/>
          <w:sz w:val="24"/>
          <w:szCs w:val="24"/>
        </w:rPr>
        <w:t>“</w:t>
      </w:r>
      <w:r>
        <w:rPr>
          <w:rFonts w:hAnsi="宋体" w:eastAsia="楷体_GB2312" w:cs="Times New Roman"/>
          <w:sz w:val="24"/>
          <w:szCs w:val="24"/>
        </w:rPr>
        <w:t>沃克医生为什么称刘伯承为</w:t>
      </w:r>
      <w:r>
        <w:rPr>
          <w:rFonts w:hAnsi="宋体" w:cs="Times New Roman"/>
          <w:sz w:val="24"/>
          <w:szCs w:val="24"/>
        </w:rPr>
        <w:t>‘</w:t>
      </w:r>
      <w:r>
        <w:rPr>
          <w:rFonts w:hAnsi="宋体" w:eastAsia="楷体_GB2312" w:cs="Times New Roman"/>
          <w:sz w:val="24"/>
          <w:szCs w:val="24"/>
        </w:rPr>
        <w:t>军神</w:t>
      </w:r>
      <w:r>
        <w:rPr>
          <w:rFonts w:hAnsi="宋体" w:cs="Times New Roman"/>
          <w:sz w:val="24"/>
          <w:szCs w:val="24"/>
        </w:rPr>
        <w:t>’</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作为教学的核心问题，作为探究主线，引导学生从刘伯承的表现及沃克医生的语言、</w:t>
      </w:r>
      <w:r>
        <w:rPr>
          <w:rFonts w:hint="eastAsia" w:hAnsi="宋体" w:eastAsia="楷体_GB2312" w:cs="Times New Roman"/>
          <w:sz w:val="24"/>
          <w:szCs w:val="24"/>
        </w:rPr>
        <w:t>神态的变化中体会刘伯承的坚强意志。</w:t>
      </w:r>
      <w:r>
        <w:rPr>
          <w:rFonts w:hAnsi="宋体" w:eastAsia="楷体_GB2312" w:cs="Times New Roman"/>
          <w:sz w:val="24"/>
          <w:szCs w:val="24"/>
        </w:rPr>
        <w:t>教学中教师引导学生抓住人物的语言、动作、神态，再联系生活实际谈体会，让学生深刻地理解刘伯承忍受剧痛所表现出的钢铁般的坚强意志。</w:t>
      </w:r>
    </w:p>
    <w:p w14:paraId="180A38E3">
      <w:pPr>
        <w:spacing w:line="360" w:lineRule="auto"/>
        <w:rPr>
          <w:szCs w:val="24"/>
        </w:rPr>
      </w:pPr>
      <w:r>
        <w:rPr>
          <w:rFonts w:hint="eastAsia" w:hAnsi="宋体" w:eastAsia="楷体_GB2312"/>
          <w:sz w:val="24"/>
          <w:szCs w:val="24"/>
        </w:rPr>
        <w:t xml:space="preserve">    </w:t>
      </w:r>
      <w:r>
        <w:rPr>
          <w:rFonts w:hAnsi="宋体" w:eastAsia="楷体_GB2312"/>
          <w:sz w:val="24"/>
          <w:szCs w:val="24"/>
        </w:rPr>
        <w:t>教学中教师还力求巧妙渗透正面描写和侧面描写相结合的写法。如，课文的主人公是刘伯承，却用了大量篇幅描写沃克医生的语言和神态，这是为什么呢？课文通过描写一个经验丰富的医生在给刘伯承做手术时和做手术前后的表现，从侧面体现了刘伯承坚强的意志，让学生体会到了课文用了正面描写和侧面描写相结合的写法，理解了</w:t>
      </w:r>
      <w:r>
        <w:rPr>
          <w:rFonts w:hint="eastAsia" w:hAnsi="宋体" w:eastAsia="楷体_GB2312"/>
          <w:sz w:val="24"/>
          <w:szCs w:val="24"/>
        </w:rPr>
        <w:t>侧面烘托的好处，</w:t>
      </w:r>
      <w:r>
        <w:rPr>
          <w:rFonts w:hAnsi="宋体" w:eastAsia="楷体_GB2312"/>
          <w:sz w:val="24"/>
          <w:szCs w:val="24"/>
        </w:rPr>
        <w:t>在今后运用于写作实践中，为习作添彩。</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2D470">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8A0C0">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8C129">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EC3F9">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7A14">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C1117">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82C18"/>
    <w:rsid w:val="001F1519"/>
    <w:rsid w:val="002A6D4F"/>
    <w:rsid w:val="002D44D6"/>
    <w:rsid w:val="00324EA5"/>
    <w:rsid w:val="00344DC9"/>
    <w:rsid w:val="00345DC4"/>
    <w:rsid w:val="00360900"/>
    <w:rsid w:val="003717A8"/>
    <w:rsid w:val="0038344B"/>
    <w:rsid w:val="003951B9"/>
    <w:rsid w:val="003B410D"/>
    <w:rsid w:val="0040070C"/>
    <w:rsid w:val="00422447"/>
    <w:rsid w:val="00446663"/>
    <w:rsid w:val="00492DCF"/>
    <w:rsid w:val="004C0EF2"/>
    <w:rsid w:val="005066D5"/>
    <w:rsid w:val="00510F35"/>
    <w:rsid w:val="00542575"/>
    <w:rsid w:val="00563A95"/>
    <w:rsid w:val="005A2C6F"/>
    <w:rsid w:val="00607E78"/>
    <w:rsid w:val="006207EC"/>
    <w:rsid w:val="00626145"/>
    <w:rsid w:val="0068014A"/>
    <w:rsid w:val="00683F67"/>
    <w:rsid w:val="006B301F"/>
    <w:rsid w:val="006C5066"/>
    <w:rsid w:val="006E1B79"/>
    <w:rsid w:val="0071234D"/>
    <w:rsid w:val="00787B97"/>
    <w:rsid w:val="007D7B53"/>
    <w:rsid w:val="008A258B"/>
    <w:rsid w:val="008D0B34"/>
    <w:rsid w:val="008D1757"/>
    <w:rsid w:val="009136EF"/>
    <w:rsid w:val="00951C8A"/>
    <w:rsid w:val="0095531E"/>
    <w:rsid w:val="00981932"/>
    <w:rsid w:val="00982150"/>
    <w:rsid w:val="00983179"/>
    <w:rsid w:val="009E0E57"/>
    <w:rsid w:val="009F7028"/>
    <w:rsid w:val="00A166F5"/>
    <w:rsid w:val="00A95CD4"/>
    <w:rsid w:val="00AC7D61"/>
    <w:rsid w:val="00AE122A"/>
    <w:rsid w:val="00B15CB6"/>
    <w:rsid w:val="00B7175D"/>
    <w:rsid w:val="00B73B04"/>
    <w:rsid w:val="00B9769A"/>
    <w:rsid w:val="00BB56CB"/>
    <w:rsid w:val="00BC5CF0"/>
    <w:rsid w:val="00BD6114"/>
    <w:rsid w:val="00BE696E"/>
    <w:rsid w:val="00BF683A"/>
    <w:rsid w:val="00C2476F"/>
    <w:rsid w:val="00C37DE6"/>
    <w:rsid w:val="00C540CD"/>
    <w:rsid w:val="00C628F7"/>
    <w:rsid w:val="00C80ED2"/>
    <w:rsid w:val="00CA3034"/>
    <w:rsid w:val="00CB6064"/>
    <w:rsid w:val="00CC689A"/>
    <w:rsid w:val="00CD0C43"/>
    <w:rsid w:val="00CF2F70"/>
    <w:rsid w:val="00CF65F0"/>
    <w:rsid w:val="00D135C5"/>
    <w:rsid w:val="00D147EC"/>
    <w:rsid w:val="00D35A13"/>
    <w:rsid w:val="00D4311B"/>
    <w:rsid w:val="00D477F9"/>
    <w:rsid w:val="00D679FB"/>
    <w:rsid w:val="00D74621"/>
    <w:rsid w:val="00D95ECC"/>
    <w:rsid w:val="00DE4FC8"/>
    <w:rsid w:val="00DF3DB4"/>
    <w:rsid w:val="00E10EA1"/>
    <w:rsid w:val="00E23BAD"/>
    <w:rsid w:val="00E24EC6"/>
    <w:rsid w:val="00EE3076"/>
    <w:rsid w:val="00EF56BC"/>
    <w:rsid w:val="00F02C1E"/>
    <w:rsid w:val="00F473E2"/>
    <w:rsid w:val="00F5755C"/>
    <w:rsid w:val="00F60561"/>
    <w:rsid w:val="00F826BE"/>
    <w:rsid w:val="00F87BDF"/>
    <w:rsid w:val="00FC1CB2"/>
    <w:rsid w:val="7E6608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5760</Words>
  <Characters>5847</Characters>
  <Lines>0</Lines>
  <Paragraphs>0</Paragraphs>
  <TotalTime>0</TotalTime>
  <ScaleCrop>false</ScaleCrop>
  <LinksUpToDate>false</LinksUpToDate>
  <CharactersWithSpaces>6033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2025-07-30T14:17:46Z</dcterms:created>
  <dc:creator>Administrator</dc:creator>
  <cp:lastModifiedBy>上帝掷骰子吗</cp:lastModifiedBy>
  <dcterms:modified xsi:type="dcterms:W3CDTF">2025-07-30T14:17:46Z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B6EED638047E4E408D33D465A32E7888_12</vt:lpwstr>
  </property>
</Properties>
</file>