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435516">
      <w:pPr>
        <w:pStyle w:val="10"/>
        <w:spacing w:line="360" w:lineRule="auto"/>
        <w:ind w:firstLine="480" w:firstLineChars="200"/>
        <w:rPr>
          <w:rFonts w:hAnsi="宋体" w:cs="Times New Roman"/>
          <w:sz w:val="24"/>
          <w:szCs w:val="24"/>
        </w:rPr>
      </w:pPr>
      <w:bookmarkStart w:id="0" w:name="_GoBack"/>
      <w:bookmarkEnd w:id="0"/>
      <w:r>
        <w:rPr>
          <w:rFonts w:hAnsi="宋体" w:eastAsia="黑体" w:cs="Times New Roman"/>
          <w:sz w:val="24"/>
          <w:szCs w:val="24"/>
        </w:rPr>
        <w:t>版块教案</w:t>
      </w:r>
    </w:p>
    <w:p w14:paraId="6F2406FA">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18　威尼斯的小艇</w:t>
      </w:r>
    </w:p>
    <w:p w14:paraId="542CAACB">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教案设计</w:t>
      </w:r>
    </w:p>
    <w:p w14:paraId="50A0FEE5">
      <w:pPr>
        <w:pStyle w:val="10"/>
        <w:spacing w:line="360" w:lineRule="auto"/>
        <w:ind w:firstLine="480" w:firstLineChars="200"/>
        <w:rPr>
          <w:rFonts w:hAnsi="宋体" w:cs="Times New Roman"/>
          <w:sz w:val="24"/>
          <w:szCs w:val="24"/>
        </w:rPr>
      </w:pPr>
      <w:r>
        <w:rPr>
          <w:rFonts w:hAnsi="宋体" w:eastAsia="黑体" w:cs="Times New Roman"/>
          <w:sz w:val="24"/>
          <w:szCs w:val="24"/>
        </w:rPr>
        <w:t>教学目标</w:t>
      </w:r>
    </w:p>
    <w:p w14:paraId="4B5F662A">
      <w:pPr>
        <w:pStyle w:val="10"/>
        <w:spacing w:line="360" w:lineRule="auto"/>
        <w:ind w:firstLine="480" w:firstLineChars="200"/>
        <w:rPr>
          <w:rFonts w:hAnsi="宋体" w:cs="Times New Roman"/>
          <w:sz w:val="24"/>
          <w:szCs w:val="24"/>
        </w:rPr>
      </w:pPr>
      <w:r>
        <w:rPr>
          <w:rFonts w:hAnsi="宋体" w:cs="Times New Roman"/>
          <w:sz w:val="24"/>
          <w:szCs w:val="24"/>
        </w:rPr>
        <w:t>1．认识“尼、艄”等6个生字，读准多音字“哗”，会写“尼、斯”等13个字，会写“纵横、船艄”等11个词语。</w:t>
      </w:r>
    </w:p>
    <w:p w14:paraId="25DF4455">
      <w:pPr>
        <w:pStyle w:val="10"/>
        <w:spacing w:line="360" w:lineRule="auto"/>
        <w:ind w:firstLine="480" w:firstLineChars="200"/>
        <w:rPr>
          <w:rFonts w:hAnsi="宋体" w:cs="Times New Roman"/>
          <w:sz w:val="24"/>
          <w:szCs w:val="24"/>
        </w:rPr>
      </w:pPr>
      <w:r>
        <w:rPr>
          <w:rFonts w:hAnsi="宋体" w:cs="Times New Roman"/>
          <w:sz w:val="24"/>
          <w:szCs w:val="24"/>
        </w:rPr>
        <w:t>2．能说出课文围绕小艇写了哪几方面的内容，并体会文中静态描写和动态描写的表达效果。</w:t>
      </w:r>
    </w:p>
    <w:p w14:paraId="014D3A03">
      <w:pPr>
        <w:pStyle w:val="10"/>
        <w:spacing w:line="360" w:lineRule="auto"/>
        <w:ind w:firstLine="480" w:firstLineChars="200"/>
        <w:rPr>
          <w:rFonts w:hAnsi="宋体" w:cs="Times New Roman"/>
          <w:sz w:val="24"/>
          <w:szCs w:val="24"/>
        </w:rPr>
      </w:pPr>
      <w:r>
        <w:rPr>
          <w:rFonts w:hAnsi="宋体" w:cs="Times New Roman"/>
          <w:sz w:val="24"/>
          <w:szCs w:val="24"/>
        </w:rPr>
        <w:t>3．能根据第2自然段的内容说出小艇的特点，并体会其表达效果。</w:t>
      </w:r>
    </w:p>
    <w:p w14:paraId="0AB7435C">
      <w:pPr>
        <w:pStyle w:val="10"/>
        <w:spacing w:line="360" w:lineRule="auto"/>
        <w:ind w:firstLine="480" w:firstLineChars="200"/>
        <w:rPr>
          <w:rFonts w:hAnsi="宋体" w:cs="Times New Roman"/>
          <w:sz w:val="24"/>
          <w:szCs w:val="24"/>
        </w:rPr>
      </w:pPr>
      <w:r>
        <w:rPr>
          <w:rFonts w:hAnsi="宋体" w:cs="Times New Roman"/>
          <w:sz w:val="24"/>
          <w:szCs w:val="24"/>
        </w:rPr>
        <w:t>4．能比较课文和“阅</w:t>
      </w:r>
      <w:r>
        <w:rPr>
          <w:rFonts w:hint="eastAsia" w:hAnsi="宋体" w:cs="Times New Roman"/>
          <w:sz w:val="24"/>
          <w:szCs w:val="24"/>
        </w:rPr>
        <w:t>读链接”，</w:t>
      </w:r>
      <w:r>
        <w:rPr>
          <w:rFonts w:hAnsi="宋体" w:cs="Times New Roman"/>
          <w:sz w:val="24"/>
          <w:szCs w:val="24"/>
        </w:rPr>
        <w:t>了解它们在表达方法上的相似之处。</w:t>
      </w:r>
    </w:p>
    <w:p w14:paraId="339FD1BA">
      <w:pPr>
        <w:pStyle w:val="10"/>
        <w:spacing w:line="360" w:lineRule="auto"/>
        <w:ind w:firstLine="480" w:firstLineChars="200"/>
        <w:rPr>
          <w:rFonts w:hAnsi="宋体" w:cs="Times New Roman"/>
          <w:sz w:val="24"/>
          <w:szCs w:val="24"/>
        </w:rPr>
      </w:pPr>
      <w:r>
        <w:rPr>
          <w:rFonts w:hAnsi="宋体" w:eastAsia="黑体" w:cs="Times New Roman"/>
          <w:sz w:val="24"/>
          <w:szCs w:val="24"/>
        </w:rPr>
        <w:t>教学重点</w:t>
      </w:r>
    </w:p>
    <w:p w14:paraId="153D9F7B">
      <w:pPr>
        <w:pStyle w:val="10"/>
        <w:spacing w:line="360" w:lineRule="auto"/>
        <w:ind w:firstLine="480" w:firstLineChars="200"/>
        <w:rPr>
          <w:rFonts w:hAnsi="宋体" w:cs="Times New Roman"/>
          <w:sz w:val="24"/>
          <w:szCs w:val="24"/>
        </w:rPr>
      </w:pPr>
      <w:r>
        <w:rPr>
          <w:rFonts w:hAnsi="宋体" w:cs="Times New Roman"/>
          <w:sz w:val="24"/>
          <w:szCs w:val="24"/>
        </w:rPr>
        <w:t>1．能说出课文围绕小艇写了哪几方面的内容，并体会文中静态描写和动态描写的表达效果。</w:t>
      </w:r>
    </w:p>
    <w:p w14:paraId="781BF7C7">
      <w:pPr>
        <w:pStyle w:val="10"/>
        <w:spacing w:line="360" w:lineRule="auto"/>
        <w:ind w:firstLine="480" w:firstLineChars="200"/>
        <w:rPr>
          <w:rFonts w:hAnsi="宋体" w:cs="Times New Roman"/>
          <w:sz w:val="24"/>
          <w:szCs w:val="24"/>
        </w:rPr>
      </w:pPr>
      <w:r>
        <w:rPr>
          <w:rFonts w:hAnsi="宋体" w:cs="Times New Roman"/>
          <w:sz w:val="24"/>
          <w:szCs w:val="24"/>
        </w:rPr>
        <w:t>2．能比较课文和“阅读链接”，了解它们在表达方法上的相似之处。</w:t>
      </w:r>
    </w:p>
    <w:p w14:paraId="63FD776D">
      <w:pPr>
        <w:pStyle w:val="10"/>
        <w:spacing w:line="360" w:lineRule="auto"/>
        <w:ind w:firstLine="480" w:firstLineChars="200"/>
        <w:rPr>
          <w:rFonts w:hAnsi="宋体" w:cs="Times New Roman"/>
          <w:sz w:val="24"/>
          <w:szCs w:val="24"/>
        </w:rPr>
      </w:pPr>
      <w:r>
        <w:rPr>
          <w:rFonts w:hAnsi="宋体" w:eastAsia="黑体" w:cs="Times New Roman"/>
          <w:sz w:val="24"/>
          <w:szCs w:val="24"/>
        </w:rPr>
        <w:t>课前准备</w:t>
      </w:r>
    </w:p>
    <w:p w14:paraId="0DDB8903">
      <w:pPr>
        <w:pStyle w:val="10"/>
        <w:spacing w:line="360" w:lineRule="auto"/>
        <w:ind w:firstLine="480" w:firstLineChars="200"/>
        <w:rPr>
          <w:rFonts w:hAnsi="宋体" w:cs="Times New Roman"/>
          <w:sz w:val="24"/>
          <w:szCs w:val="24"/>
        </w:rPr>
      </w:pPr>
      <w:r>
        <w:rPr>
          <w:rFonts w:hAnsi="宋体" w:eastAsia="黑体" w:cs="Times New Roman"/>
          <w:sz w:val="24"/>
          <w:szCs w:val="24"/>
        </w:rPr>
        <w:t>教师准备：</w:t>
      </w:r>
      <w:r>
        <w:rPr>
          <w:rFonts w:hAnsi="宋体" w:cs="Times New Roman"/>
          <w:sz w:val="24"/>
          <w:szCs w:val="24"/>
        </w:rPr>
        <w:t>制作多媒体课件、威尼斯相关图片、背景资料。</w:t>
      </w:r>
    </w:p>
    <w:p w14:paraId="3A23E798">
      <w:pPr>
        <w:pStyle w:val="10"/>
        <w:spacing w:line="360" w:lineRule="auto"/>
        <w:ind w:firstLine="480" w:firstLineChars="200"/>
        <w:rPr>
          <w:rFonts w:hAnsi="宋体" w:cs="Times New Roman"/>
          <w:sz w:val="24"/>
          <w:szCs w:val="24"/>
        </w:rPr>
      </w:pPr>
      <w:r>
        <w:rPr>
          <w:rFonts w:hAnsi="宋体" w:eastAsia="黑体" w:cs="Times New Roman"/>
          <w:sz w:val="24"/>
          <w:szCs w:val="24"/>
        </w:rPr>
        <w:t>学生准备：</w:t>
      </w:r>
      <w:r>
        <w:rPr>
          <w:rFonts w:hAnsi="宋体" w:cs="Times New Roman"/>
          <w:sz w:val="24"/>
          <w:szCs w:val="24"/>
        </w:rPr>
        <w:t>预习课文，课前搜集威尼斯小艇相关资料。</w:t>
      </w:r>
    </w:p>
    <w:p w14:paraId="0E789235">
      <w:pPr>
        <w:pStyle w:val="10"/>
        <w:spacing w:line="360" w:lineRule="auto"/>
        <w:ind w:firstLine="480" w:firstLineChars="200"/>
        <w:rPr>
          <w:rFonts w:hAnsi="宋体" w:cs="Times New Roman"/>
          <w:sz w:val="24"/>
          <w:szCs w:val="24"/>
        </w:rPr>
      </w:pPr>
      <w:r>
        <w:rPr>
          <w:rFonts w:hAnsi="宋体" w:eastAsia="黑体" w:cs="Times New Roman"/>
          <w:sz w:val="24"/>
          <w:szCs w:val="24"/>
        </w:rPr>
        <w:t>课时安排</w:t>
      </w:r>
    </w:p>
    <w:p w14:paraId="428DA284">
      <w:pPr>
        <w:pStyle w:val="10"/>
        <w:spacing w:line="360" w:lineRule="auto"/>
        <w:ind w:firstLine="480" w:firstLineChars="200"/>
        <w:rPr>
          <w:rFonts w:hAnsi="宋体" w:cs="Times New Roman"/>
          <w:sz w:val="24"/>
          <w:szCs w:val="24"/>
        </w:rPr>
      </w:pPr>
      <w:r>
        <w:rPr>
          <w:rFonts w:hAnsi="宋体" w:cs="Times New Roman"/>
          <w:sz w:val="24"/>
          <w:szCs w:val="24"/>
        </w:rPr>
        <w:t>2课时。</w:t>
      </w:r>
    </w:p>
    <w:p w14:paraId="4EA082AF">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第一课时</w:t>
      </w:r>
    </w:p>
    <w:p w14:paraId="7EC26084">
      <w:pPr>
        <w:pStyle w:val="10"/>
        <w:spacing w:line="360" w:lineRule="auto"/>
        <w:ind w:firstLine="480" w:firstLineChars="200"/>
        <w:rPr>
          <w:rFonts w:hAnsi="宋体" w:cs="Times New Roman"/>
          <w:sz w:val="24"/>
          <w:szCs w:val="24"/>
        </w:rPr>
      </w:pPr>
      <w:r>
        <w:rPr>
          <w:rFonts w:hAnsi="宋体" w:eastAsia="黑体" w:cs="Times New Roman"/>
          <w:sz w:val="24"/>
          <w:szCs w:val="24"/>
        </w:rPr>
        <w:t>课时目标</w:t>
      </w:r>
    </w:p>
    <w:p w14:paraId="01FDAC35">
      <w:pPr>
        <w:pStyle w:val="10"/>
        <w:spacing w:line="360" w:lineRule="auto"/>
        <w:ind w:firstLine="480" w:firstLineChars="200"/>
        <w:rPr>
          <w:rFonts w:hAnsi="宋体" w:cs="Times New Roman"/>
          <w:sz w:val="24"/>
          <w:szCs w:val="24"/>
        </w:rPr>
      </w:pPr>
      <w:r>
        <w:rPr>
          <w:rFonts w:hAnsi="宋体" w:cs="Times New Roman"/>
          <w:sz w:val="24"/>
          <w:szCs w:val="24"/>
        </w:rPr>
        <w:t>1．认识“尼、艄”等6个生字，读准多音字“哗”，会写“尼、斯”等13个字，会写“纵横、船艄”等11个词语。</w:t>
      </w:r>
    </w:p>
    <w:p w14:paraId="7BC4114B">
      <w:pPr>
        <w:pStyle w:val="10"/>
        <w:spacing w:line="360" w:lineRule="auto"/>
        <w:ind w:firstLine="480" w:firstLineChars="200"/>
        <w:rPr>
          <w:rFonts w:hAnsi="宋体" w:cs="Times New Roman"/>
          <w:sz w:val="24"/>
          <w:szCs w:val="24"/>
        </w:rPr>
      </w:pPr>
      <w:r>
        <w:rPr>
          <w:rFonts w:hAnsi="宋体" w:cs="Times New Roman"/>
          <w:sz w:val="24"/>
          <w:szCs w:val="24"/>
        </w:rPr>
        <w:t>2．熟读课文，理清课文层次，了解课文主要内容。</w:t>
      </w:r>
    </w:p>
    <w:p w14:paraId="2BD85240">
      <w:pPr>
        <w:pStyle w:val="10"/>
        <w:spacing w:line="360" w:lineRule="auto"/>
        <w:ind w:firstLine="480" w:firstLineChars="200"/>
        <w:rPr>
          <w:rFonts w:hAnsi="宋体" w:cs="Times New Roman"/>
          <w:sz w:val="24"/>
          <w:szCs w:val="24"/>
        </w:rPr>
      </w:pPr>
      <w:r>
        <w:rPr>
          <w:rFonts w:hAnsi="宋体" w:cs="Times New Roman"/>
          <w:sz w:val="24"/>
          <w:szCs w:val="24"/>
        </w:rPr>
        <w:t>3．了解威尼斯独特的风情和小艇的特点。</w:t>
      </w:r>
    </w:p>
    <w:p w14:paraId="24D8304D">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14C1C5A7">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创设情境，激趣导入</w:t>
      </w:r>
    </w:p>
    <w:p w14:paraId="68C85CAD">
      <w:pPr>
        <w:pStyle w:val="10"/>
        <w:spacing w:line="360" w:lineRule="auto"/>
        <w:ind w:firstLine="480" w:firstLineChars="200"/>
        <w:rPr>
          <w:rFonts w:hAnsi="宋体" w:cs="Times New Roman"/>
          <w:sz w:val="24"/>
          <w:szCs w:val="24"/>
        </w:rPr>
      </w:pPr>
      <w:r>
        <w:rPr>
          <w:rFonts w:hAnsi="宋体" w:cs="Times New Roman"/>
          <w:sz w:val="24"/>
          <w:szCs w:val="24"/>
        </w:rPr>
        <w:t>1．学生展示自己的课前预习成果，向大家介绍自己所了解的威尼斯及威尼斯的小艇。</w:t>
      </w:r>
    </w:p>
    <w:p w14:paraId="69983DD9">
      <w:pPr>
        <w:pStyle w:val="10"/>
        <w:spacing w:line="360" w:lineRule="auto"/>
        <w:ind w:firstLine="480" w:firstLineChars="200"/>
        <w:rPr>
          <w:rFonts w:hAnsi="宋体" w:cs="Times New Roman"/>
          <w:sz w:val="24"/>
          <w:szCs w:val="24"/>
        </w:rPr>
      </w:pPr>
      <w:r>
        <w:rPr>
          <w:rFonts w:hAnsi="宋体" w:cs="Times New Roman"/>
          <w:sz w:val="24"/>
          <w:szCs w:val="24"/>
        </w:rPr>
        <w:t>2．教师PPT出示威尼</w:t>
      </w:r>
      <w:r>
        <w:rPr>
          <w:rFonts w:hint="eastAsia" w:hAnsi="宋体" w:cs="Times New Roman"/>
          <w:sz w:val="24"/>
          <w:szCs w:val="24"/>
        </w:rPr>
        <w:t>斯风光图片，</w:t>
      </w:r>
      <w:r>
        <w:rPr>
          <w:rFonts w:hAnsi="宋体" w:cs="Times New Roman"/>
          <w:sz w:val="24"/>
          <w:szCs w:val="24"/>
        </w:rPr>
        <w:t>与学生一同欣赏。</w:t>
      </w:r>
    </w:p>
    <w:p w14:paraId="1089A858">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导入：</w:t>
      </w:r>
      <w:r>
        <w:rPr>
          <w:rFonts w:hAnsi="宋体" w:cs="Times New Roman"/>
          <w:sz w:val="24"/>
          <w:szCs w:val="24"/>
        </w:rPr>
        <w:t>通过查找资料和看图片，我们对威尼斯有了一定的了解，著名作家马克·吐温也写过一篇文章——《威尼斯的小艇》。今天，我们就一起走进他的文章，看看他笔下的威尼斯的小艇是什么样的。</w:t>
      </w:r>
    </w:p>
    <w:p w14:paraId="0C0BEAC6">
      <w:pPr>
        <w:pStyle w:val="10"/>
        <w:spacing w:line="360" w:lineRule="auto"/>
        <w:ind w:firstLine="480" w:firstLineChars="200"/>
        <w:rPr>
          <w:rFonts w:hAnsi="宋体" w:cs="Times New Roman"/>
          <w:sz w:val="24"/>
          <w:szCs w:val="24"/>
        </w:rPr>
      </w:pPr>
      <w:r>
        <w:rPr>
          <w:rFonts w:hAnsi="宋体" w:cs="Times New Roman"/>
          <w:sz w:val="24"/>
          <w:szCs w:val="24"/>
        </w:rPr>
        <w:t>4．教师板书课题，学生齐读课题。</w:t>
      </w:r>
    </w:p>
    <w:p w14:paraId="403A6740">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要留给学生足够的时间展示课前查找的资料，把异国的风光直观地介绍给同学们，教师可以利用多媒体课件展示图片，让学生对异国的风光有更近距离的接触，为学习本课奠定基</w:t>
      </w:r>
      <w:r>
        <w:rPr>
          <w:rFonts w:hint="eastAsia" w:hAnsi="宋体" w:eastAsia="楷体_GB2312" w:cs="Times New Roman"/>
          <w:sz w:val="24"/>
          <w:szCs w:val="24"/>
        </w:rPr>
        <w:t>础。</w:t>
      </w:r>
      <w:r>
        <w:rPr>
          <w:rFonts w:hAnsi="宋体" w:eastAsia="楷体_GB2312" w:cs="Times New Roman"/>
          <w:sz w:val="24"/>
          <w:szCs w:val="24"/>
        </w:rPr>
        <w:t>教师要肯定学生们搜集资料的行为，鼓励学生们养成课前搜集资料的习惯。</w:t>
      </w:r>
    </w:p>
    <w:p w14:paraId="1B97DA5E">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板块二　初读课文，识字学词</w:t>
      </w:r>
    </w:p>
    <w:p w14:paraId="2BA11301">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活动1　初读课文，自学生字</w:t>
      </w:r>
    </w:p>
    <w:p w14:paraId="5D62D272">
      <w:pPr>
        <w:pStyle w:val="10"/>
        <w:spacing w:line="360" w:lineRule="auto"/>
        <w:ind w:firstLine="480" w:firstLineChars="200"/>
        <w:rPr>
          <w:rFonts w:hAnsi="宋体" w:cs="Times New Roman"/>
          <w:sz w:val="24"/>
          <w:szCs w:val="24"/>
        </w:rPr>
      </w:pPr>
      <w:r>
        <w:rPr>
          <w:rFonts w:hAnsi="宋体" w:cs="Times New Roman"/>
          <w:sz w:val="24"/>
          <w:szCs w:val="24"/>
        </w:rPr>
        <w:t>1．根据学习要求，自主学习。</w:t>
      </w:r>
    </w:p>
    <w:p w14:paraId="33304B63">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(1)自由朗读课文，读准字音，读通句子。</w:t>
      </w:r>
    </w:p>
    <w:p w14:paraId="5EC8E4FD">
      <w:pPr>
        <w:pStyle w:val="10"/>
        <w:spacing w:line="360" w:lineRule="auto"/>
        <w:ind w:firstLine="480" w:firstLineChars="200"/>
        <w:rPr>
          <w:rFonts w:hAnsi="宋体" w:cs="Times New Roman"/>
          <w:sz w:val="24"/>
          <w:szCs w:val="24"/>
        </w:rPr>
      </w:pPr>
      <w:r>
        <w:rPr>
          <w:rFonts w:hAnsi="宋体" w:eastAsia="楷体_GB2312" w:cs="Times New Roman"/>
          <w:sz w:val="24"/>
          <w:szCs w:val="24"/>
        </w:rPr>
        <w:t>(2)说一说课文围绕小艇写了哪几方面的内容。</w:t>
      </w:r>
    </w:p>
    <w:p w14:paraId="5C059773">
      <w:pPr>
        <w:pStyle w:val="10"/>
        <w:spacing w:line="360" w:lineRule="auto"/>
        <w:ind w:firstLine="480" w:firstLineChars="200"/>
        <w:rPr>
          <w:rFonts w:hAnsi="宋体" w:cs="Times New Roman"/>
          <w:sz w:val="24"/>
          <w:szCs w:val="24"/>
        </w:rPr>
      </w:pPr>
      <w:r>
        <w:rPr>
          <w:rFonts w:hAnsi="宋体" w:cs="Times New Roman"/>
          <w:sz w:val="24"/>
          <w:szCs w:val="24"/>
        </w:rPr>
        <w:t>2．检测自学效果。</w:t>
      </w:r>
    </w:p>
    <w:p w14:paraId="5D8FF2F0">
      <w:pPr>
        <w:pStyle w:val="10"/>
        <w:spacing w:line="360" w:lineRule="auto"/>
        <w:ind w:firstLine="480" w:firstLineChars="200"/>
        <w:rPr>
          <w:rFonts w:hAnsi="宋体" w:cs="Times New Roman"/>
          <w:sz w:val="24"/>
          <w:szCs w:val="24"/>
        </w:rPr>
      </w:pPr>
      <w:r>
        <w:rPr>
          <w:rFonts w:hAnsi="宋体" w:cs="Times New Roman"/>
          <w:sz w:val="24"/>
          <w:szCs w:val="24"/>
        </w:rPr>
        <w:t>(1)自由读课文，给课文标好自然段序号，把难读的句子多读两遍。</w:t>
      </w:r>
    </w:p>
    <w:p w14:paraId="7667CB0F">
      <w:pPr>
        <w:pStyle w:val="10"/>
        <w:spacing w:line="360" w:lineRule="auto"/>
        <w:ind w:firstLine="480" w:firstLineChars="200"/>
        <w:rPr>
          <w:rFonts w:hAnsi="宋体" w:cs="Times New Roman"/>
          <w:sz w:val="24"/>
          <w:szCs w:val="24"/>
        </w:rPr>
      </w:pPr>
      <w:r>
        <w:rPr>
          <w:rFonts w:hAnsi="宋体" w:cs="Times New Roman"/>
          <w:sz w:val="24"/>
          <w:szCs w:val="24"/>
        </w:rPr>
        <w:t>(2)这些字词，你们能读正确吗？读</w:t>
      </w:r>
      <w:r>
        <w:rPr>
          <w:rFonts w:hint="eastAsia" w:hAnsi="宋体" w:cs="Times New Roman"/>
          <w:sz w:val="24"/>
          <w:szCs w:val="24"/>
        </w:rPr>
        <w:t>一读。</w:t>
      </w:r>
    </w:p>
    <w:p w14:paraId="06E5F18B">
      <w:pPr>
        <w:pStyle w:val="10"/>
        <w:spacing w:line="360" w:lineRule="auto"/>
        <w:ind w:firstLine="480" w:firstLineChars="200"/>
        <w:rPr>
          <w:rFonts w:hAnsi="宋体" w:cs="Times New Roman"/>
          <w:sz w:val="24"/>
          <w:szCs w:val="24"/>
        </w:rPr>
      </w:pPr>
      <w:r>
        <w:rPr>
          <w:rFonts w:hAnsi="宋体" w:cs="Times New Roman"/>
          <w:sz w:val="24"/>
          <w:szCs w:val="24"/>
        </w:rPr>
        <w:t>①课件出示生字词，指名读、齐读。教师相机正音：</w:t>
      </w:r>
    </w:p>
    <w:p w14:paraId="3E7014F9">
      <w:pPr>
        <w:pStyle w:val="10"/>
        <w:spacing w:line="360" w:lineRule="auto"/>
        <w:ind w:firstLine="480" w:firstLineChars="200"/>
        <w:rPr>
          <w:rFonts w:hAnsi="宋体" w:cs="Times New Roman"/>
          <w:sz w:val="24"/>
          <w:szCs w:val="24"/>
        </w:rPr>
      </w:pPr>
      <w:r>
        <w:rPr>
          <w:rFonts w:hAnsi="宋体" w:cs="Times New Roman"/>
          <w:sz w:val="24"/>
          <w:szCs w:val="24"/>
        </w:rPr>
        <w:t>“艄”读shāo，不读shào。“纵”是平舌音，读zònɡ。“簇”是平舌音，读cù。“哗”是多音字，做拟声词，形容撞击、水流等的声音时，读huā；表示“人多声杂，乱吵”时，读huá。</w:t>
      </w:r>
    </w:p>
    <w:p w14:paraId="6CE16620">
      <w:pPr>
        <w:pStyle w:val="10"/>
        <w:spacing w:line="360" w:lineRule="auto"/>
        <w:ind w:firstLine="480" w:firstLineChars="200"/>
        <w:rPr>
          <w:rFonts w:hAnsi="宋体" w:cs="Times New Roman"/>
          <w:sz w:val="24"/>
          <w:szCs w:val="24"/>
        </w:rPr>
      </w:pPr>
      <w:r>
        <w:rPr>
          <w:rFonts w:hAnsi="宋体" w:cs="Times New Roman"/>
          <w:sz w:val="24"/>
          <w:szCs w:val="24"/>
        </w:rPr>
        <w:t>②课件出示重点词，引导学生读准确。</w:t>
      </w:r>
    </w:p>
    <w:p w14:paraId="1E17D961">
      <w:pPr>
        <w:pStyle w:val="10"/>
        <w:spacing w:line="360" w:lineRule="auto"/>
        <w:ind w:firstLine="480" w:firstLineChars="200"/>
        <w:rPr>
          <w:rFonts w:hAnsi="宋体" w:cs="Times New Roman"/>
          <w:sz w:val="24"/>
          <w:szCs w:val="24"/>
        </w:rPr>
      </w:pPr>
      <w:r>
        <w:rPr>
          <w:rFonts w:hAnsi="宋体" w:cs="Times New Roman"/>
          <w:sz w:val="24"/>
          <w:szCs w:val="24"/>
        </w:rPr>
        <w:t>3．指导书写。</w:t>
      </w:r>
    </w:p>
    <w:p w14:paraId="13FB2C8B">
      <w:pPr>
        <w:pStyle w:val="10"/>
        <w:spacing w:line="360" w:lineRule="auto"/>
        <w:ind w:firstLine="480" w:firstLineChars="200"/>
        <w:rPr>
          <w:rFonts w:hAnsi="宋体" w:cs="Times New Roman"/>
          <w:sz w:val="24"/>
          <w:szCs w:val="24"/>
        </w:rPr>
      </w:pPr>
      <w:r>
        <w:rPr>
          <w:rFonts w:hAnsi="宋体" w:cs="Times New Roman"/>
          <w:sz w:val="24"/>
          <w:szCs w:val="24"/>
        </w:rPr>
        <w:t>(1)读一读本课要求会写的字，引导学生交流讨论书写注意事项。教师重点指导：</w:t>
      </w:r>
    </w:p>
    <w:p w14:paraId="25E87CDB">
      <w:pPr>
        <w:pStyle w:val="10"/>
        <w:spacing w:line="360" w:lineRule="auto"/>
        <w:ind w:firstLine="480" w:firstLineChars="200"/>
        <w:rPr>
          <w:rFonts w:hAnsi="宋体" w:cs="Times New Roman"/>
          <w:sz w:val="24"/>
          <w:szCs w:val="24"/>
        </w:rPr>
      </w:pPr>
      <w:r>
        <w:rPr>
          <w:rFonts w:hAnsi="宋体" w:cs="Times New Roman"/>
          <w:sz w:val="24"/>
          <w:szCs w:val="24"/>
        </w:rPr>
        <w:t>“艇”，写时注意右边的“廷”要先写“壬”。</w:t>
      </w:r>
    </w:p>
    <w:p w14:paraId="630AA56A">
      <w:pPr>
        <w:pStyle w:val="10"/>
        <w:spacing w:line="360" w:lineRule="auto"/>
        <w:ind w:firstLine="480" w:firstLineChars="200"/>
        <w:rPr>
          <w:rFonts w:hAnsi="宋体" w:cs="Times New Roman"/>
          <w:sz w:val="24"/>
          <w:szCs w:val="24"/>
        </w:rPr>
      </w:pPr>
      <w:r>
        <w:rPr>
          <w:rFonts w:hAnsi="宋体" w:cs="Times New Roman"/>
          <w:sz w:val="24"/>
          <w:szCs w:val="24"/>
        </w:rPr>
        <w:t>“</w:t>
      </w:r>
      <w:r>
        <w:rPr>
          <w:rFonts w:hint="eastAsia" w:hAnsi="宋体" w:cs="Times New Roman"/>
          <w:sz w:val="24"/>
          <w:szCs w:val="24"/>
        </w:rPr>
        <w:t>翘”，</w:t>
      </w:r>
      <w:r>
        <w:rPr>
          <w:rFonts w:hAnsi="宋体" w:cs="Times New Roman"/>
          <w:sz w:val="24"/>
          <w:szCs w:val="24"/>
        </w:rPr>
        <w:t>写时注意“尧”右上没有一点，竖弯钩要拖长，包住“羽”，各部件都要写得窄一些。</w:t>
      </w:r>
    </w:p>
    <w:p w14:paraId="2A78B4C4">
      <w:pPr>
        <w:pStyle w:val="10"/>
        <w:spacing w:line="360" w:lineRule="auto"/>
        <w:ind w:firstLine="480" w:firstLineChars="200"/>
        <w:rPr>
          <w:rFonts w:hAnsi="宋体" w:cs="Times New Roman"/>
          <w:sz w:val="24"/>
          <w:szCs w:val="24"/>
        </w:rPr>
      </w:pPr>
      <w:r>
        <w:rPr>
          <w:rFonts w:hAnsi="宋体" w:cs="Times New Roman"/>
          <w:sz w:val="24"/>
          <w:szCs w:val="24"/>
        </w:rPr>
        <w:t>“祷”的部首是“礻”，不是“衤”。</w:t>
      </w:r>
    </w:p>
    <w:p w14:paraId="73BB9433">
      <w:pPr>
        <w:pStyle w:val="10"/>
        <w:spacing w:line="360" w:lineRule="auto"/>
        <w:ind w:firstLine="480" w:firstLineChars="200"/>
        <w:rPr>
          <w:rFonts w:hAnsi="宋体" w:cs="Times New Roman"/>
          <w:sz w:val="24"/>
          <w:szCs w:val="24"/>
        </w:rPr>
      </w:pPr>
      <w:r>
        <w:rPr>
          <w:rFonts w:hAnsi="宋体" w:cs="Times New Roman"/>
          <w:sz w:val="24"/>
          <w:szCs w:val="24"/>
        </w:rPr>
        <w:t>(2)课件出示“尼”和“艇”的书写动漫，学生观察运笔方法，然后练写。</w:t>
      </w:r>
    </w:p>
    <w:p w14:paraId="7E314FED">
      <w:pPr>
        <w:pStyle w:val="10"/>
        <w:spacing w:line="360" w:lineRule="auto"/>
        <w:ind w:firstLine="480" w:firstLineChars="200"/>
        <w:rPr>
          <w:rFonts w:hAnsi="宋体" w:cs="Times New Roman"/>
          <w:sz w:val="24"/>
          <w:szCs w:val="24"/>
        </w:rPr>
      </w:pPr>
      <w:r>
        <w:rPr>
          <w:rFonts w:hAnsi="宋体" w:cs="Times New Roman"/>
          <w:sz w:val="24"/>
          <w:szCs w:val="24"/>
        </w:rPr>
        <w:t>(3)评价反馈书写成果。</w:t>
      </w:r>
    </w:p>
    <w:p w14:paraId="44D42A6A">
      <w:pPr>
        <w:pStyle w:val="10"/>
        <w:spacing w:line="360" w:lineRule="auto"/>
        <w:ind w:firstLine="480" w:firstLineChars="200"/>
        <w:rPr>
          <w:rFonts w:hAnsi="宋体" w:cs="Times New Roman"/>
          <w:sz w:val="24"/>
          <w:szCs w:val="24"/>
        </w:rPr>
      </w:pPr>
      <w:r>
        <w:rPr>
          <w:rFonts w:hAnsi="宋体" w:cs="Times New Roman"/>
          <w:sz w:val="24"/>
          <w:szCs w:val="24"/>
        </w:rPr>
        <w:t>(4)引导学生练习“纵横、船艄”等词语表中的词语。</w:t>
      </w:r>
    </w:p>
    <w:p w14:paraId="1A6BECF7">
      <w:pPr>
        <w:pStyle w:val="10"/>
        <w:spacing w:line="360" w:lineRule="auto"/>
        <w:ind w:firstLine="480" w:firstLineChars="200"/>
        <w:rPr>
          <w:rFonts w:hAnsi="宋体" w:cs="Times New Roman"/>
          <w:sz w:val="24"/>
          <w:szCs w:val="24"/>
        </w:rPr>
      </w:pPr>
      <w:r>
        <w:rPr>
          <w:rFonts w:hAnsi="宋体" w:eastAsia="黑体" w:cs="Times New Roman"/>
          <w:sz w:val="24"/>
          <w:szCs w:val="24"/>
        </w:rPr>
        <w:t>活动2　再读课文，巩固识字，学习词句</w:t>
      </w:r>
    </w:p>
    <w:p w14:paraId="396E8C02">
      <w:pPr>
        <w:pStyle w:val="10"/>
        <w:spacing w:line="360" w:lineRule="auto"/>
        <w:ind w:firstLine="480" w:firstLineChars="200"/>
        <w:rPr>
          <w:rFonts w:hAnsi="宋体" w:cs="Times New Roman"/>
          <w:sz w:val="24"/>
          <w:szCs w:val="24"/>
        </w:rPr>
      </w:pPr>
      <w:r>
        <w:rPr>
          <w:rFonts w:hAnsi="宋体" w:cs="Times New Roman"/>
          <w:sz w:val="24"/>
          <w:szCs w:val="24"/>
        </w:rPr>
        <w:t>1．指名读，齐读课文，画出自己喜欢的语句。</w:t>
      </w:r>
    </w:p>
    <w:p w14:paraId="60FDFF1E">
      <w:pPr>
        <w:pStyle w:val="10"/>
        <w:spacing w:line="360" w:lineRule="auto"/>
        <w:ind w:firstLine="480" w:firstLineChars="200"/>
        <w:rPr>
          <w:rFonts w:hAnsi="宋体" w:cs="Times New Roman"/>
          <w:sz w:val="24"/>
          <w:szCs w:val="24"/>
        </w:rPr>
      </w:pPr>
      <w:r>
        <w:rPr>
          <w:rFonts w:hAnsi="宋体" w:cs="Times New Roman"/>
          <w:sz w:val="24"/>
          <w:szCs w:val="24"/>
        </w:rPr>
        <w:t>2．学生提出不懂的词语，用查词典、讨论的方式明确词语的意思</w:t>
      </w:r>
      <w:r>
        <w:rPr>
          <w:rFonts w:hint="eastAsia" w:hAnsi="宋体" w:cs="Times New Roman"/>
          <w:sz w:val="24"/>
          <w:szCs w:val="24"/>
        </w:rPr>
        <w:t>。</w:t>
      </w:r>
      <w:r>
        <w:rPr>
          <w:rFonts w:hAnsi="宋体" w:cs="Times New Roman"/>
          <w:sz w:val="24"/>
          <w:szCs w:val="24"/>
        </w:rPr>
        <w:t>如，船艄：船尾。手忙脚乱：形容做事慌张而没有条理，也形容惊慌失措。</w:t>
      </w:r>
    </w:p>
    <w:p w14:paraId="0B310C4D">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五年级的学生已经具备预习能力，教师要给学生充足的时间读课文，让学生自主扫清字词障碍，教师再加以指导，让学生真正走进课文做学习的主人，同时为进一步分析课文作铺垫。</w:t>
      </w:r>
    </w:p>
    <w:p w14:paraId="73B196C0">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板块三　再读课文，归纳内容</w:t>
      </w:r>
    </w:p>
    <w:p w14:paraId="7EF1271A">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活动1　理清脉络</w:t>
      </w:r>
    </w:p>
    <w:p w14:paraId="04760B42">
      <w:pPr>
        <w:pStyle w:val="10"/>
        <w:spacing w:line="360" w:lineRule="auto"/>
        <w:ind w:firstLine="480" w:firstLineChars="200"/>
        <w:rPr>
          <w:rFonts w:hAnsi="宋体" w:cs="Times New Roman"/>
          <w:sz w:val="24"/>
          <w:szCs w:val="24"/>
        </w:rPr>
      </w:pPr>
      <w:r>
        <w:rPr>
          <w:rFonts w:hAnsi="宋体" w:cs="Times New Roman"/>
          <w:sz w:val="24"/>
          <w:szCs w:val="24"/>
        </w:rPr>
        <w:t>1．引导学生用不同方式朗读课文：自由读(</w:t>
      </w:r>
      <w:r>
        <w:rPr>
          <w:rFonts w:hAnsi="宋体" w:eastAsia="楷体_GB2312" w:cs="Times New Roman"/>
          <w:sz w:val="24"/>
          <w:szCs w:val="24"/>
        </w:rPr>
        <w:t>配乐</w:t>
      </w:r>
      <w:r>
        <w:rPr>
          <w:rFonts w:hAnsi="宋体" w:cs="Times New Roman"/>
          <w:sz w:val="24"/>
          <w:szCs w:val="24"/>
        </w:rPr>
        <w:t>)、指名朗读指定段落、选择自己喜欢的段落</w:t>
      </w:r>
      <w:r>
        <w:rPr>
          <w:rFonts w:hint="eastAsia" w:hAnsi="宋体" w:cs="Times New Roman"/>
          <w:sz w:val="24"/>
          <w:szCs w:val="24"/>
        </w:rPr>
        <w:t>读一读。</w:t>
      </w:r>
    </w:p>
    <w:p w14:paraId="3F9A8B5D">
      <w:pPr>
        <w:pStyle w:val="10"/>
        <w:spacing w:line="360" w:lineRule="auto"/>
        <w:ind w:firstLine="480" w:firstLineChars="200"/>
        <w:rPr>
          <w:rFonts w:hAnsi="宋体" w:cs="Times New Roman"/>
          <w:sz w:val="24"/>
          <w:szCs w:val="24"/>
        </w:rPr>
      </w:pPr>
      <w:r>
        <w:rPr>
          <w:rFonts w:hAnsi="宋体" w:cs="Times New Roman"/>
          <w:sz w:val="24"/>
          <w:szCs w:val="24"/>
        </w:rPr>
        <w:t>2．默读思考：课文围绕小艇写了哪几方面的内容？</w:t>
      </w:r>
    </w:p>
    <w:p w14:paraId="26E144F4">
      <w:pPr>
        <w:pStyle w:val="10"/>
        <w:spacing w:line="360" w:lineRule="auto"/>
        <w:ind w:firstLine="480" w:firstLineChars="200"/>
        <w:rPr>
          <w:rFonts w:hAnsi="宋体" w:cs="Times New Roman"/>
          <w:sz w:val="24"/>
          <w:szCs w:val="24"/>
        </w:rPr>
      </w:pPr>
      <w:r>
        <w:rPr>
          <w:rFonts w:hAnsi="宋体" w:cs="Times New Roman"/>
          <w:sz w:val="24"/>
          <w:szCs w:val="24"/>
        </w:rPr>
        <w:t>3．指名读每部分，归纳每部分的内容。</w:t>
      </w:r>
    </w:p>
    <w:p w14:paraId="2B1F1A23">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第一部分(第1自然段)：交代了威尼斯</w:t>
      </w:r>
      <w:r>
        <w:rPr>
          <w:rFonts w:hAnsi="宋体" w:cs="Times New Roman"/>
          <w:sz w:val="24"/>
          <w:szCs w:val="24"/>
        </w:rPr>
        <w:t>“</w:t>
      </w:r>
      <w:r>
        <w:rPr>
          <w:rFonts w:hAnsi="宋体" w:eastAsia="楷体_GB2312" w:cs="Times New Roman"/>
          <w:sz w:val="24"/>
          <w:szCs w:val="24"/>
        </w:rPr>
        <w:t>河道纵横交错</w:t>
      </w:r>
      <w:r>
        <w:rPr>
          <w:rFonts w:hAnsi="宋体" w:cs="Times New Roman"/>
          <w:sz w:val="24"/>
          <w:szCs w:val="24"/>
        </w:rPr>
        <w:t>”</w:t>
      </w:r>
      <w:r>
        <w:rPr>
          <w:rFonts w:hAnsi="宋体" w:eastAsia="楷体_GB2312" w:cs="Times New Roman"/>
          <w:sz w:val="24"/>
          <w:szCs w:val="24"/>
        </w:rPr>
        <w:t>的特点，点出了小艇是主要的交通工具。</w:t>
      </w:r>
    </w:p>
    <w:p w14:paraId="633A6DDB">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第二部分(第2自然段)：介绍了小艇独特的外形。</w:t>
      </w:r>
    </w:p>
    <w:p w14:paraId="53954CCA">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第三部分(第3自然段)：介绍了坐上小艇游览水城的情趣。</w:t>
      </w:r>
    </w:p>
    <w:p w14:paraId="21AFC03F">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第四部分(第4自然段)：写了船夫高超的驾驶技术。</w:t>
      </w:r>
    </w:p>
    <w:p w14:paraId="6E6EE2B6">
      <w:pPr>
        <w:pStyle w:val="10"/>
        <w:spacing w:line="360" w:lineRule="auto"/>
        <w:ind w:firstLine="480" w:firstLineChars="200"/>
        <w:rPr>
          <w:rFonts w:hAnsi="宋体" w:cs="Times New Roman"/>
          <w:sz w:val="24"/>
          <w:szCs w:val="24"/>
        </w:rPr>
      </w:pPr>
      <w:r>
        <w:rPr>
          <w:rFonts w:hAnsi="宋体" w:eastAsia="楷体_GB2312" w:cs="Times New Roman"/>
          <w:sz w:val="24"/>
          <w:szCs w:val="24"/>
        </w:rPr>
        <w:t>第五部分(第5、6自然段)：介绍了从白天到夜晚，小艇与人们生活的密切关系。</w:t>
      </w:r>
    </w:p>
    <w:p w14:paraId="2EFC584E">
      <w:pPr>
        <w:pStyle w:val="10"/>
        <w:spacing w:line="360" w:lineRule="auto"/>
        <w:ind w:firstLine="480" w:firstLineChars="200"/>
        <w:rPr>
          <w:rFonts w:hAnsi="宋体" w:cs="Times New Roman"/>
          <w:sz w:val="24"/>
          <w:szCs w:val="24"/>
        </w:rPr>
      </w:pPr>
      <w:r>
        <w:rPr>
          <w:rFonts w:hAnsi="宋体" w:eastAsia="黑体" w:cs="Times New Roman"/>
          <w:sz w:val="24"/>
          <w:szCs w:val="24"/>
        </w:rPr>
        <w:t>活动2　概括主要内容</w:t>
      </w:r>
    </w:p>
    <w:p w14:paraId="21D4694D">
      <w:pPr>
        <w:pStyle w:val="10"/>
        <w:spacing w:line="360" w:lineRule="auto"/>
        <w:ind w:firstLine="480" w:firstLineChars="200"/>
        <w:rPr>
          <w:rFonts w:hAnsi="宋体" w:cs="Times New Roman"/>
          <w:sz w:val="24"/>
          <w:szCs w:val="24"/>
        </w:rPr>
      </w:pPr>
      <w:r>
        <w:rPr>
          <w:rFonts w:hAnsi="宋体" w:cs="Times New Roman"/>
          <w:sz w:val="24"/>
          <w:szCs w:val="24"/>
        </w:rPr>
        <w:t>1．自由读文，了解课文的主要内容。</w:t>
      </w:r>
    </w:p>
    <w:p w14:paraId="6CD874F4">
      <w:pPr>
        <w:pStyle w:val="10"/>
        <w:spacing w:line="360" w:lineRule="auto"/>
        <w:ind w:firstLine="480" w:firstLineChars="200"/>
        <w:rPr>
          <w:rFonts w:hAnsi="宋体" w:cs="Times New Roman"/>
          <w:sz w:val="24"/>
          <w:szCs w:val="24"/>
        </w:rPr>
      </w:pPr>
      <w:r>
        <w:rPr>
          <w:rFonts w:hAnsi="宋体" w:cs="Times New Roman"/>
          <w:sz w:val="24"/>
          <w:szCs w:val="24"/>
        </w:rPr>
        <w:t>2．小组内交流，完成学习任务。</w:t>
      </w:r>
    </w:p>
    <w:p w14:paraId="470BA781">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(1)小艇的作用。</w:t>
      </w:r>
    </w:p>
    <w:p w14:paraId="2525EB3D">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(2)威尼斯的小艇有哪些特点？(找出文中直接描写的词语。)</w:t>
      </w:r>
    </w:p>
    <w:p w14:paraId="3ABE41CD">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(3)驾驶小艇的船夫技术如何？从哪些地方可以看出来？</w:t>
      </w:r>
    </w:p>
    <w:p w14:paraId="2FEF299E">
      <w:pPr>
        <w:pStyle w:val="10"/>
        <w:spacing w:line="360" w:lineRule="auto"/>
        <w:ind w:firstLine="480" w:firstLineChars="200"/>
        <w:rPr>
          <w:rFonts w:hAnsi="宋体" w:cs="Times New Roman"/>
          <w:sz w:val="24"/>
          <w:szCs w:val="24"/>
        </w:rPr>
      </w:pPr>
      <w:r>
        <w:rPr>
          <w:rFonts w:hAnsi="宋体" w:eastAsia="楷体_GB2312" w:cs="Times New Roman"/>
          <w:sz w:val="24"/>
          <w:szCs w:val="24"/>
        </w:rPr>
        <w:t>(4)找出描写小艇在人们生活中的作用的语句。</w:t>
      </w:r>
    </w:p>
    <w:p w14:paraId="051C6B91">
      <w:pPr>
        <w:pStyle w:val="10"/>
        <w:spacing w:line="360" w:lineRule="auto"/>
        <w:ind w:firstLine="480" w:firstLineChars="200"/>
        <w:rPr>
          <w:rFonts w:hAnsi="宋体" w:cs="Times New Roman"/>
          <w:sz w:val="24"/>
          <w:szCs w:val="24"/>
        </w:rPr>
      </w:pPr>
      <w:r>
        <w:rPr>
          <w:rFonts w:hAnsi="宋体" w:cs="Times New Roman"/>
          <w:sz w:val="24"/>
          <w:szCs w:val="24"/>
        </w:rPr>
        <w:t>3．引导学生反复读文，尽量用文中的语言概括上述问题。</w:t>
      </w:r>
    </w:p>
    <w:p w14:paraId="2E5752FF">
      <w:pPr>
        <w:pStyle w:val="10"/>
        <w:spacing w:line="360" w:lineRule="auto"/>
        <w:ind w:firstLine="480" w:firstLineChars="200"/>
        <w:rPr>
          <w:rFonts w:hAnsi="宋体" w:cs="Times New Roman"/>
          <w:sz w:val="24"/>
          <w:szCs w:val="24"/>
        </w:rPr>
      </w:pPr>
      <w:r>
        <w:rPr>
          <w:rFonts w:hAnsi="宋体" w:cs="Times New Roman"/>
          <w:sz w:val="24"/>
          <w:szCs w:val="24"/>
        </w:rPr>
        <w:t>4．引导学生用自己的语言说出课文的主要内容和自己的感受，注意指导学生表达的语言。</w:t>
      </w:r>
      <w:r>
        <w:rPr>
          <w:rFonts w:hAnsi="宋体" w:eastAsia="楷体_GB2312" w:cs="Times New Roman"/>
          <w:sz w:val="24"/>
          <w:szCs w:val="24"/>
        </w:rPr>
        <w:t>(课件出示主要内容)</w:t>
      </w:r>
    </w:p>
    <w:p w14:paraId="6717D8C0">
      <w:pPr>
        <w:pStyle w:val="10"/>
        <w:spacing w:line="360" w:lineRule="auto"/>
        <w:ind w:firstLine="480" w:firstLineChars="200"/>
        <w:rPr>
          <w:rFonts w:hAnsi="宋体" w:cs="Times New Roman"/>
          <w:sz w:val="24"/>
          <w:szCs w:val="24"/>
        </w:rPr>
      </w:pPr>
      <w:r>
        <w:rPr>
          <w:rFonts w:hAnsi="宋体" w:cs="Times New Roman"/>
          <w:sz w:val="24"/>
          <w:szCs w:val="24"/>
        </w:rPr>
        <w:t>5．引导学生用自己的方式读出对小艇的喜爱之情。</w:t>
      </w:r>
    </w:p>
    <w:p w14:paraId="18E32EF8">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教师要以学生为主体，增强学生的自主学习意识，提高学生的自主学习能力，还要通过反复读、多种形式读，帮助学生进一步熟悉课文，感受威尼斯小艇的独特，体会作者观察事物，抓住事物特点描写的写作方法。要引导学生通过讨论交流加深对课文的理解，让学生能够理清文章脉络，培养学生的归纳能力。</w:t>
      </w:r>
    </w:p>
    <w:p w14:paraId="5E8DA52D">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第二课时</w:t>
      </w:r>
    </w:p>
    <w:p w14:paraId="7B069B51">
      <w:pPr>
        <w:pStyle w:val="10"/>
        <w:spacing w:line="360" w:lineRule="auto"/>
        <w:ind w:firstLine="480" w:firstLineChars="200"/>
        <w:rPr>
          <w:rFonts w:hAnsi="宋体" w:cs="Times New Roman"/>
          <w:sz w:val="24"/>
          <w:szCs w:val="24"/>
        </w:rPr>
      </w:pPr>
      <w:r>
        <w:rPr>
          <w:rFonts w:hAnsi="宋体" w:eastAsia="黑体" w:cs="Times New Roman"/>
          <w:sz w:val="24"/>
          <w:szCs w:val="24"/>
        </w:rPr>
        <w:t>课时目标</w:t>
      </w:r>
    </w:p>
    <w:p w14:paraId="478168D0">
      <w:pPr>
        <w:pStyle w:val="10"/>
        <w:spacing w:line="360" w:lineRule="auto"/>
        <w:ind w:firstLine="480" w:firstLineChars="200"/>
        <w:rPr>
          <w:rFonts w:hAnsi="宋体" w:cs="Times New Roman"/>
          <w:sz w:val="24"/>
          <w:szCs w:val="24"/>
        </w:rPr>
      </w:pPr>
      <w:r>
        <w:rPr>
          <w:rFonts w:hAnsi="宋体" w:cs="Times New Roman"/>
          <w:sz w:val="24"/>
          <w:szCs w:val="24"/>
        </w:rPr>
        <w:t>1．能根据第2自然段的内容说出小艇的特点，并体会其表达效果。</w:t>
      </w:r>
    </w:p>
    <w:p w14:paraId="4A9ECD1A">
      <w:pPr>
        <w:pStyle w:val="10"/>
        <w:spacing w:line="360" w:lineRule="auto"/>
        <w:ind w:firstLine="480" w:firstLineChars="200"/>
        <w:rPr>
          <w:rFonts w:hAnsi="宋体" w:cs="Times New Roman"/>
          <w:sz w:val="24"/>
          <w:szCs w:val="24"/>
        </w:rPr>
      </w:pPr>
      <w:r>
        <w:rPr>
          <w:rFonts w:hAnsi="宋体" w:cs="Times New Roman"/>
          <w:sz w:val="24"/>
          <w:szCs w:val="24"/>
        </w:rPr>
        <w:t>2．了解船夫的驾驶技术好和小艇的关系。</w:t>
      </w:r>
    </w:p>
    <w:p w14:paraId="492F3A9B">
      <w:pPr>
        <w:pStyle w:val="10"/>
        <w:spacing w:line="360" w:lineRule="auto"/>
        <w:ind w:firstLine="480" w:firstLineChars="200"/>
        <w:rPr>
          <w:rFonts w:hAnsi="宋体" w:cs="Times New Roman"/>
          <w:sz w:val="24"/>
          <w:szCs w:val="24"/>
        </w:rPr>
      </w:pPr>
      <w:r>
        <w:rPr>
          <w:rFonts w:hAnsi="宋体" w:cs="Times New Roman"/>
          <w:sz w:val="24"/>
          <w:szCs w:val="24"/>
        </w:rPr>
        <w:t>3．能说出课文围绕小艇写了哪几方面的内容，并体会文中静态描写和动态描写的表达效果。</w:t>
      </w:r>
    </w:p>
    <w:p w14:paraId="33E8362F">
      <w:pPr>
        <w:pStyle w:val="10"/>
        <w:spacing w:line="360" w:lineRule="auto"/>
        <w:ind w:firstLine="480" w:firstLineChars="200"/>
        <w:rPr>
          <w:rFonts w:hAnsi="宋体" w:cs="Times New Roman"/>
          <w:sz w:val="24"/>
          <w:szCs w:val="24"/>
        </w:rPr>
      </w:pPr>
      <w:r>
        <w:rPr>
          <w:rFonts w:hAnsi="宋体" w:cs="Times New Roman"/>
          <w:sz w:val="24"/>
          <w:szCs w:val="24"/>
        </w:rPr>
        <w:t>4．能比较课文和“阅读链接”，了解它们在表达方法上的相似之处。</w:t>
      </w:r>
    </w:p>
    <w:p w14:paraId="6E7375CC">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5E7B134F">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复习回顾，谈话导入</w:t>
      </w:r>
    </w:p>
    <w:p w14:paraId="32A0B5CF">
      <w:pPr>
        <w:pStyle w:val="10"/>
        <w:spacing w:line="360" w:lineRule="auto"/>
        <w:ind w:firstLine="480" w:firstLineChars="200"/>
        <w:rPr>
          <w:rFonts w:hAnsi="宋体" w:cs="Times New Roman"/>
          <w:sz w:val="24"/>
          <w:szCs w:val="24"/>
        </w:rPr>
      </w:pPr>
      <w:r>
        <w:rPr>
          <w:rFonts w:hAnsi="宋体" w:cs="Times New Roman"/>
          <w:sz w:val="24"/>
          <w:szCs w:val="24"/>
        </w:rPr>
        <w:t>1．揭示课题：上节课我们乘坐小艇粗略游览了威尼斯这座著名的水上城市。今天就让我们再次跟随马克·吐温先生一起去漫游威尼</w:t>
      </w:r>
      <w:r>
        <w:rPr>
          <w:rFonts w:hint="eastAsia" w:hAnsi="宋体" w:cs="Times New Roman"/>
          <w:sz w:val="24"/>
          <w:szCs w:val="24"/>
        </w:rPr>
        <w:t>斯，</w:t>
      </w:r>
      <w:r>
        <w:rPr>
          <w:rFonts w:hAnsi="宋体" w:cs="Times New Roman"/>
          <w:sz w:val="24"/>
          <w:szCs w:val="24"/>
        </w:rPr>
        <w:t>去感受威尼斯小艇的魅力。</w:t>
      </w:r>
    </w:p>
    <w:p w14:paraId="5A6BA68E">
      <w:pPr>
        <w:pStyle w:val="10"/>
        <w:spacing w:line="360" w:lineRule="auto"/>
        <w:ind w:firstLine="480" w:firstLineChars="200"/>
        <w:rPr>
          <w:rFonts w:hAnsi="宋体" w:cs="Times New Roman"/>
          <w:sz w:val="24"/>
          <w:szCs w:val="24"/>
        </w:rPr>
      </w:pPr>
      <w:r>
        <w:rPr>
          <w:rFonts w:hAnsi="宋体" w:cs="Times New Roman"/>
          <w:sz w:val="24"/>
          <w:szCs w:val="24"/>
        </w:rPr>
        <w:t>2．回顾课文：通过上节课的学习，同学们对课文内容有了初步的了解，请大家回想一下：这篇文章主要讲述了什么内容？</w:t>
      </w:r>
    </w:p>
    <w:p w14:paraId="6EE1860D">
      <w:pPr>
        <w:pStyle w:val="10"/>
        <w:spacing w:line="360" w:lineRule="auto"/>
        <w:ind w:firstLine="480" w:firstLineChars="200"/>
        <w:rPr>
          <w:rFonts w:hAnsi="宋体" w:cs="Times New Roman"/>
          <w:sz w:val="24"/>
          <w:szCs w:val="24"/>
        </w:rPr>
      </w:pPr>
      <w:r>
        <w:rPr>
          <w:rFonts w:hAnsi="宋体" w:eastAsia="黑体" w:cs="Times New Roman"/>
          <w:sz w:val="24"/>
          <w:szCs w:val="24"/>
        </w:rPr>
        <w:t>操作指导：</w:t>
      </w:r>
      <w:r>
        <w:rPr>
          <w:rFonts w:hAnsi="宋体" w:eastAsia="楷体_GB2312" w:cs="Times New Roman"/>
          <w:sz w:val="24"/>
          <w:szCs w:val="24"/>
        </w:rPr>
        <w:t>教师要通过对文章主要内容的复习，引导学生既对上节课教学内容做回顾，又为本节课深入学习打下基础。从而承上启下，起到桥梁与纽带的作用。</w:t>
      </w:r>
    </w:p>
    <w:p w14:paraId="5CE09336">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板块二　研读课文，鉴赏美景</w:t>
      </w:r>
    </w:p>
    <w:p w14:paraId="2E7C6D70">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活动1　初识小艇，感受外形的独特</w:t>
      </w:r>
    </w:p>
    <w:p w14:paraId="767F2DF6">
      <w:pPr>
        <w:pStyle w:val="10"/>
        <w:spacing w:line="360" w:lineRule="auto"/>
        <w:ind w:firstLine="480" w:firstLineChars="200"/>
        <w:rPr>
          <w:rFonts w:hAnsi="宋体" w:cs="Times New Roman"/>
          <w:sz w:val="24"/>
          <w:szCs w:val="24"/>
        </w:rPr>
      </w:pPr>
      <w:r>
        <w:rPr>
          <w:rFonts w:hAnsi="宋体" w:cs="Times New Roman"/>
          <w:sz w:val="24"/>
          <w:szCs w:val="24"/>
        </w:rPr>
        <w:t>1．学生快速默读课文第1、2自然段，找到描</w:t>
      </w:r>
      <w:r>
        <w:rPr>
          <w:rFonts w:hint="eastAsia" w:hAnsi="宋体" w:cs="Times New Roman"/>
          <w:sz w:val="24"/>
          <w:szCs w:val="24"/>
        </w:rPr>
        <w:t>写小艇样子的语句。</w:t>
      </w:r>
      <w:r>
        <w:rPr>
          <w:rFonts w:hAnsi="宋体" w:cs="Times New Roman"/>
          <w:sz w:val="24"/>
          <w:szCs w:val="24"/>
        </w:rPr>
        <w:t>　</w:t>
      </w:r>
    </w:p>
    <w:p w14:paraId="08133320">
      <w:pPr>
        <w:pStyle w:val="10"/>
        <w:spacing w:line="360" w:lineRule="auto"/>
        <w:ind w:firstLine="480" w:firstLineChars="200"/>
        <w:rPr>
          <w:rFonts w:hAnsi="宋体" w:cs="Times New Roman"/>
          <w:sz w:val="24"/>
          <w:szCs w:val="24"/>
        </w:rPr>
      </w:pPr>
      <w:r>
        <w:rPr>
          <w:rFonts w:hAnsi="宋体" w:cs="Times New Roman"/>
          <w:sz w:val="24"/>
          <w:szCs w:val="24"/>
        </w:rPr>
        <w:t>2．教师引导学生交流感受：</w:t>
      </w:r>
    </w:p>
    <w:p w14:paraId="639D16BC">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威尼斯的小艇有二三十英尺长，又窄又深</w:t>
      </w:r>
      <w:r>
        <w:rPr>
          <w:rFonts w:hAnsi="宋体" w:cs="Times New Roman"/>
          <w:sz w:val="24"/>
          <w:szCs w:val="24"/>
        </w:rPr>
        <w:t>……</w:t>
      </w:r>
      <w:r>
        <w:rPr>
          <w:rFonts w:hAnsi="宋体" w:eastAsia="楷体_GB2312" w:cs="Times New Roman"/>
          <w:sz w:val="24"/>
          <w:szCs w:val="24"/>
        </w:rPr>
        <w:t>水蛇。</w:t>
      </w:r>
    </w:p>
    <w:p w14:paraId="1C7E0869">
      <w:pPr>
        <w:pStyle w:val="10"/>
        <w:spacing w:line="360" w:lineRule="auto"/>
        <w:ind w:firstLine="480" w:firstLineChars="200"/>
        <w:rPr>
          <w:rFonts w:hAnsi="宋体" w:cs="Times New Roman"/>
          <w:sz w:val="24"/>
          <w:szCs w:val="24"/>
        </w:rPr>
      </w:pPr>
      <w:r>
        <w:rPr>
          <w:rFonts w:hAnsi="宋体" w:cs="Times New Roman"/>
          <w:sz w:val="24"/>
          <w:szCs w:val="24"/>
        </w:rPr>
        <w:t>(1)说一说，小艇给你留下了怎样的印象。</w:t>
      </w:r>
      <w:r>
        <w:rPr>
          <w:rFonts w:hAnsi="宋体" w:eastAsia="楷体_GB2312" w:cs="Times New Roman"/>
          <w:sz w:val="24"/>
          <w:szCs w:val="24"/>
        </w:rPr>
        <w:t>(课件出示)</w:t>
      </w:r>
    </w:p>
    <w:p w14:paraId="2A155D04">
      <w:pPr>
        <w:pStyle w:val="10"/>
        <w:spacing w:line="360" w:lineRule="auto"/>
        <w:ind w:firstLine="480" w:firstLineChars="200"/>
        <w:rPr>
          <w:rFonts w:hAnsi="宋体" w:cs="Times New Roman"/>
          <w:sz w:val="24"/>
          <w:szCs w:val="24"/>
        </w:rPr>
      </w:pPr>
      <w:r>
        <w:rPr>
          <w:rFonts w:hAnsi="宋体" w:cs="Times New Roman"/>
          <w:sz w:val="24"/>
          <w:szCs w:val="24"/>
        </w:rPr>
        <w:t>(2)作者是运用什么方法来写小艇的特点的？这样写有什么作用？</w:t>
      </w:r>
      <w:r>
        <w:rPr>
          <w:rFonts w:hAnsi="宋体" w:eastAsia="楷体_GB2312" w:cs="Times New Roman"/>
          <w:sz w:val="24"/>
          <w:szCs w:val="24"/>
        </w:rPr>
        <w:t>(课件展示答案)</w:t>
      </w:r>
    </w:p>
    <w:p w14:paraId="109E3720">
      <w:pPr>
        <w:pStyle w:val="10"/>
        <w:spacing w:line="360" w:lineRule="auto"/>
        <w:ind w:firstLine="480" w:firstLineChars="200"/>
        <w:rPr>
          <w:rFonts w:hAnsi="宋体" w:cs="Times New Roman"/>
          <w:sz w:val="24"/>
          <w:szCs w:val="24"/>
        </w:rPr>
      </w:pPr>
      <w:r>
        <w:rPr>
          <w:rFonts w:hAnsi="宋体" w:cs="Times New Roman"/>
          <w:sz w:val="24"/>
          <w:szCs w:val="24"/>
        </w:rPr>
        <w:t>3．引导学生交流感受“小艇构造独特”的美。</w:t>
      </w:r>
    </w:p>
    <w:p w14:paraId="20B583D8">
      <w:pPr>
        <w:pStyle w:val="10"/>
        <w:spacing w:line="360" w:lineRule="auto"/>
        <w:ind w:firstLine="480" w:firstLineChars="200"/>
        <w:rPr>
          <w:rFonts w:hAnsi="宋体" w:cs="Times New Roman"/>
          <w:sz w:val="24"/>
          <w:szCs w:val="24"/>
        </w:rPr>
      </w:pPr>
      <w:r>
        <w:rPr>
          <w:rFonts w:hAnsi="宋体" w:cs="Times New Roman"/>
          <w:sz w:val="24"/>
          <w:szCs w:val="24"/>
        </w:rPr>
        <w:t>4．引导学生学习作者从不同的角度把小艇的特点融合在一起，展示小艇的独特的样子的写法。</w:t>
      </w:r>
    </w:p>
    <w:p w14:paraId="6E8FB84D">
      <w:pPr>
        <w:pStyle w:val="10"/>
        <w:spacing w:line="360" w:lineRule="auto"/>
        <w:ind w:firstLine="480" w:firstLineChars="200"/>
        <w:rPr>
          <w:rFonts w:hAnsi="宋体" w:cs="Times New Roman"/>
          <w:sz w:val="24"/>
          <w:szCs w:val="24"/>
        </w:rPr>
      </w:pPr>
      <w:r>
        <w:rPr>
          <w:rFonts w:hAnsi="宋体" w:cs="Times New Roman"/>
          <w:sz w:val="24"/>
          <w:szCs w:val="24"/>
        </w:rPr>
        <w:t>5．指导朗读：指名读；配动作读；</w:t>
      </w:r>
      <w:r>
        <w:rPr>
          <w:rFonts w:hint="eastAsia" w:hAnsi="宋体" w:cs="Times New Roman"/>
          <w:sz w:val="24"/>
          <w:szCs w:val="24"/>
        </w:rPr>
        <w:t>教师配乐读，</w:t>
      </w:r>
      <w:r>
        <w:rPr>
          <w:rFonts w:hAnsi="宋体" w:cs="Times New Roman"/>
          <w:sz w:val="24"/>
          <w:szCs w:val="24"/>
        </w:rPr>
        <w:t>学生闭目想象。</w:t>
      </w:r>
    </w:p>
    <w:p w14:paraId="1A9E6314">
      <w:pPr>
        <w:pStyle w:val="10"/>
        <w:spacing w:line="360" w:lineRule="auto"/>
        <w:ind w:firstLine="480" w:firstLineChars="200"/>
        <w:rPr>
          <w:rFonts w:hAnsi="宋体" w:cs="Times New Roman"/>
          <w:sz w:val="24"/>
          <w:szCs w:val="24"/>
        </w:rPr>
      </w:pPr>
      <w:r>
        <w:rPr>
          <w:rFonts w:hAnsi="宋体" w:eastAsia="黑体" w:cs="Times New Roman"/>
          <w:sz w:val="24"/>
          <w:szCs w:val="24"/>
        </w:rPr>
        <w:t>活动2　乘坐小艇，感受徜徉水城的惬意</w:t>
      </w:r>
    </w:p>
    <w:p w14:paraId="494BA88B">
      <w:pPr>
        <w:pStyle w:val="10"/>
        <w:spacing w:line="360" w:lineRule="auto"/>
        <w:ind w:firstLine="480" w:firstLineChars="200"/>
        <w:rPr>
          <w:rFonts w:hAnsi="宋体" w:cs="Times New Roman"/>
          <w:sz w:val="24"/>
          <w:szCs w:val="24"/>
        </w:rPr>
      </w:pPr>
      <w:r>
        <w:rPr>
          <w:rFonts w:hAnsi="宋体" w:cs="Times New Roman"/>
          <w:sz w:val="24"/>
          <w:szCs w:val="24"/>
        </w:rPr>
        <w:t>1．学生多种形式读第3、4自然段。</w:t>
      </w:r>
    </w:p>
    <w:p w14:paraId="768DB1C3">
      <w:pPr>
        <w:pStyle w:val="10"/>
        <w:spacing w:line="360" w:lineRule="auto"/>
        <w:ind w:firstLine="480" w:firstLineChars="200"/>
        <w:rPr>
          <w:rFonts w:hAnsi="宋体" w:cs="Times New Roman"/>
          <w:sz w:val="24"/>
          <w:szCs w:val="24"/>
        </w:rPr>
      </w:pPr>
      <w:r>
        <w:rPr>
          <w:rFonts w:hAnsi="宋体" w:cs="Times New Roman"/>
          <w:sz w:val="24"/>
          <w:szCs w:val="24"/>
        </w:rPr>
        <w:t>2．引导学生找出文中描述坐船感受的句子。(</w:t>
      </w:r>
      <w:r>
        <w:rPr>
          <w:rFonts w:hAnsi="宋体" w:eastAsia="楷体_GB2312" w:cs="Times New Roman"/>
          <w:sz w:val="24"/>
          <w:szCs w:val="24"/>
        </w:rPr>
        <w:t>皮垫子软软的像沙发一般；打开窗帘，望望耸立在两岸的古建筑，跟来往的船只打招呼，有说不完的情趣。</w:t>
      </w:r>
      <w:r>
        <w:rPr>
          <w:rFonts w:hAnsi="宋体" w:cs="Times New Roman"/>
          <w:sz w:val="24"/>
          <w:szCs w:val="24"/>
        </w:rPr>
        <w:t>)</w:t>
      </w:r>
    </w:p>
    <w:p w14:paraId="34E97ACE">
      <w:pPr>
        <w:pStyle w:val="10"/>
        <w:spacing w:line="360" w:lineRule="auto"/>
        <w:ind w:firstLine="480" w:firstLineChars="200"/>
        <w:rPr>
          <w:rFonts w:hAnsi="宋体" w:cs="Times New Roman"/>
          <w:sz w:val="24"/>
          <w:szCs w:val="24"/>
        </w:rPr>
      </w:pPr>
      <w:r>
        <w:rPr>
          <w:rFonts w:hAnsi="宋体" w:cs="Times New Roman"/>
          <w:sz w:val="24"/>
          <w:szCs w:val="24"/>
        </w:rPr>
        <w:t>3．引导学生展开想象，用自己的话描述坐在小艇中的感受。</w:t>
      </w:r>
    </w:p>
    <w:p w14:paraId="7C18F923">
      <w:pPr>
        <w:pStyle w:val="10"/>
        <w:spacing w:line="360" w:lineRule="auto"/>
        <w:ind w:firstLine="480" w:firstLineChars="200"/>
        <w:rPr>
          <w:rFonts w:hAnsi="宋体" w:cs="Times New Roman"/>
          <w:sz w:val="24"/>
          <w:szCs w:val="24"/>
        </w:rPr>
      </w:pPr>
      <w:r>
        <w:rPr>
          <w:rFonts w:hAnsi="宋体" w:cs="Times New Roman"/>
          <w:sz w:val="24"/>
          <w:szCs w:val="24"/>
        </w:rPr>
        <w:t>4．想一想：作者是怎样体现船夫的驾驶技术的？</w:t>
      </w:r>
    </w:p>
    <w:p w14:paraId="651ABEC8">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行船的速度极快，来往船只很多</w:t>
      </w:r>
      <w:r>
        <w:rPr>
          <w:rFonts w:hAnsi="宋体" w:cs="Times New Roman"/>
          <w:sz w:val="24"/>
          <w:szCs w:val="24"/>
        </w:rPr>
        <w:t>……</w:t>
      </w:r>
      <w:r>
        <w:rPr>
          <w:rFonts w:hAnsi="宋体" w:eastAsia="楷体_GB2312" w:cs="Times New Roman"/>
          <w:sz w:val="24"/>
          <w:szCs w:val="24"/>
        </w:rPr>
        <w:t>还能急转</w:t>
      </w:r>
      <w:r>
        <w:rPr>
          <w:rFonts w:hint="eastAsia" w:hAnsi="宋体" w:eastAsia="楷体_GB2312" w:cs="Times New Roman"/>
          <w:sz w:val="24"/>
          <w:szCs w:val="24"/>
        </w:rPr>
        <w:t>弯。</w:t>
      </w:r>
    </w:p>
    <w:p w14:paraId="4E15DD4A">
      <w:pPr>
        <w:pStyle w:val="10"/>
        <w:spacing w:line="360" w:lineRule="auto"/>
        <w:ind w:firstLine="480" w:firstLineChars="200"/>
        <w:rPr>
          <w:rFonts w:hAnsi="宋体" w:cs="Times New Roman"/>
          <w:sz w:val="24"/>
          <w:szCs w:val="24"/>
        </w:rPr>
      </w:pPr>
      <w:r>
        <w:rPr>
          <w:rFonts w:hAnsi="宋体" w:cs="Times New Roman"/>
          <w:sz w:val="24"/>
          <w:szCs w:val="24"/>
        </w:rPr>
        <w:t>(1)引导学生思考：船夫给你留下了怎样的印象？船多拥挤的时候是什么样的？遇到极窄的地方是什么样的？疾速行驶时是什么样的？</w:t>
      </w:r>
    </w:p>
    <w:p w14:paraId="37D74988">
      <w:pPr>
        <w:pStyle w:val="10"/>
        <w:spacing w:line="360" w:lineRule="auto"/>
        <w:ind w:firstLine="480" w:firstLineChars="200"/>
        <w:rPr>
          <w:rFonts w:hAnsi="宋体" w:cs="Times New Roman"/>
          <w:sz w:val="24"/>
          <w:szCs w:val="24"/>
        </w:rPr>
      </w:pPr>
      <w:r>
        <w:rPr>
          <w:rFonts w:hAnsi="宋体" w:cs="Times New Roman"/>
          <w:sz w:val="24"/>
          <w:szCs w:val="24"/>
        </w:rPr>
        <w:t>(2)船夫的驾驶技术是怎样的呢？让学生找出文中描写船夫驾驶技术好的词语。(</w:t>
      </w:r>
      <w:r>
        <w:rPr>
          <w:rFonts w:hAnsi="宋体" w:eastAsia="楷体_GB2312" w:cs="Times New Roman"/>
          <w:sz w:val="24"/>
          <w:szCs w:val="24"/>
        </w:rPr>
        <w:t>操纵自如</w:t>
      </w:r>
      <w:r>
        <w:rPr>
          <w:rFonts w:hAnsi="宋体" w:cs="Times New Roman"/>
          <w:sz w:val="24"/>
          <w:szCs w:val="24"/>
        </w:rPr>
        <w:t>)</w:t>
      </w:r>
    </w:p>
    <w:p w14:paraId="592CC497">
      <w:pPr>
        <w:pStyle w:val="10"/>
        <w:spacing w:line="360" w:lineRule="auto"/>
        <w:ind w:firstLine="480" w:firstLineChars="200"/>
        <w:rPr>
          <w:rFonts w:hAnsi="宋体" w:cs="Times New Roman"/>
          <w:sz w:val="24"/>
          <w:szCs w:val="24"/>
        </w:rPr>
      </w:pPr>
      <w:r>
        <w:rPr>
          <w:rFonts w:hAnsi="宋体" w:cs="Times New Roman"/>
          <w:sz w:val="24"/>
          <w:szCs w:val="24"/>
        </w:rPr>
        <w:t>(3)引导学生展开想象：如果自己就是船夫，在威尼斯的小河上，来往有很多船只，并试着用动作演示船夫当时的动作。</w:t>
      </w:r>
    </w:p>
    <w:p w14:paraId="257EBB0F">
      <w:pPr>
        <w:pStyle w:val="10"/>
        <w:spacing w:line="360" w:lineRule="auto"/>
        <w:ind w:firstLine="480" w:firstLineChars="200"/>
        <w:rPr>
          <w:rFonts w:hAnsi="宋体" w:cs="Times New Roman"/>
          <w:sz w:val="24"/>
          <w:szCs w:val="24"/>
        </w:rPr>
      </w:pPr>
      <w:r>
        <w:rPr>
          <w:rFonts w:hAnsi="宋体" w:eastAsia="黑体" w:cs="Times New Roman"/>
          <w:sz w:val="24"/>
          <w:szCs w:val="24"/>
        </w:rPr>
        <w:t>活动3　感受小艇与人们生活的密切关系</w:t>
      </w:r>
    </w:p>
    <w:p w14:paraId="09DAFF00">
      <w:pPr>
        <w:pStyle w:val="10"/>
        <w:spacing w:line="360" w:lineRule="auto"/>
        <w:ind w:firstLine="480" w:firstLineChars="200"/>
        <w:rPr>
          <w:rFonts w:hAnsi="宋体" w:cs="Times New Roman"/>
          <w:sz w:val="24"/>
          <w:szCs w:val="24"/>
        </w:rPr>
      </w:pPr>
      <w:r>
        <w:rPr>
          <w:rFonts w:hAnsi="宋体" w:cs="Times New Roman"/>
          <w:sz w:val="24"/>
          <w:szCs w:val="24"/>
        </w:rPr>
        <w:t>1．课件出示活动卡，引导学生讨论交流：小艇是威尼斯主要的交通工具</w:t>
      </w:r>
      <w:r>
        <w:rPr>
          <w:rFonts w:hint="eastAsia" w:hAnsi="宋体" w:cs="Times New Roman"/>
          <w:sz w:val="24"/>
          <w:szCs w:val="24"/>
        </w:rPr>
        <w:t>，</w:t>
      </w:r>
      <w:r>
        <w:rPr>
          <w:rFonts w:hAnsi="宋体" w:cs="Times New Roman"/>
          <w:sz w:val="24"/>
          <w:szCs w:val="24"/>
        </w:rPr>
        <w:t>那么，小艇是如何为人们服务的呢？学生讨论交流后完成表格。</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3"/>
        <w:gridCol w:w="2835"/>
        <w:gridCol w:w="1417"/>
        <w:gridCol w:w="3295"/>
      </w:tblGrid>
      <w:tr w14:paraId="7A841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3" w:type="dxa"/>
            <w:shd w:val="clear" w:color="auto" w:fill="auto"/>
            <w:vAlign w:val="center"/>
          </w:tcPr>
          <w:p w14:paraId="31756098">
            <w:pPr>
              <w:pStyle w:val="10"/>
              <w:spacing w:line="360" w:lineRule="auto"/>
              <w:jc w:val="center"/>
              <w:rPr>
                <w:rFonts w:hAnsi="宋体" w:cs="Times New Roman"/>
                <w:sz w:val="24"/>
                <w:szCs w:val="24"/>
              </w:rPr>
            </w:pPr>
            <w:r>
              <w:rPr>
                <w:rFonts w:hAnsi="宋体" w:cs="Times New Roman"/>
                <w:sz w:val="24"/>
                <w:szCs w:val="24"/>
              </w:rPr>
              <w:t>时间</w:t>
            </w:r>
          </w:p>
        </w:tc>
        <w:tc>
          <w:tcPr>
            <w:tcW w:w="2835" w:type="dxa"/>
            <w:shd w:val="clear" w:color="auto" w:fill="auto"/>
            <w:vAlign w:val="center"/>
          </w:tcPr>
          <w:p w14:paraId="7F076688">
            <w:pPr>
              <w:pStyle w:val="10"/>
              <w:spacing w:line="360" w:lineRule="auto"/>
              <w:jc w:val="center"/>
              <w:rPr>
                <w:rFonts w:hAnsi="宋体" w:cs="Times New Roman"/>
                <w:sz w:val="24"/>
                <w:szCs w:val="24"/>
              </w:rPr>
            </w:pPr>
            <w:r>
              <w:rPr>
                <w:rFonts w:hAnsi="宋体" w:cs="Times New Roman"/>
                <w:sz w:val="24"/>
                <w:szCs w:val="24"/>
              </w:rPr>
              <w:t>人物</w:t>
            </w:r>
          </w:p>
        </w:tc>
        <w:tc>
          <w:tcPr>
            <w:tcW w:w="1417" w:type="dxa"/>
            <w:vMerge w:val="restart"/>
            <w:shd w:val="clear" w:color="auto" w:fill="auto"/>
            <w:vAlign w:val="center"/>
          </w:tcPr>
          <w:p w14:paraId="59F55BE7">
            <w:pPr>
              <w:pStyle w:val="10"/>
              <w:spacing w:line="360" w:lineRule="auto"/>
              <w:jc w:val="center"/>
              <w:rPr>
                <w:rFonts w:hAnsi="宋体" w:cs="Times New Roman"/>
                <w:sz w:val="24"/>
                <w:szCs w:val="24"/>
              </w:rPr>
            </w:pPr>
            <w:r>
              <w:rPr>
                <w:rFonts w:hAnsi="宋体" w:cs="Times New Roman"/>
                <w:sz w:val="24"/>
                <w:szCs w:val="24"/>
              </w:rPr>
              <w:t>坐</w:t>
            </w:r>
          </w:p>
          <w:p w14:paraId="34D3875C">
            <w:pPr>
              <w:pStyle w:val="10"/>
              <w:spacing w:line="360" w:lineRule="auto"/>
              <w:jc w:val="center"/>
              <w:rPr>
                <w:rFonts w:hAnsi="宋体" w:cs="Times New Roman"/>
                <w:sz w:val="24"/>
                <w:szCs w:val="24"/>
              </w:rPr>
            </w:pPr>
            <w:r>
              <w:rPr>
                <w:rFonts w:hAnsi="宋体" w:cs="Times New Roman"/>
                <w:sz w:val="24"/>
                <w:szCs w:val="24"/>
              </w:rPr>
              <w:t>着</w:t>
            </w:r>
          </w:p>
          <w:p w14:paraId="31FC911D">
            <w:pPr>
              <w:pStyle w:val="10"/>
              <w:spacing w:line="360" w:lineRule="auto"/>
              <w:jc w:val="center"/>
              <w:rPr>
                <w:rFonts w:hAnsi="宋体" w:cs="Times New Roman"/>
                <w:sz w:val="24"/>
                <w:szCs w:val="24"/>
              </w:rPr>
            </w:pPr>
            <w:r>
              <w:rPr>
                <w:rFonts w:hAnsi="宋体" w:cs="Times New Roman"/>
                <w:sz w:val="24"/>
                <w:szCs w:val="24"/>
              </w:rPr>
              <w:t>小</w:t>
            </w:r>
          </w:p>
          <w:p w14:paraId="4157E452">
            <w:pPr>
              <w:pStyle w:val="10"/>
              <w:spacing w:line="360" w:lineRule="auto"/>
              <w:jc w:val="center"/>
              <w:rPr>
                <w:rFonts w:hAnsi="宋体" w:cs="Times New Roman"/>
                <w:sz w:val="24"/>
                <w:szCs w:val="24"/>
              </w:rPr>
            </w:pPr>
            <w:r>
              <w:rPr>
                <w:rFonts w:hAnsi="宋体" w:cs="Times New Roman"/>
                <w:sz w:val="24"/>
                <w:szCs w:val="24"/>
              </w:rPr>
              <w:t>艇</w:t>
            </w:r>
          </w:p>
        </w:tc>
        <w:tc>
          <w:tcPr>
            <w:tcW w:w="3295" w:type="dxa"/>
          </w:tcPr>
          <w:p w14:paraId="63DEEF02">
            <w:pPr>
              <w:pStyle w:val="10"/>
              <w:spacing w:line="360" w:lineRule="auto"/>
              <w:jc w:val="center"/>
              <w:rPr>
                <w:rFonts w:hAnsi="宋体" w:cs="Times New Roman"/>
                <w:sz w:val="24"/>
                <w:szCs w:val="24"/>
              </w:rPr>
            </w:pPr>
            <w:r>
              <w:rPr>
                <w:rFonts w:hAnsi="宋体" w:cs="Times New Roman"/>
                <w:sz w:val="24"/>
                <w:szCs w:val="24"/>
              </w:rPr>
              <w:t>干什么</w:t>
            </w:r>
          </w:p>
        </w:tc>
      </w:tr>
      <w:tr w14:paraId="44B75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3" w:type="dxa"/>
            <w:vMerge w:val="restart"/>
            <w:shd w:val="clear" w:color="auto" w:fill="auto"/>
            <w:vAlign w:val="center"/>
          </w:tcPr>
          <w:p w14:paraId="393445DC">
            <w:pPr>
              <w:pStyle w:val="10"/>
              <w:spacing w:line="360" w:lineRule="auto"/>
              <w:jc w:val="center"/>
              <w:rPr>
                <w:rFonts w:hAnsi="宋体" w:cs="Times New Roman"/>
                <w:sz w:val="24"/>
                <w:szCs w:val="24"/>
              </w:rPr>
            </w:pPr>
            <w:r>
              <w:rPr>
                <w:rFonts w:hAnsi="宋体" w:cs="Times New Roman"/>
                <w:sz w:val="24"/>
                <w:szCs w:val="24"/>
              </w:rPr>
              <w:t>白天</w:t>
            </w:r>
          </w:p>
        </w:tc>
        <w:tc>
          <w:tcPr>
            <w:tcW w:w="2835" w:type="dxa"/>
            <w:shd w:val="clear" w:color="auto" w:fill="auto"/>
            <w:vAlign w:val="center"/>
          </w:tcPr>
          <w:p w14:paraId="2568D294">
            <w:pPr>
              <w:pStyle w:val="10"/>
              <w:spacing w:line="360" w:lineRule="auto"/>
              <w:jc w:val="center"/>
              <w:rPr>
                <w:rFonts w:hAnsi="宋体" w:cs="Times New Roman"/>
                <w:sz w:val="24"/>
                <w:szCs w:val="24"/>
              </w:rPr>
            </w:pPr>
          </w:p>
        </w:tc>
        <w:tc>
          <w:tcPr>
            <w:tcW w:w="1417" w:type="dxa"/>
            <w:vMerge w:val="continue"/>
            <w:shd w:val="clear" w:color="auto" w:fill="auto"/>
            <w:vAlign w:val="center"/>
          </w:tcPr>
          <w:p w14:paraId="41634072">
            <w:pPr>
              <w:pStyle w:val="10"/>
              <w:spacing w:line="360" w:lineRule="auto"/>
              <w:jc w:val="center"/>
              <w:rPr>
                <w:rFonts w:hAnsi="宋体" w:cs="Times New Roman"/>
                <w:sz w:val="24"/>
                <w:szCs w:val="24"/>
              </w:rPr>
            </w:pPr>
          </w:p>
        </w:tc>
        <w:tc>
          <w:tcPr>
            <w:tcW w:w="3295" w:type="dxa"/>
          </w:tcPr>
          <w:p w14:paraId="17AC3699">
            <w:pPr>
              <w:pStyle w:val="10"/>
              <w:spacing w:line="360" w:lineRule="auto"/>
              <w:jc w:val="center"/>
              <w:rPr>
                <w:rFonts w:hAnsi="宋体" w:cs="Times New Roman"/>
                <w:sz w:val="24"/>
                <w:szCs w:val="24"/>
              </w:rPr>
            </w:pPr>
          </w:p>
        </w:tc>
      </w:tr>
      <w:tr w14:paraId="58BF0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3" w:type="dxa"/>
            <w:vMerge w:val="continue"/>
            <w:shd w:val="clear" w:color="auto" w:fill="auto"/>
            <w:vAlign w:val="center"/>
          </w:tcPr>
          <w:p w14:paraId="485C2D32">
            <w:pPr>
              <w:pStyle w:val="10"/>
              <w:spacing w:line="360" w:lineRule="auto"/>
              <w:jc w:val="center"/>
              <w:rPr>
                <w:rFonts w:hAnsi="宋体" w:cs="Times New Roman"/>
                <w:sz w:val="24"/>
                <w:szCs w:val="24"/>
              </w:rPr>
            </w:pPr>
          </w:p>
        </w:tc>
        <w:tc>
          <w:tcPr>
            <w:tcW w:w="2835" w:type="dxa"/>
            <w:shd w:val="clear" w:color="auto" w:fill="auto"/>
            <w:vAlign w:val="center"/>
          </w:tcPr>
          <w:p w14:paraId="133EA3BE">
            <w:pPr>
              <w:pStyle w:val="10"/>
              <w:spacing w:line="360" w:lineRule="auto"/>
              <w:jc w:val="center"/>
              <w:rPr>
                <w:rFonts w:hAnsi="宋体" w:cs="Times New Roman"/>
                <w:sz w:val="24"/>
                <w:szCs w:val="24"/>
              </w:rPr>
            </w:pPr>
          </w:p>
        </w:tc>
        <w:tc>
          <w:tcPr>
            <w:tcW w:w="1417" w:type="dxa"/>
            <w:vMerge w:val="continue"/>
            <w:shd w:val="clear" w:color="auto" w:fill="auto"/>
            <w:vAlign w:val="center"/>
          </w:tcPr>
          <w:p w14:paraId="651C7BED">
            <w:pPr>
              <w:pStyle w:val="10"/>
              <w:spacing w:line="360" w:lineRule="auto"/>
              <w:jc w:val="center"/>
              <w:rPr>
                <w:rFonts w:hAnsi="宋体" w:cs="Times New Roman"/>
                <w:sz w:val="24"/>
                <w:szCs w:val="24"/>
              </w:rPr>
            </w:pPr>
          </w:p>
        </w:tc>
        <w:tc>
          <w:tcPr>
            <w:tcW w:w="3295" w:type="dxa"/>
          </w:tcPr>
          <w:p w14:paraId="10CB0D04">
            <w:pPr>
              <w:pStyle w:val="10"/>
              <w:spacing w:line="360" w:lineRule="auto"/>
              <w:jc w:val="center"/>
              <w:rPr>
                <w:rFonts w:hAnsi="宋体" w:cs="Times New Roman"/>
                <w:sz w:val="24"/>
                <w:szCs w:val="24"/>
              </w:rPr>
            </w:pPr>
          </w:p>
        </w:tc>
      </w:tr>
      <w:tr w14:paraId="3DEF0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3" w:type="dxa"/>
            <w:vMerge w:val="continue"/>
            <w:shd w:val="clear" w:color="auto" w:fill="auto"/>
            <w:vAlign w:val="center"/>
          </w:tcPr>
          <w:p w14:paraId="33254F34">
            <w:pPr>
              <w:pStyle w:val="10"/>
              <w:spacing w:line="360" w:lineRule="auto"/>
              <w:jc w:val="center"/>
              <w:rPr>
                <w:rFonts w:hAnsi="宋体" w:cs="Times New Roman"/>
                <w:sz w:val="24"/>
                <w:szCs w:val="24"/>
              </w:rPr>
            </w:pPr>
          </w:p>
        </w:tc>
        <w:tc>
          <w:tcPr>
            <w:tcW w:w="2835" w:type="dxa"/>
            <w:shd w:val="clear" w:color="auto" w:fill="auto"/>
            <w:vAlign w:val="center"/>
          </w:tcPr>
          <w:p w14:paraId="395C4C7E">
            <w:pPr>
              <w:pStyle w:val="10"/>
              <w:spacing w:line="360" w:lineRule="auto"/>
              <w:jc w:val="center"/>
              <w:rPr>
                <w:rFonts w:hAnsi="宋体" w:cs="Times New Roman"/>
                <w:sz w:val="24"/>
                <w:szCs w:val="24"/>
              </w:rPr>
            </w:pPr>
          </w:p>
        </w:tc>
        <w:tc>
          <w:tcPr>
            <w:tcW w:w="1417" w:type="dxa"/>
            <w:vMerge w:val="continue"/>
            <w:shd w:val="clear" w:color="auto" w:fill="auto"/>
            <w:vAlign w:val="center"/>
          </w:tcPr>
          <w:p w14:paraId="24EF4602">
            <w:pPr>
              <w:pStyle w:val="10"/>
              <w:spacing w:line="360" w:lineRule="auto"/>
              <w:jc w:val="center"/>
              <w:rPr>
                <w:rFonts w:hAnsi="宋体" w:cs="Times New Roman"/>
                <w:sz w:val="24"/>
                <w:szCs w:val="24"/>
              </w:rPr>
            </w:pPr>
          </w:p>
        </w:tc>
        <w:tc>
          <w:tcPr>
            <w:tcW w:w="3295" w:type="dxa"/>
          </w:tcPr>
          <w:p w14:paraId="0A5D721A">
            <w:pPr>
              <w:pStyle w:val="10"/>
              <w:spacing w:line="360" w:lineRule="auto"/>
              <w:jc w:val="center"/>
              <w:rPr>
                <w:rFonts w:hAnsi="宋体" w:cs="Times New Roman"/>
                <w:sz w:val="24"/>
                <w:szCs w:val="24"/>
              </w:rPr>
            </w:pPr>
          </w:p>
        </w:tc>
      </w:tr>
      <w:tr w14:paraId="49BAF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3" w:type="dxa"/>
            <w:vMerge w:val="continue"/>
            <w:shd w:val="clear" w:color="auto" w:fill="auto"/>
            <w:vAlign w:val="center"/>
          </w:tcPr>
          <w:p w14:paraId="16A5FA05">
            <w:pPr>
              <w:pStyle w:val="10"/>
              <w:spacing w:line="360" w:lineRule="auto"/>
              <w:jc w:val="center"/>
              <w:rPr>
                <w:rFonts w:hAnsi="宋体" w:cs="Times New Roman"/>
                <w:sz w:val="24"/>
                <w:szCs w:val="24"/>
              </w:rPr>
            </w:pPr>
          </w:p>
        </w:tc>
        <w:tc>
          <w:tcPr>
            <w:tcW w:w="2835" w:type="dxa"/>
            <w:shd w:val="clear" w:color="auto" w:fill="auto"/>
            <w:vAlign w:val="center"/>
          </w:tcPr>
          <w:p w14:paraId="78754D28">
            <w:pPr>
              <w:pStyle w:val="10"/>
              <w:spacing w:line="360" w:lineRule="auto"/>
              <w:jc w:val="center"/>
              <w:rPr>
                <w:rFonts w:hAnsi="宋体" w:cs="Times New Roman"/>
                <w:sz w:val="24"/>
                <w:szCs w:val="24"/>
              </w:rPr>
            </w:pPr>
          </w:p>
        </w:tc>
        <w:tc>
          <w:tcPr>
            <w:tcW w:w="1417" w:type="dxa"/>
            <w:vMerge w:val="continue"/>
            <w:shd w:val="clear" w:color="auto" w:fill="auto"/>
            <w:vAlign w:val="center"/>
          </w:tcPr>
          <w:p w14:paraId="471DF257">
            <w:pPr>
              <w:pStyle w:val="10"/>
              <w:spacing w:line="360" w:lineRule="auto"/>
              <w:jc w:val="center"/>
              <w:rPr>
                <w:rFonts w:hAnsi="宋体" w:cs="Times New Roman"/>
                <w:sz w:val="24"/>
                <w:szCs w:val="24"/>
              </w:rPr>
            </w:pPr>
          </w:p>
        </w:tc>
        <w:tc>
          <w:tcPr>
            <w:tcW w:w="3295" w:type="dxa"/>
          </w:tcPr>
          <w:p w14:paraId="62E6C25A">
            <w:pPr>
              <w:pStyle w:val="10"/>
              <w:spacing w:line="360" w:lineRule="auto"/>
              <w:jc w:val="center"/>
              <w:rPr>
                <w:rFonts w:hAnsi="宋体" w:cs="Times New Roman"/>
                <w:sz w:val="24"/>
                <w:szCs w:val="24"/>
              </w:rPr>
            </w:pPr>
          </w:p>
        </w:tc>
      </w:tr>
      <w:tr w14:paraId="4784A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3" w:type="dxa"/>
            <w:shd w:val="clear" w:color="auto" w:fill="auto"/>
            <w:vAlign w:val="center"/>
          </w:tcPr>
          <w:p w14:paraId="2411CD91">
            <w:pPr>
              <w:pStyle w:val="10"/>
              <w:spacing w:line="360" w:lineRule="auto"/>
              <w:jc w:val="center"/>
              <w:rPr>
                <w:rFonts w:hAnsi="宋体" w:cs="Times New Roman"/>
                <w:sz w:val="24"/>
                <w:szCs w:val="24"/>
              </w:rPr>
            </w:pPr>
            <w:r>
              <w:rPr>
                <w:rFonts w:hAnsi="宋体" w:cs="Times New Roman"/>
                <w:sz w:val="24"/>
                <w:szCs w:val="24"/>
              </w:rPr>
              <w:t>夜晚</w:t>
            </w:r>
          </w:p>
        </w:tc>
        <w:tc>
          <w:tcPr>
            <w:tcW w:w="2835" w:type="dxa"/>
            <w:shd w:val="clear" w:color="auto" w:fill="auto"/>
            <w:vAlign w:val="center"/>
          </w:tcPr>
          <w:p w14:paraId="5A07F0D1">
            <w:pPr>
              <w:pStyle w:val="10"/>
              <w:spacing w:line="360" w:lineRule="auto"/>
              <w:jc w:val="center"/>
              <w:rPr>
                <w:rFonts w:hAnsi="宋体" w:cs="Times New Roman"/>
                <w:sz w:val="24"/>
                <w:szCs w:val="24"/>
              </w:rPr>
            </w:pPr>
          </w:p>
        </w:tc>
        <w:tc>
          <w:tcPr>
            <w:tcW w:w="1417" w:type="dxa"/>
            <w:vMerge w:val="continue"/>
            <w:shd w:val="clear" w:color="auto" w:fill="auto"/>
            <w:vAlign w:val="center"/>
          </w:tcPr>
          <w:p w14:paraId="7DAE6427">
            <w:pPr>
              <w:pStyle w:val="10"/>
              <w:spacing w:line="360" w:lineRule="auto"/>
              <w:jc w:val="center"/>
              <w:rPr>
                <w:rFonts w:hAnsi="宋体" w:cs="Times New Roman"/>
                <w:sz w:val="24"/>
                <w:szCs w:val="24"/>
              </w:rPr>
            </w:pPr>
          </w:p>
        </w:tc>
        <w:tc>
          <w:tcPr>
            <w:tcW w:w="3295" w:type="dxa"/>
          </w:tcPr>
          <w:p w14:paraId="26453164">
            <w:pPr>
              <w:pStyle w:val="10"/>
              <w:spacing w:line="360" w:lineRule="auto"/>
              <w:jc w:val="center"/>
              <w:rPr>
                <w:rFonts w:hAnsi="宋体" w:cs="Times New Roman"/>
                <w:sz w:val="24"/>
                <w:szCs w:val="24"/>
              </w:rPr>
            </w:pPr>
          </w:p>
        </w:tc>
      </w:tr>
    </w:tbl>
    <w:p w14:paraId="463AFCE1">
      <w:pPr>
        <w:pStyle w:val="10"/>
        <w:spacing w:line="360" w:lineRule="auto"/>
        <w:ind w:firstLine="480" w:firstLineChars="200"/>
        <w:rPr>
          <w:rFonts w:hAnsi="宋体" w:cs="Times New Roman"/>
          <w:sz w:val="24"/>
          <w:szCs w:val="24"/>
        </w:rPr>
      </w:pPr>
      <w:r>
        <w:rPr>
          <w:rFonts w:hAnsi="宋体" w:cs="Times New Roman"/>
          <w:sz w:val="24"/>
          <w:szCs w:val="24"/>
        </w:rPr>
        <w:t>2.引导学生展开想象练习仿写。</w:t>
      </w:r>
    </w:p>
    <w:p w14:paraId="600422D2">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还有哪</w:t>
      </w:r>
      <w:r>
        <w:rPr>
          <w:rFonts w:hint="eastAsia" w:hAnsi="宋体" w:eastAsia="楷体_GB2312" w:cs="Times New Roman"/>
          <w:sz w:val="24"/>
          <w:szCs w:val="24"/>
        </w:rPr>
        <w:t>些人会乘坐小艇</w:t>
      </w:r>
      <w:r>
        <w:rPr>
          <w:rFonts w:hAnsi="宋体" w:eastAsia="楷体_GB2312" w:cs="Times New Roman"/>
          <w:sz w:val="24"/>
          <w:szCs w:val="24"/>
        </w:rPr>
        <w:t>？他们要去干什么呢？试着模仿作者的写法进行表达。</w:t>
      </w:r>
    </w:p>
    <w:p w14:paraId="19B8BF63">
      <w:pPr>
        <w:pStyle w:val="10"/>
        <w:spacing w:line="360" w:lineRule="auto"/>
        <w:ind w:firstLine="480" w:firstLineChars="200"/>
        <w:rPr>
          <w:rFonts w:hAnsi="宋体" w:cs="Times New Roman"/>
          <w:sz w:val="24"/>
          <w:szCs w:val="24"/>
        </w:rPr>
      </w:pPr>
      <w:r>
        <w:rPr>
          <w:rFonts w:hAnsi="宋体" w:cs="Times New Roman"/>
          <w:sz w:val="24"/>
          <w:szCs w:val="24"/>
        </w:rPr>
        <w:t>3．引导学生对比白天和夜晚小艇的不同。(</w:t>
      </w:r>
      <w:r>
        <w:rPr>
          <w:rFonts w:hAnsi="宋体" w:eastAsia="楷体_GB2312" w:cs="Times New Roman"/>
          <w:sz w:val="24"/>
          <w:szCs w:val="24"/>
        </w:rPr>
        <w:t>白天的小艇像活泼的精灵，自由穿梭于水城之中，威尼斯是充满活力的；晚上，小艇载走了最后一批乘客，就静静地停泊于码头上，威尼斯又沉沉地入睡了。</w:t>
      </w:r>
      <w:r>
        <w:rPr>
          <w:rFonts w:hAnsi="宋体" w:cs="Times New Roman"/>
          <w:sz w:val="24"/>
          <w:szCs w:val="24"/>
        </w:rPr>
        <w:t>)</w:t>
      </w:r>
    </w:p>
    <w:p w14:paraId="5F92FE6C">
      <w:pPr>
        <w:pStyle w:val="10"/>
        <w:spacing w:line="360" w:lineRule="auto"/>
        <w:ind w:firstLine="480" w:firstLineChars="200"/>
        <w:rPr>
          <w:rFonts w:hAnsi="宋体" w:cs="Times New Roman"/>
          <w:sz w:val="24"/>
          <w:szCs w:val="24"/>
        </w:rPr>
      </w:pPr>
      <w:r>
        <w:rPr>
          <w:rFonts w:hAnsi="宋体" w:cs="Times New Roman"/>
          <w:sz w:val="24"/>
          <w:szCs w:val="24"/>
        </w:rPr>
        <w:t>4．引导学生体会作者描写白天和夜晚的情景的句子，将描写事物与人们的活动联系起来的表达方法，体会静态和动态的描写相结合的巧妙。</w:t>
      </w:r>
    </w:p>
    <w:p w14:paraId="25375DB0">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要借助阅读教学，培养学生感</w:t>
      </w:r>
      <w:r>
        <w:rPr>
          <w:rFonts w:hint="eastAsia" w:hAnsi="宋体" w:eastAsia="楷体_GB2312" w:cs="Times New Roman"/>
          <w:sz w:val="24"/>
          <w:szCs w:val="24"/>
        </w:rPr>
        <w:t>受、</w:t>
      </w:r>
      <w:r>
        <w:rPr>
          <w:rFonts w:hAnsi="宋体" w:eastAsia="楷体_GB2312" w:cs="Times New Roman"/>
          <w:sz w:val="24"/>
          <w:szCs w:val="24"/>
        </w:rPr>
        <w:t>理解、欣赏、评价的能力。教师可以引导学生读中体验，让学生通过自读找出小艇的特点，理解作者比喻的妙处，从而学习作者的观察方法和写作方法。教师要让学生学会结合重点词语通过想象进行动作演示，让学生仿佛身临其境，体会到船夫驾驶技术的高超，并感受作者描写的细致，同时增加学习的趣味性。最后引导学生通过对比想象，体会把人的活动同景物、风情结合起来进行描写的好处。</w:t>
      </w:r>
    </w:p>
    <w:p w14:paraId="5811E45B">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板块三　课堂总结，拓展类文</w:t>
      </w:r>
    </w:p>
    <w:p w14:paraId="41725279">
      <w:pPr>
        <w:pStyle w:val="10"/>
        <w:spacing w:line="360" w:lineRule="auto"/>
        <w:ind w:firstLine="480" w:firstLineChars="200"/>
        <w:rPr>
          <w:rFonts w:hAnsi="宋体" w:cs="Times New Roman"/>
          <w:sz w:val="24"/>
          <w:szCs w:val="24"/>
        </w:rPr>
      </w:pPr>
      <w:r>
        <w:rPr>
          <w:rFonts w:hAnsi="宋体" w:cs="Times New Roman"/>
          <w:sz w:val="24"/>
          <w:szCs w:val="24"/>
        </w:rPr>
        <w:t>1．作者为什么以“威尼斯的小艇”为题？</w:t>
      </w:r>
      <w:r>
        <w:rPr>
          <w:rFonts w:hAnsi="宋体" w:eastAsia="楷体_GB2312" w:cs="Times New Roman"/>
          <w:sz w:val="24"/>
          <w:szCs w:val="24"/>
        </w:rPr>
        <w:t>(课件出示答案)</w:t>
      </w:r>
    </w:p>
    <w:p w14:paraId="59D2B682">
      <w:pPr>
        <w:pStyle w:val="10"/>
        <w:spacing w:line="360" w:lineRule="auto"/>
        <w:ind w:firstLine="480" w:firstLineChars="200"/>
        <w:rPr>
          <w:rFonts w:hAnsi="宋体" w:cs="Times New Roman"/>
          <w:sz w:val="24"/>
          <w:szCs w:val="24"/>
        </w:rPr>
      </w:pPr>
      <w:r>
        <w:rPr>
          <w:rFonts w:hAnsi="宋体" w:cs="Times New Roman"/>
          <w:sz w:val="24"/>
          <w:szCs w:val="24"/>
        </w:rPr>
        <w:t>2．引导学生从课文内容、写作方法等方面说一说自己的收获。</w:t>
      </w:r>
    </w:p>
    <w:p w14:paraId="03B08F2B">
      <w:pPr>
        <w:pStyle w:val="10"/>
        <w:spacing w:line="360" w:lineRule="auto"/>
        <w:ind w:firstLine="480" w:firstLineChars="200"/>
        <w:rPr>
          <w:rFonts w:hAnsi="宋体" w:cs="Times New Roman"/>
          <w:sz w:val="24"/>
          <w:szCs w:val="24"/>
        </w:rPr>
      </w:pPr>
      <w:r>
        <w:rPr>
          <w:rFonts w:hAnsi="宋体" w:cs="Times New Roman"/>
          <w:sz w:val="24"/>
          <w:szCs w:val="24"/>
        </w:rPr>
        <w:t>3．引导学生尝试用课文第4自然段“先概括后具体”的写法，写一种事物。</w:t>
      </w:r>
    </w:p>
    <w:p w14:paraId="2771145A">
      <w:pPr>
        <w:pStyle w:val="10"/>
        <w:spacing w:line="360" w:lineRule="auto"/>
        <w:ind w:firstLine="480" w:firstLineChars="200"/>
        <w:rPr>
          <w:rFonts w:hAnsi="宋体" w:cs="Times New Roman"/>
          <w:sz w:val="24"/>
          <w:szCs w:val="24"/>
        </w:rPr>
      </w:pPr>
      <w:r>
        <w:rPr>
          <w:rFonts w:hAnsi="宋体" w:cs="Times New Roman"/>
          <w:sz w:val="24"/>
          <w:szCs w:val="24"/>
        </w:rPr>
        <w:t>4．指名朗读课后的“阅读链接”中朱自清的《威尼斯》和法国作家乔治·桑的《威尼斯之夜》。</w:t>
      </w:r>
    </w:p>
    <w:p w14:paraId="38268F39">
      <w:pPr>
        <w:pStyle w:val="10"/>
        <w:spacing w:line="360" w:lineRule="auto"/>
        <w:ind w:firstLine="480" w:firstLineChars="200"/>
        <w:rPr>
          <w:rFonts w:hAnsi="宋体" w:cs="Times New Roman"/>
          <w:sz w:val="24"/>
          <w:szCs w:val="24"/>
        </w:rPr>
      </w:pPr>
      <w:r>
        <w:rPr>
          <w:rFonts w:hAnsi="宋体" w:cs="Times New Roman"/>
          <w:sz w:val="24"/>
          <w:szCs w:val="24"/>
        </w:rPr>
        <w:t>(1)引导学生通过对这两篇文章的阅读，加深对威尼斯的了解，进一步感受这座水上名城的魅力，并体会这两篇文章的表达方法：介绍了威尼斯这座水上名城的独特风光，文章语言优美生动，景物描写特点突出。</w:t>
      </w:r>
    </w:p>
    <w:p w14:paraId="3A513EF8">
      <w:pPr>
        <w:pStyle w:val="10"/>
        <w:spacing w:line="360" w:lineRule="auto"/>
        <w:ind w:firstLine="480" w:firstLineChars="200"/>
        <w:rPr>
          <w:rFonts w:hAnsi="宋体" w:cs="Times New Roman"/>
          <w:sz w:val="24"/>
          <w:szCs w:val="24"/>
        </w:rPr>
      </w:pPr>
      <w:r>
        <w:rPr>
          <w:rFonts w:hAnsi="宋体" w:cs="Times New Roman"/>
          <w:sz w:val="24"/>
          <w:szCs w:val="24"/>
        </w:rPr>
        <w:t>(2)鼓励学生大胆表达</w:t>
      </w:r>
      <w:r>
        <w:rPr>
          <w:rFonts w:hint="eastAsia" w:hAnsi="宋体" w:cs="Times New Roman"/>
          <w:sz w:val="24"/>
          <w:szCs w:val="24"/>
        </w:rPr>
        <w:t>自己的观点，</w:t>
      </w:r>
      <w:r>
        <w:rPr>
          <w:rFonts w:hAnsi="宋体" w:cs="Times New Roman"/>
          <w:sz w:val="24"/>
          <w:szCs w:val="24"/>
        </w:rPr>
        <w:t>并引导学生说出它们的共同点：都是按照一定的游览顺序写的，都写了小艇，都有静态描写和动态描写，都表达了对威尼斯的独特感受。</w:t>
      </w:r>
    </w:p>
    <w:p w14:paraId="59E991F3">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可指导学生通过对文章内容的整体回顾，加深学生对文章的理解，锻炼学生归纳总结及口语表达能力。教师对课外文章的拓展，让学生能够开阔视野，拓展思路，学习不同的写作方法。</w:t>
      </w:r>
    </w:p>
    <w:p w14:paraId="7090F9A8">
      <w:pPr>
        <w:pStyle w:val="10"/>
        <w:spacing w:line="360" w:lineRule="auto"/>
        <w:ind w:firstLine="480" w:firstLineChars="200"/>
        <w:rPr>
          <w:rFonts w:hAnsi="宋体" w:cs="Times New Roman"/>
          <w:sz w:val="24"/>
          <w:szCs w:val="24"/>
        </w:rPr>
      </w:pPr>
      <w:r>
        <w:rPr>
          <w:rFonts w:hAnsi="宋体" w:eastAsia="黑体" w:cs="Times New Roman"/>
          <w:sz w:val="24"/>
          <w:szCs w:val="24"/>
        </w:rPr>
        <w:t>板书设计</w:t>
      </w:r>
    </w:p>
    <w:p w14:paraId="04C68ED5">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威尼斯的小艇</w:t>
      </w:r>
      <w:r>
        <w:rPr>
          <w:rFonts w:hAnsi="宋体" w:cs="Times New Roman"/>
          <w:sz w:val="24"/>
          <w:szCs w:val="24"/>
        </w:rPr>
        <w:fldChar w:fldCharType="begin"/>
      </w:r>
      <w:r>
        <w:rPr>
          <w:rFonts w:hAnsi="宋体" w:cs="Times New Roman"/>
          <w:sz w:val="24"/>
          <w:szCs w:val="24"/>
        </w:rPr>
        <w:instrText xml:space="preserve">eq \b\lc\{(\a\vs4\al\co1(小艇</w:instrText>
      </w:r>
      <w:r>
        <w:rPr>
          <w:rFonts w:hint="eastAsia" w:hAnsi="宋体" w:cs="Times New Roman"/>
          <w:sz w:val="24"/>
          <w:szCs w:val="24"/>
        </w:rPr>
        <w:instrText xml:space="preserve">的样子（</w:instrText>
      </w:r>
      <w:r>
        <w:rPr>
          <w:rFonts w:hAnsi="宋体" w:eastAsia="楷体_GB2312" w:cs="Times New Roman"/>
          <w:sz w:val="24"/>
          <w:szCs w:val="24"/>
        </w:rPr>
        <w:instrText xml:space="preserve">像独木舟，像新月，仿佛水蛇</w:instrText>
      </w:r>
      <w:r>
        <w:rPr>
          <w:rFonts w:hAnsi="宋体" w:cs="Times New Roman"/>
          <w:sz w:val="24"/>
          <w:szCs w:val="24"/>
        </w:rPr>
        <w:instrText xml:space="preserve">）,坐在小艇里的感受（</w:instrText>
      </w:r>
      <w:r>
        <w:rPr>
          <w:rFonts w:hAnsi="宋体" w:eastAsia="楷体_GB2312" w:cs="Times New Roman"/>
          <w:sz w:val="24"/>
          <w:szCs w:val="24"/>
        </w:rPr>
        <w:instrText xml:space="preserve">说不完的情趣</w:instrText>
      </w:r>
      <w:r>
        <w:rPr>
          <w:rFonts w:hAnsi="宋体" w:cs="Times New Roman"/>
          <w:sz w:val="24"/>
          <w:szCs w:val="24"/>
        </w:rPr>
        <w:instrText xml:space="preserve">）,船夫的技术（</w:instrText>
      </w:r>
      <w:r>
        <w:rPr>
          <w:rFonts w:hAnsi="宋体" w:eastAsia="楷体_GB2312" w:cs="Times New Roman"/>
          <w:sz w:val="24"/>
          <w:szCs w:val="24"/>
        </w:rPr>
        <w:instrText xml:space="preserve">操纵自如</w:instrText>
      </w:r>
      <w:r>
        <w:rPr>
          <w:rFonts w:hAnsi="宋体" w:cs="Times New Roman"/>
          <w:sz w:val="24"/>
          <w:szCs w:val="24"/>
        </w:rPr>
        <w:instrText xml:space="preserve">）,小艇的作用（</w:instrText>
      </w:r>
      <w:r>
        <w:rPr>
          <w:rFonts w:hAnsi="宋体" w:eastAsia="楷体_GB2312" w:cs="Times New Roman"/>
          <w:sz w:val="24"/>
          <w:szCs w:val="24"/>
        </w:rPr>
        <w:instrText xml:space="preserve">主要的交通工具</w:instrText>
      </w:r>
      <w:r>
        <w:rPr>
          <w:rFonts w:hAnsi="宋体" w:cs="Times New Roman"/>
          <w:sz w:val="24"/>
          <w:szCs w:val="24"/>
        </w:rPr>
        <w:instrText xml:space="preserve">）))</w:instrText>
      </w:r>
      <w:r>
        <w:rPr>
          <w:rFonts w:hAnsi="宋体" w:cs="Times New Roman"/>
          <w:sz w:val="24"/>
          <w:szCs w:val="24"/>
        </w:rPr>
        <w:fldChar w:fldCharType="end"/>
      </w:r>
    </w:p>
    <w:p w14:paraId="50622AF7">
      <w:pPr>
        <w:pStyle w:val="10"/>
        <w:spacing w:line="360" w:lineRule="auto"/>
        <w:ind w:firstLine="480" w:firstLineChars="200"/>
        <w:rPr>
          <w:rFonts w:hAnsi="宋体" w:cs="Times New Roman"/>
          <w:sz w:val="24"/>
          <w:szCs w:val="24"/>
        </w:rPr>
      </w:pPr>
      <w:r>
        <w:rPr>
          <w:rFonts w:hAnsi="宋体" w:eastAsia="黑体" w:cs="Times New Roman"/>
          <w:sz w:val="24"/>
          <w:szCs w:val="24"/>
        </w:rPr>
        <w:t>教学反思</w:t>
      </w:r>
    </w:p>
    <w:p w14:paraId="6117184D">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本课教学中注重让学生在学习写法时进行自主探究，通过朗读、抓重点词语谈体会、列表格等方法让学生感悟</w:t>
      </w:r>
      <w:r>
        <w:rPr>
          <w:rFonts w:hAnsi="宋体" w:cs="Times New Roman"/>
          <w:sz w:val="24"/>
          <w:szCs w:val="24"/>
        </w:rPr>
        <w:t>“</w:t>
      </w:r>
      <w:r>
        <w:rPr>
          <w:rFonts w:hAnsi="宋体" w:eastAsia="楷体_GB2312" w:cs="Times New Roman"/>
          <w:sz w:val="24"/>
          <w:szCs w:val="24"/>
        </w:rPr>
        <w:t>先概括后具体</w:t>
      </w:r>
      <w:r>
        <w:rPr>
          <w:rFonts w:hAnsi="宋体" w:cs="Times New Roman"/>
          <w:sz w:val="24"/>
          <w:szCs w:val="24"/>
        </w:rPr>
        <w:t>”</w:t>
      </w:r>
      <w:r>
        <w:rPr>
          <w:rFonts w:hAnsi="宋体" w:eastAsia="楷体_GB2312" w:cs="Times New Roman"/>
          <w:sz w:val="24"/>
          <w:szCs w:val="24"/>
        </w:rPr>
        <w:t>的写法与以往所学的不同之处。让学生在课堂上进行小练笔，由说到写的落实有一定的实效性。</w:t>
      </w:r>
    </w:p>
    <w:p w14:paraId="4E0C2241">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虽然本课是一篇记叙</w:t>
      </w:r>
      <w:r>
        <w:rPr>
          <w:rFonts w:hint="eastAsia" w:hAnsi="宋体" w:eastAsia="楷体_GB2312" w:cs="Times New Roman"/>
          <w:sz w:val="24"/>
          <w:szCs w:val="24"/>
        </w:rPr>
        <w:t>文，</w:t>
      </w:r>
      <w:r>
        <w:rPr>
          <w:rFonts w:hAnsi="宋体" w:eastAsia="楷体_GB2312" w:cs="Times New Roman"/>
          <w:sz w:val="24"/>
          <w:szCs w:val="24"/>
        </w:rPr>
        <w:t>但是作者优美的语言和动静结合的写作方法，在最后一个自然段表现得酣畅淋漓，因此在教学中通过用多种形式朗读来实现学生能力上的提升和解决教学难点的问题，学生在读中感情得到了升华，在读中更深刻地体会到小艇与人们的密切关系，在读中欣赏了威尼斯特有的风光。</w:t>
      </w:r>
    </w:p>
    <w:p w14:paraId="428B011D">
      <w:pPr>
        <w:pStyle w:val="10"/>
        <w:spacing w:line="360" w:lineRule="auto"/>
        <w:ind w:firstLine="480" w:firstLineChars="200"/>
        <w:rPr>
          <w:rFonts w:hAnsi="宋体" w:cs="Times New Roman"/>
          <w:sz w:val="24"/>
          <w:szCs w:val="24"/>
        </w:rPr>
      </w:pPr>
      <w:r>
        <w:rPr>
          <w:rFonts w:hAnsi="宋体" w:eastAsia="楷体_GB2312" w:cs="Times New Roman"/>
          <w:sz w:val="24"/>
          <w:szCs w:val="24"/>
        </w:rPr>
        <w:t>另外，通过语言的引导来培养学生的想象能力，从而发散学生的思维，使教师、学生和文本融为一体。引导学生把学到的语文知识运用到实际生活中去，从而真正地让学生从学会语文转变为会学语文。</w:t>
      </w:r>
    </w:p>
    <w:p w14:paraId="69B685C8">
      <w:pPr>
        <w:rPr>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61F8E">
    <w:pPr>
      <w:pStyle w:val="1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37503">
    <w:pPr>
      <w:pStyle w:val="1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FA908">
    <w:pPr>
      <w:pStyle w:val="1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C08A1">
    <w:pPr>
      <w:pStyle w:val="1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363A5">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26EBE">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3E2"/>
    <w:rsid w:val="00023E81"/>
    <w:rsid w:val="00026558"/>
    <w:rsid w:val="000271DC"/>
    <w:rsid w:val="00027498"/>
    <w:rsid w:val="00033F0B"/>
    <w:rsid w:val="000402D9"/>
    <w:rsid w:val="0005202B"/>
    <w:rsid w:val="00097DE3"/>
    <w:rsid w:val="000A4136"/>
    <w:rsid w:val="00104748"/>
    <w:rsid w:val="00182C18"/>
    <w:rsid w:val="001963F2"/>
    <w:rsid w:val="001F1519"/>
    <w:rsid w:val="002A6D4F"/>
    <w:rsid w:val="002D44D6"/>
    <w:rsid w:val="00324EA5"/>
    <w:rsid w:val="00344DC9"/>
    <w:rsid w:val="00345DC4"/>
    <w:rsid w:val="003717A8"/>
    <w:rsid w:val="0038344B"/>
    <w:rsid w:val="003951B9"/>
    <w:rsid w:val="003B410D"/>
    <w:rsid w:val="0040070C"/>
    <w:rsid w:val="00422447"/>
    <w:rsid w:val="00446663"/>
    <w:rsid w:val="00492DCF"/>
    <w:rsid w:val="004C0EF2"/>
    <w:rsid w:val="005066D5"/>
    <w:rsid w:val="00510F35"/>
    <w:rsid w:val="00542575"/>
    <w:rsid w:val="005A2C6F"/>
    <w:rsid w:val="005D2392"/>
    <w:rsid w:val="00607E78"/>
    <w:rsid w:val="006207EC"/>
    <w:rsid w:val="00626145"/>
    <w:rsid w:val="0068014A"/>
    <w:rsid w:val="00683F67"/>
    <w:rsid w:val="006B301F"/>
    <w:rsid w:val="006C5066"/>
    <w:rsid w:val="006E1B79"/>
    <w:rsid w:val="0071234D"/>
    <w:rsid w:val="00773917"/>
    <w:rsid w:val="007D7B53"/>
    <w:rsid w:val="008A258B"/>
    <w:rsid w:val="008C7682"/>
    <w:rsid w:val="008D0B34"/>
    <w:rsid w:val="008D1757"/>
    <w:rsid w:val="009136EF"/>
    <w:rsid w:val="00951C8A"/>
    <w:rsid w:val="0095531E"/>
    <w:rsid w:val="00981932"/>
    <w:rsid w:val="00982150"/>
    <w:rsid w:val="00983179"/>
    <w:rsid w:val="009B74AE"/>
    <w:rsid w:val="009E0E57"/>
    <w:rsid w:val="009F7028"/>
    <w:rsid w:val="00A166F5"/>
    <w:rsid w:val="00A95CD4"/>
    <w:rsid w:val="00AC7D61"/>
    <w:rsid w:val="00AE122A"/>
    <w:rsid w:val="00B15CB6"/>
    <w:rsid w:val="00B35A72"/>
    <w:rsid w:val="00B7175D"/>
    <w:rsid w:val="00B73B04"/>
    <w:rsid w:val="00B9769A"/>
    <w:rsid w:val="00BB56CB"/>
    <w:rsid w:val="00BC5CF0"/>
    <w:rsid w:val="00BD6114"/>
    <w:rsid w:val="00BE696E"/>
    <w:rsid w:val="00BF683A"/>
    <w:rsid w:val="00C2476F"/>
    <w:rsid w:val="00C25A50"/>
    <w:rsid w:val="00C37DE6"/>
    <w:rsid w:val="00C540CD"/>
    <w:rsid w:val="00C628F7"/>
    <w:rsid w:val="00C80ED2"/>
    <w:rsid w:val="00CA3034"/>
    <w:rsid w:val="00CB6064"/>
    <w:rsid w:val="00CC689A"/>
    <w:rsid w:val="00CD0C43"/>
    <w:rsid w:val="00CF2F70"/>
    <w:rsid w:val="00CF65F0"/>
    <w:rsid w:val="00D135C5"/>
    <w:rsid w:val="00D35A13"/>
    <w:rsid w:val="00D4311B"/>
    <w:rsid w:val="00D477F9"/>
    <w:rsid w:val="00D679FB"/>
    <w:rsid w:val="00D74621"/>
    <w:rsid w:val="00D95ECC"/>
    <w:rsid w:val="00DE4FC8"/>
    <w:rsid w:val="00DF3DB4"/>
    <w:rsid w:val="00E10EA1"/>
    <w:rsid w:val="00E23BAD"/>
    <w:rsid w:val="00EE3076"/>
    <w:rsid w:val="00EF56BC"/>
    <w:rsid w:val="00F473E2"/>
    <w:rsid w:val="00F5755C"/>
    <w:rsid w:val="00F60561"/>
    <w:rsid w:val="00F826BE"/>
    <w:rsid w:val="00F87BDF"/>
    <w:rsid w:val="00FC1CB2"/>
    <w:rsid w:val="5F3749D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27"/>
    <w:unhideWhenUsed/>
    <w:uiPriority w:val="99"/>
    <w:rPr>
      <w:rFonts w:ascii="宋体" w:hAnsi="Courier New" w:cs="Courier New"/>
      <w:szCs w:val="21"/>
    </w:rPr>
  </w:style>
  <w:style w:type="paragraph" w:styleId="11">
    <w:name w:val="Balloon Text"/>
    <w:basedOn w:val="1"/>
    <w:link w:val="18"/>
    <w:semiHidden/>
    <w:unhideWhenUsed/>
    <w:qFormat/>
    <w:uiPriority w:val="99"/>
    <w:rPr>
      <w:sz w:val="18"/>
      <w:szCs w:val="18"/>
    </w:rPr>
  </w:style>
  <w:style w:type="paragraph" w:styleId="12">
    <w:name w:val="footer"/>
    <w:basedOn w:val="1"/>
    <w:link w:val="17"/>
    <w:unhideWhenUsed/>
    <w:uiPriority w:val="99"/>
    <w:pPr>
      <w:tabs>
        <w:tab w:val="center" w:pos="4153"/>
        <w:tab w:val="right" w:pos="8306"/>
      </w:tabs>
      <w:snapToGrid w:val="0"/>
      <w:jc w:val="left"/>
    </w:pPr>
    <w:rPr>
      <w:sz w:val="18"/>
      <w:szCs w:val="18"/>
    </w:rPr>
  </w:style>
  <w:style w:type="paragraph" w:styleId="13">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6">
    <w:name w:val="页眉 字符"/>
    <w:link w:val="13"/>
    <w:uiPriority w:val="99"/>
    <w:rPr>
      <w:kern w:val="2"/>
      <w:sz w:val="18"/>
      <w:szCs w:val="18"/>
    </w:rPr>
  </w:style>
  <w:style w:type="character" w:customStyle="1" w:styleId="17">
    <w:name w:val="页脚 字符"/>
    <w:link w:val="12"/>
    <w:qFormat/>
    <w:uiPriority w:val="99"/>
    <w:rPr>
      <w:kern w:val="2"/>
      <w:sz w:val="18"/>
      <w:szCs w:val="18"/>
    </w:rPr>
  </w:style>
  <w:style w:type="character" w:customStyle="1" w:styleId="18">
    <w:name w:val="批注框文本 字符"/>
    <w:basedOn w:val="15"/>
    <w:link w:val="11"/>
    <w:semiHidden/>
    <w:qFormat/>
    <w:uiPriority w:val="99"/>
    <w:rPr>
      <w:kern w:val="2"/>
      <w:sz w:val="18"/>
      <w:szCs w:val="18"/>
    </w:rPr>
  </w:style>
  <w:style w:type="character" w:customStyle="1" w:styleId="19">
    <w:name w:val="标题 1 字符"/>
    <w:basedOn w:val="15"/>
    <w:link w:val="2"/>
    <w:uiPriority w:val="9"/>
    <w:rPr>
      <w:rFonts w:asciiTheme="minorHAnsi" w:hAnsiTheme="minorHAnsi" w:eastAsiaTheme="minorEastAsia" w:cstheme="minorBidi"/>
      <w:b/>
      <w:bCs/>
      <w:kern w:val="44"/>
      <w:sz w:val="44"/>
      <w:szCs w:val="44"/>
    </w:rPr>
  </w:style>
  <w:style w:type="character" w:customStyle="1" w:styleId="20">
    <w:name w:val="标题 2 字符"/>
    <w:basedOn w:val="15"/>
    <w:link w:val="3"/>
    <w:semiHidden/>
    <w:qFormat/>
    <w:uiPriority w:val="9"/>
    <w:rPr>
      <w:rFonts w:asciiTheme="majorHAnsi" w:hAnsiTheme="majorHAnsi" w:eastAsiaTheme="majorEastAsia" w:cstheme="majorBidi"/>
      <w:b/>
      <w:bCs/>
      <w:kern w:val="2"/>
      <w:sz w:val="32"/>
      <w:szCs w:val="32"/>
    </w:rPr>
  </w:style>
  <w:style w:type="character" w:customStyle="1" w:styleId="21">
    <w:name w:val="标题 3 字符"/>
    <w:basedOn w:val="15"/>
    <w:link w:val="4"/>
    <w:semiHidden/>
    <w:qFormat/>
    <w:uiPriority w:val="9"/>
    <w:rPr>
      <w:rFonts w:asciiTheme="minorHAnsi" w:hAnsiTheme="minorHAnsi" w:eastAsiaTheme="minorEastAsia" w:cstheme="minorBidi"/>
      <w:b/>
      <w:bCs/>
      <w:kern w:val="2"/>
      <w:sz w:val="32"/>
      <w:szCs w:val="32"/>
    </w:rPr>
  </w:style>
  <w:style w:type="character" w:customStyle="1" w:styleId="22">
    <w:name w:val="标题 4 字符"/>
    <w:basedOn w:val="15"/>
    <w:link w:val="5"/>
    <w:semiHidden/>
    <w:qFormat/>
    <w:uiPriority w:val="9"/>
    <w:rPr>
      <w:rFonts w:asciiTheme="majorHAnsi" w:hAnsiTheme="majorHAnsi" w:eastAsiaTheme="majorEastAsia" w:cstheme="majorBidi"/>
      <w:b/>
      <w:bCs/>
      <w:kern w:val="2"/>
      <w:sz w:val="28"/>
      <w:szCs w:val="28"/>
    </w:rPr>
  </w:style>
  <w:style w:type="character" w:customStyle="1" w:styleId="23">
    <w:name w:val="标题 5 字符"/>
    <w:basedOn w:val="15"/>
    <w:link w:val="6"/>
    <w:semiHidden/>
    <w:uiPriority w:val="9"/>
    <w:rPr>
      <w:rFonts w:asciiTheme="minorHAnsi" w:hAnsiTheme="minorHAnsi" w:eastAsiaTheme="minorEastAsia" w:cstheme="minorBidi"/>
      <w:b/>
      <w:bCs/>
      <w:kern w:val="2"/>
      <w:sz w:val="28"/>
      <w:szCs w:val="28"/>
    </w:rPr>
  </w:style>
  <w:style w:type="character" w:customStyle="1" w:styleId="24">
    <w:name w:val="标题 6 字符"/>
    <w:basedOn w:val="15"/>
    <w:link w:val="7"/>
    <w:semiHidden/>
    <w:qFormat/>
    <w:uiPriority w:val="9"/>
    <w:rPr>
      <w:rFonts w:asciiTheme="majorHAnsi" w:hAnsiTheme="majorHAnsi" w:eastAsiaTheme="majorEastAsia" w:cstheme="majorBidi"/>
      <w:b/>
      <w:bCs/>
      <w:kern w:val="2"/>
      <w:sz w:val="24"/>
      <w:szCs w:val="24"/>
    </w:rPr>
  </w:style>
  <w:style w:type="character" w:customStyle="1" w:styleId="25">
    <w:name w:val="标题 7 字符"/>
    <w:basedOn w:val="15"/>
    <w:link w:val="8"/>
    <w:semiHidden/>
    <w:uiPriority w:val="9"/>
    <w:rPr>
      <w:rFonts w:asciiTheme="minorHAnsi" w:hAnsiTheme="minorHAnsi" w:eastAsiaTheme="minorEastAsia" w:cstheme="minorBidi"/>
      <w:b/>
      <w:bCs/>
      <w:kern w:val="2"/>
      <w:sz w:val="24"/>
      <w:szCs w:val="24"/>
    </w:rPr>
  </w:style>
  <w:style w:type="character" w:customStyle="1" w:styleId="26">
    <w:name w:val="标题 8 字符"/>
    <w:basedOn w:val="15"/>
    <w:link w:val="9"/>
    <w:semiHidden/>
    <w:uiPriority w:val="9"/>
    <w:rPr>
      <w:rFonts w:asciiTheme="majorHAnsi" w:hAnsiTheme="majorHAnsi" w:eastAsiaTheme="majorEastAsia" w:cstheme="majorBidi"/>
      <w:kern w:val="2"/>
      <w:sz w:val="24"/>
      <w:szCs w:val="24"/>
    </w:rPr>
  </w:style>
  <w:style w:type="character" w:customStyle="1" w:styleId="27">
    <w:name w:val="纯文本 字符"/>
    <w:basedOn w:val="15"/>
    <w:link w:val="10"/>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4173</Words>
  <Characters>4233</Characters>
  <Lines>0</Lines>
  <Paragraphs>0</Paragraphs>
  <TotalTime>0</TotalTime>
  <ScaleCrop>false</ScaleCrop>
  <LinksUpToDate>false</LinksUpToDate>
  <CharactersWithSpaces>4248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2025-07-30T14:17:50Z</dcterms:created>
  <dc:creator>Administrator</dc:creator>
  <cp:lastModifiedBy>上帝掷骰子吗</cp:lastModifiedBy>
  <dcterms:modified xsi:type="dcterms:W3CDTF">2025-07-30T14:17:50Z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60BD457F7A4944E4B14D167F29688799_12</vt:lpwstr>
  </property>
</Properties>
</file>