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4"/>
        <w:gridCol w:w="882"/>
        <w:gridCol w:w="3187"/>
        <w:gridCol w:w="1609"/>
        <w:gridCol w:w="307"/>
        <w:gridCol w:w="1893"/>
      </w:tblGrid>
      <w:tr w14:paraId="1A497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auto"/>
            <w:vAlign w:val="center"/>
          </w:tcPr>
          <w:p w14:paraId="5EF4613C">
            <w:pPr>
              <w:spacing w:line="440" w:lineRule="exact"/>
              <w:jc w:val="center"/>
              <w:rPr>
                <w:rFonts w:hint="eastAsia"/>
              </w:rPr>
            </w:pPr>
            <w:bookmarkStart w:id="1" w:name="_GoBack"/>
            <w:bookmarkEnd w:id="1"/>
            <w:bookmarkStart w:id="0" w:name="_Hlk155555285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187" w:type="dxa"/>
            <w:shd w:val="clear" w:color="auto" w:fill="auto"/>
            <w:vAlign w:val="center"/>
          </w:tcPr>
          <w:p w14:paraId="60431F46">
            <w:pPr>
              <w:spacing w:line="440" w:lineRule="exact"/>
              <w:jc w:val="center"/>
              <w:rPr>
                <w:rFonts w:hint="eastAsia" w:ascii="宋体" w:hAnsi="宋体"/>
                <w:b/>
                <w:bCs/>
                <w:color w:val="000000"/>
                <w:sz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习作例文：《别了，语文课》《阳光的两种用法》</w:t>
            </w:r>
          </w:p>
        </w:tc>
        <w:tc>
          <w:tcPr>
            <w:tcW w:w="1609" w:type="dxa"/>
            <w:shd w:val="clear" w:color="auto" w:fill="auto"/>
            <w:vAlign w:val="center"/>
          </w:tcPr>
          <w:p w14:paraId="0A13B08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200" w:type="dxa"/>
            <w:gridSpan w:val="2"/>
            <w:shd w:val="clear" w:color="auto" w:fill="auto"/>
            <w:vAlign w:val="center"/>
          </w:tcPr>
          <w:p w14:paraId="3067D45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5120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EA3CDAA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7D15CF71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掌握一些写作技巧与方法，自信地表达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。</w:t>
            </w:r>
          </w:p>
          <w:p w14:paraId="48C41657">
            <w:pPr>
              <w:spacing w:after="0" w:line="360" w:lineRule="auto"/>
              <w:jc w:val="both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能把印象深刻的内容写具体,自然地表达自己的真情实感。</w:t>
            </w:r>
          </w:p>
          <w:p w14:paraId="2599DDDA">
            <w:pPr>
              <w:spacing w:after="0" w:line="360" w:lineRule="auto"/>
              <w:jc w:val="both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从习作例文中学习表达真实情感的方法。</w:t>
            </w:r>
          </w:p>
          <w:p w14:paraId="0F7D332C">
            <w:pPr>
              <w:spacing w:after="0" w:line="360" w:lineRule="auto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能借助旁批了解作者是如何表达自己情感的,并尝试迁移运用到自己的习作中。</w:t>
            </w:r>
          </w:p>
        </w:tc>
      </w:tr>
      <w:tr w14:paraId="020116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35CA4F7">
            <w:pPr>
              <w:spacing w:after="0" w:line="360" w:lineRule="auto"/>
              <w:jc w:val="both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54316D7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旁批：教学时可以让学生借助旁批自读思考，旁批可以让学生在读中体会《别了，语文课》中我的情感变化，体会《阳光的两种用法》中作者塑造的充满智慧和爱的母亲形象，并且从这两篇例文中体会充满爱和感恩的情感。</w:t>
            </w:r>
          </w:p>
          <w:p w14:paraId="75561218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关注习作例文写作方法：学习表达真情实感的写作方法，把一件事写清楚并写出情感变化，通过描写具体事物和人物来表达自己的真情实感。</w:t>
            </w:r>
          </w:p>
        </w:tc>
      </w:tr>
      <w:tr w14:paraId="0F525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08CE2AE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850B2C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1. 自主阅读“习作例文”,借助旁批了解作者是如何表达自己情感的,并尝试迁移运用到自己的习作中。 </w:t>
            </w:r>
          </w:p>
          <w:p w14:paraId="7AE7C52C">
            <w:pPr>
              <w:spacing w:after="0" w:line="360" w:lineRule="auto"/>
              <w:ind w:left="121" w:leftChars="55" w:firstLine="360" w:firstLineChars="15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2.阅读《别了，语文课》，懂得作者是如何表达“我”对学习中文的情感的。</w:t>
            </w:r>
          </w:p>
          <w:p w14:paraId="2884285D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3.阅读《阳光的两种用法》，体会作者塑造的充满智慧和爱的母亲形象及例文的表达方法。</w:t>
            </w:r>
          </w:p>
          <w:p w14:paraId="7ED6BE60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4.学习描写具体事物或人的写作方法，让真情流露于笔尖。</w:t>
            </w:r>
          </w:p>
        </w:tc>
      </w:tr>
      <w:tr w14:paraId="0AB54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CBD4A6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58DC46C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自主阅读“习作例文”,借助旁批了解作者是如何表达自己情感的,并尝试迁移运用到自己的习作中。 </w:t>
            </w:r>
          </w:p>
        </w:tc>
      </w:tr>
      <w:tr w14:paraId="1F7B5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2A27CC1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681F9A9D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能把印象深刻的内的容写具体,自然地表达自己的真情实感。如果情感有变化,将至变化写清楚。</w:t>
            </w:r>
          </w:p>
        </w:tc>
      </w:tr>
      <w:tr w14:paraId="3D00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40859F09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A9FBC1B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22A94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C655EF7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4B01E48A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1课时</w:t>
            </w:r>
          </w:p>
        </w:tc>
      </w:tr>
      <w:tr w14:paraId="2FF07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restart"/>
            <w:shd w:val="clear" w:color="auto" w:fill="auto"/>
          </w:tcPr>
          <w:p w14:paraId="53F86B1F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85" w:type="dxa"/>
            <w:gridSpan w:val="4"/>
            <w:shd w:val="clear" w:color="auto" w:fill="auto"/>
            <w:vAlign w:val="center"/>
          </w:tcPr>
          <w:p w14:paraId="7C32745A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893" w:type="dxa"/>
            <w:shd w:val="clear" w:color="auto" w:fill="auto"/>
          </w:tcPr>
          <w:p w14:paraId="36A696B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26691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4" w:type="dxa"/>
            <w:vMerge w:val="continue"/>
            <w:shd w:val="clear" w:color="auto" w:fill="auto"/>
          </w:tcPr>
          <w:p w14:paraId="37A74E33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5985" w:type="dxa"/>
            <w:gridSpan w:val="4"/>
            <w:shd w:val="clear" w:color="auto" w:fill="auto"/>
          </w:tcPr>
          <w:p w14:paraId="1406B51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05DD18D">
            <w:pPr>
              <w:spacing w:after="0" w:line="360" w:lineRule="auto"/>
              <w:ind w:firstLine="482" w:firstLineChars="20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一、谈话导入，激发想象</w:t>
            </w:r>
          </w:p>
          <w:p w14:paraId="0A3CEFC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1.教师导入新课：同学们，你们喜欢上语文课吗？如果有一天你将不再学习语文，不再学习中国文字，你会怎么想呢？有一位少年因为特殊原因没有机会学习语文了，我们一起去例文中看看吧！</w:t>
            </w:r>
          </w:p>
          <w:p w14:paraId="5EC7922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2.出示习作例文题目：《别了，语文课》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（出示课件2）</w:t>
            </w:r>
          </w:p>
          <w:p w14:paraId="293F2C2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二、自主阅读，交流情感</w:t>
            </w:r>
          </w:p>
          <w:p w14:paraId="778E88C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（一）《别了，语文课》</w:t>
            </w:r>
          </w:p>
          <w:p w14:paraId="3222DAC5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（出示课件3）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1.教师出示要求： 默读《别了，语文课》，借助旁批，说一说 “我”对学习语文的态度和情感发生了怎样的变化。</w:t>
            </w:r>
          </w:p>
          <w:p w14:paraId="7E2F775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学生自主阅读，并交流。</w:t>
            </w:r>
          </w:p>
          <w:p w14:paraId="7E01C17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设计意图：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自读的目的是让学生理清文章思路，在学习例文的过程中有所收获，得到写作方法的指引。）</w:t>
            </w:r>
          </w:p>
          <w:p w14:paraId="24678DB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预设1：“我”对学习语文的态度和情感的变化是从“不喜欢”——“为移民后将失去学习”——“产生兴趣勤奋学习受到表扬”——“深深依恋感到遗憾”。</w:t>
            </w:r>
          </w:p>
          <w:p w14:paraId="33B50BE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2.教师引导：作者是如何表达“我”对学习语文的情感变化的呢？</w:t>
            </w:r>
          </w:p>
          <w:p w14:paraId="4395CBD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（出示课件6）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预设1：作者通过具体事例，表达情感。我找到的是第2自然段的内容，看了张老师送的书，领略了语文的丰富和优美。</w:t>
            </w:r>
          </w:p>
          <w:p w14:paraId="64BA092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预设2：第5自然段也是具体事例，“我”听了爸爸的话，想到自己的语文水平，开始努力学习语文。</w:t>
            </w:r>
          </w:p>
          <w:p w14:paraId="4FFD849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预设3：还有第6自然段，默写成绩提高，张老师对我进行表扬和赞美。</w:t>
            </w:r>
          </w:p>
          <w:p w14:paraId="4BD47EE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教师小结：是的，作者将自己的情感都融进了具体的示例中，通过具体事例表达情感。</w:t>
            </w:r>
          </w:p>
          <w:p w14:paraId="32145867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预设4：作者还通过内心独白，来直接抒发感情。我找到的是第7自然段的内容。</w:t>
            </w:r>
          </w:p>
          <w:p w14:paraId="51903904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教师引导：思考：本单元的课文中哪些地方有类似的内心独白？</w:t>
            </w:r>
          </w:p>
          <w:p w14:paraId="24E820E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预设1：《匆匆》 在逃去如飞的日子里，在千门万户的世界里的我能做什么呢？只有徘徊罢了，只有匆匆罢了。在八千多日的匆匆里，除徘徊外，又剩些什么呢？过去的日子如轻烟，被微风吹散了，如薄雾，被初阳蒸融了。我留着些什么痕迹呢？我何曾留着像游丝样的痕迹呢？我赤裸裸来到这世界，转眼间也将赤裸裸地回去吧？但不能平的，为什么偏要白白走这一遭啊？</w:t>
            </w:r>
          </w:p>
          <w:p w14:paraId="784203B8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预设2：《那个星期天》真奇怪，该是我有理的事啊？不是吗，我不是一直在等着，母亲不是答应过了吗？</w:t>
            </w:r>
          </w:p>
          <w:p w14:paraId="17959B9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 w:cstheme="minorEastAsia"/>
                <w:sz w:val="24"/>
                <w:szCs w:val="24"/>
              </w:rPr>
              <w:t>我现在还能感觉到那光线漫长而急遽的变化，孤独而惆怅的黄昏的到来，并且听得见母亲咔嚓咔嚓搓衣服的声音，那声音永无休止就像时光的脚步。</w:t>
            </w:r>
          </w:p>
          <w:p w14:paraId="617E992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教师过渡：作者除了用“具体事例，表达情感”和“内心独白，直接抒发”来表达情感以外，还用了什么方法？</w:t>
            </w:r>
          </w:p>
          <w:p w14:paraId="50C5D723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预设7：我从第12-14自然段知道了作者在通过写典型事件，表达感情。典型事例是老师和同学留言、送书。</w:t>
            </w:r>
          </w:p>
          <w:p w14:paraId="50DB4A7B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教师引导思考：作者为什么选择了老师和同学留言、送书的事来写告别语文课呢？</w:t>
            </w:r>
          </w:p>
          <w:p w14:paraId="07C538B0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作者选择的事情真实、自然，和要表达的情感有关系（对母语的热爱），而且“我”因为要移民才会经历老师和同学留言、送书，这并不是每个人都会经历的，所以，可以选择只在自己或少数人身上发生的事情。</w:t>
            </w:r>
          </w:p>
          <w:p w14:paraId="341C6FE9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（二）《阳光的两种用法》</w:t>
            </w:r>
          </w:p>
          <w:p w14:paraId="41FE0B6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.教师过渡：习作例文《别了，语文课》，作者是通过“具体事例，表达情感”、“内心独白，直接抒发”以及“典型事件，表达感情”的，那另一篇习作例文又是如何表达情感的呢？我们一起去看看《阳光的两种用法》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4A08F68A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2.教师提出要求：默读《阳光的两种用法》，思考：“阳光的两种用法”指的是哪两种用法？</w:t>
            </w:r>
          </w:p>
          <w:p w14:paraId="54E6F0D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预设1：冬天，母亲把“老阳儿”叠在被子里。</w:t>
            </w:r>
          </w:p>
          <w:p w14:paraId="3AB2206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预设2：夏天，毕大妈把“老阳儿”煮在水里。</w:t>
            </w:r>
          </w:p>
          <w:p w14:paraId="5E90EC8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3.教师引导思考：作者为什么要选择这两件事进行描写呢？</w:t>
            </w:r>
          </w:p>
          <w:p w14:paraId="78CEAED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预设：作者童年时，甚至现在的一些地方，把“老阳儿”叠在被子里等事很常见，但它饱含着母亲的智慧以及对子女的爱，让作者印象深刻，难以忘怀。</w:t>
            </w:r>
          </w:p>
          <w:p w14:paraId="2C173A7D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4.教师提问：从两家人的生活中，你体会到了怎样的情感？</w:t>
            </w:r>
          </w:p>
          <w:p w14:paraId="122B9DF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我从第2自然段中找到相关语句“有意思的是，母亲把被子从绳子上取下来，抱回屋里，赶紧就把被子叠好，铺成被窝状，晚上睡觉我钻进去时，被子里还是暖呼呼的，连被套的棉花味道都烤了出来，很香的感觉。”，从这段话中我感受到了作者很享受很幸福。</w:t>
            </w:r>
          </w:p>
          <w:p w14:paraId="2E57A3F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我从第3自然段中找到相关语句“太阳也可以如卷尺或纸或布一样，能够折叠自如吗？在母亲那里可以阳光，便能够从中午最热烈的时候一直储存到晚上，我钻进被窝里，温暖的窝里，温暖的气息和味道，让我感觉到阳光的另一种形态，如同母亲大手的抚摸，比暖水袋温馨许多。”，我感受到了作者的新奇、敬佩与感激。</w:t>
            </w:r>
          </w:p>
          <w:p w14:paraId="7339D3A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3：我从第4自然段中找到相关语句“水能够溶解糖，溶解盐水，还能够溶解阳光，这大概是童年时候我最大的发现了溶解糖的水变甜，溶解盐的水变咸，溶解了阳光的水变暖，变得犹如母亲温暖的怀抱。”，我感受到了作者的新奇、敬佩。</w:t>
            </w:r>
          </w:p>
          <w:p w14:paraId="0C7AA6B6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4：我从第5自然段中找到相关语句“黄昏，他家的孩子放学了，毕大妈把孩子们都叫过来，一个个排队洗澡，毕大妈用盆咬的就是缸里的水，正温乎孩子们连玩带洗，大呼小叫，噼里啪啦的溅起一盆的水花，个个演出一场哪吒闹海。”我感受到了作者很享受很幸福。</w:t>
            </w:r>
          </w:p>
          <w:p w14:paraId="585A4831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5：我从第8自然段中找到相关语句“不过，如母亲和毕大妈这样，将阳光派上如此用法的人家也不多，这样的用法需要一点智慧和温暖的心，更需要在艰苦的日子里磨练出来的一点儿本事，阳光成了居家过日子的一把好手，陪伴着母亲和毕大妈一起，让那些庸常而艰辛的琐碎日子变得有滋有味。”体会到了作者在赞美母亲和毕大妈勤劳、智慧、热爱生活。</w:t>
            </w:r>
          </w:p>
          <w:p w14:paraId="1A9062DC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5.作者是怎样把这种情感表达出来的？</w:t>
            </w:r>
          </w:p>
          <w:p w14:paraId="302D4A5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预设1：作者通过讲述母亲把“老阳儿”叠在被子里的事情，情感自然地流露出来。</w:t>
            </w:r>
          </w:p>
          <w:p w14:paraId="5489E33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教师小结关键词：人＋事</w:t>
            </w:r>
          </w:p>
          <w:p w14:paraId="48DDA4BE">
            <w:pPr>
              <w:spacing w:after="0" w:line="360" w:lineRule="auto"/>
              <w:ind w:firstLine="482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预设2：作者反复提到的“老阳儿”起到了贯穿全文情感脉络的作用。</w:t>
            </w:r>
          </w:p>
          <w:p w14:paraId="286FDE69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教师小结关键词：线索贯穿</w:t>
            </w:r>
          </w:p>
        </w:tc>
        <w:tc>
          <w:tcPr>
            <w:tcW w:w="1893" w:type="dxa"/>
            <w:shd w:val="clear" w:color="auto" w:fill="auto"/>
          </w:tcPr>
          <w:p w14:paraId="66B41A7D">
            <w:pPr>
              <w:spacing w:line="480" w:lineRule="auto"/>
              <w:rPr>
                <w:rFonts w:hint="eastAsia"/>
              </w:rPr>
            </w:pPr>
          </w:p>
        </w:tc>
      </w:tr>
      <w:tr w14:paraId="25033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9633C71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板书设计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2F129CC2">
            <w:pPr>
              <w:spacing w:after="0" w:line="360" w:lineRule="auto"/>
              <w:ind w:firstLine="482" w:firstLineChars="200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习作例文</w:t>
            </w:r>
          </w:p>
          <w:p w14:paraId="781492EB">
            <w:pPr>
              <w:spacing w:after="0" w:line="360" w:lineRule="auto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3175</wp:posOffset>
                      </wp:positionV>
                      <wp:extent cx="75565" cy="746760"/>
                      <wp:effectExtent l="4445" t="4445" r="11430" b="10795"/>
                      <wp:wrapNone/>
                      <wp:docPr id="7" name="左中括号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391410" y="3289300"/>
                                <a:ext cx="75565" cy="746760"/>
                              </a:xfrm>
                              <a:prstGeom prst="lef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5" type="#_x0000_t85" style="position:absolute;left:0pt;margin-left:98.3pt;margin-top:0.25pt;height:58.8pt;width:5.95pt;z-index:251659264;mso-width-relative:page;mso-height-relative:page;" filled="f" stroked="t" coordsize="21600,21600" o:gfxdata="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ObQW2QAAAAgBAAAPAAAAAAAAAAEAIAAAACIAAABkcnMvZG93bnJl&#10;di54bWxQSwECFAAUAAAACACHTuJAjOsAN/wBAADEAwAADgAAAAAAAAABACAAAAAoAQAAZHJzL2Uy&#10;b0RvYy54bWxQSwUGAAAAAAYABgBZAQAAlgUAAAAA&#10;" adj="182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具体事例，表达情感</w:t>
            </w:r>
          </w:p>
          <w:p w14:paraId="48553669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《别了，语文课》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内心独白，直接抒发</w:t>
            </w:r>
          </w:p>
          <w:p w14:paraId="0815297F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典型事件，表达感情</w:t>
            </w:r>
          </w:p>
          <w:p w14:paraId="2EE5AE53">
            <w:pPr>
              <w:spacing w:after="0" w:line="360" w:lineRule="auto"/>
              <w:ind w:firstLine="2640" w:firstLineChars="1100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1513840</wp:posOffset>
                      </wp:positionH>
                      <wp:positionV relativeFrom="paragraph">
                        <wp:posOffset>53340</wp:posOffset>
                      </wp:positionV>
                      <wp:extent cx="75565" cy="648970"/>
                      <wp:effectExtent l="4445" t="4445" r="11430" b="17145"/>
                      <wp:wrapNone/>
                      <wp:docPr id="8" name="左中括号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656840" y="4228465"/>
                                <a:ext cx="75565" cy="648970"/>
                              </a:xfrm>
                              <a:prstGeom prst="leftBracket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5" type="#_x0000_t85" style="position:absolute;left:0pt;margin-left:119.2pt;margin-top:4.2pt;height:51.1pt;width:5.95pt;z-index:251660288;mso-width-relative:page;mso-height-relative:page;" filled="f" stroked="t" coordsize="21600,21600" o:gfxdata="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WYSks1wAAAAkBAAAPAAAAAAAAAAEAIAAAACIAAABkcnMvZG93bnJldi54&#10;bWxQSwECFAAUAAAACACHTuJAwiqn9/sBAADEAwAADgAAAAAAAAABACAAAAAmAQAAZHJzL2Uyb0Rv&#10;Yy54bWxQSwUGAAAAAAYABgBZAQAAkwUAAAAA&#10;" adj="209">
                      <v:fill on="f" focussize="0,0"/>
                      <v:stroke weight="0.5pt" color="#5B9BD5 [3204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人＋事</w:t>
            </w:r>
          </w:p>
          <w:p w14:paraId="3C5D810A">
            <w:pPr>
              <w:spacing w:after="0" w:line="360" w:lineRule="auto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《阳光的两种用法》</w:t>
            </w:r>
          </w:p>
          <w:p w14:paraId="29B1CC9C">
            <w:pPr>
              <w:spacing w:after="0" w:line="360" w:lineRule="auto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线索贯穿</w:t>
            </w:r>
          </w:p>
        </w:tc>
      </w:tr>
      <w:tr w14:paraId="24FDB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04FF7BE">
            <w:pPr>
              <w:spacing w:after="0" w:line="360" w:lineRule="auto"/>
              <w:jc w:val="both"/>
              <w:rPr>
                <w:rFonts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】</w:t>
            </w:r>
          </w:p>
          <w:p w14:paraId="26E022F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一、自读自悟很重要。</w:t>
            </w:r>
          </w:p>
          <w:p w14:paraId="7FAB447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这两篇习作例文是为学生写作文提供的范文，所以重在让学生自读自悟，给学生充足的阅读时间，让他们自己体会例文的写作方法。我主要引导学生阅读，点拨学生思考和总结。</w:t>
            </w:r>
          </w:p>
          <w:p w14:paraId="686F3D8F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二、抓住教学重难点。</w:t>
            </w:r>
          </w:p>
          <w:p w14:paraId="0E99822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在这一课时的教学过程中，我始终注重让学生做到:通过阅读，懂得如何把自己的真情实感表达出来;学习把一件事情写清楚，并写出情感变化，通过描写具体事物、人物来表达自己的真情实感。</w:t>
            </w:r>
          </w:p>
          <w:p w14:paraId="3223A90D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三、理清作者写作思路。</w:t>
            </w:r>
          </w:p>
          <w:p w14:paraId="08439D7F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在学生交流讨论之后，再来对作者的写作思路进行梳理，并用课件进行展示。这样不仅可以让学生巩固知识，还可以加强学生对写作方法的掌握。</w:t>
            </w:r>
          </w:p>
        </w:tc>
      </w:tr>
    </w:tbl>
    <w:p w14:paraId="75FFCC6D">
      <w:pPr>
        <w:spacing w:line="360" w:lineRule="auto"/>
        <w:rPr>
          <w:rFonts w:hint="eastAsia" w:ascii="宋体" w:hAnsi="宋体"/>
          <w:color w:val="000000"/>
          <w:sz w:val="24"/>
          <w:u w:val="thick" w:color="00B050"/>
        </w:rPr>
      </w:pPr>
      <w:r>
        <w:rPr>
          <w:rFonts w:hint="eastAsia" w:ascii="宋体" w:hAnsi="宋体"/>
          <w:sz w:val="24"/>
        </w:rPr>
        <w:t xml:space="preserve"> </w:t>
      </w:r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4B285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A625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A5B4B0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DE63C3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52340"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89BB9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hN2U0MWYwZmY3Mzk5NjMyMGY2MzA0Yzk3OWZiMDkifQ=="/>
  </w:docVars>
  <w:rsids>
    <w:rsidRoot w:val="1A401EAC"/>
    <w:rsid w:val="009914E9"/>
    <w:rsid w:val="009C2E85"/>
    <w:rsid w:val="009D0C66"/>
    <w:rsid w:val="00B254E7"/>
    <w:rsid w:val="00E03D0E"/>
    <w:rsid w:val="00F12BA6"/>
    <w:rsid w:val="0F0A7117"/>
    <w:rsid w:val="1A401EAC"/>
    <w:rsid w:val="51636E68"/>
    <w:rsid w:val="541256B7"/>
    <w:rsid w:val="6356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="Tahoma" w:hAnsi="Tahoma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3278</Words>
  <Characters>3312</Characters>
  <Lines>24</Lines>
  <Paragraphs>6</Paragraphs>
  <TotalTime>2</TotalTime>
  <ScaleCrop>false</ScaleCrop>
  <LinksUpToDate>false</LinksUpToDate>
  <CharactersWithSpaces>3384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2024-01-02T21:05:00Z</dcterms:created>
  <dc:creator>Administrator</dc:creator>
  <cp:lastModifiedBy>上帝掷骰子吗</cp:lastModifiedBy>
  <dcterms:modified xsi:type="dcterms:W3CDTF">2025-07-30T14:25:28Z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D16015F2263A47BE8C8A0CEFC17C3511_12</vt:lpwstr>
  </property>
</Properties>
</file>