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2CAA3E">
      <w:pPr>
        <w:spacing w:after="0" w:line="360" w:lineRule="auto"/>
        <w:ind w:firstLine="3313" w:firstLineChars="1100"/>
        <w:rPr>
          <w:rFonts w:ascii="黑体" w:hAnsi="黑体" w:eastAsia="黑体" w:cs="黑体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30"/>
          <w:szCs w:val="30"/>
        </w:rPr>
        <w:t>口语交际：辩论</w:t>
      </w:r>
      <w:r>
        <w:rPr>
          <w:rFonts w:hint="eastAsia" w:ascii="黑体" w:hAnsi="黑体" w:eastAsia="黑体" w:cs="黑体"/>
          <w:sz w:val="28"/>
          <w:szCs w:val="28"/>
        </w:rPr>
        <w:t xml:space="preserve"> </w:t>
      </w:r>
    </w:p>
    <w:p w14:paraId="4A8BB9A1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6D5D3CA9">
      <w:pPr>
        <w:spacing w:after="0" w:line="360" w:lineRule="auto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 w:cs="宋体"/>
          <w:sz w:val="24"/>
        </w:rPr>
        <w:t>通过摆事实、讲道理来丰富认识，帮助我们全面地看待事情，处理问题。</w:t>
      </w:r>
    </w:p>
    <w:p w14:paraId="2CED242B">
      <w:pPr>
        <w:spacing w:after="0" w:line="360" w:lineRule="auto"/>
        <w:rPr>
          <w:rFonts w:asciiTheme="majorEastAsia" w:hAnsiTheme="majorEastAsia"/>
          <w:bCs/>
          <w:sz w:val="24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Theme="majorEastAsia" w:hAnsiTheme="majorEastAsia" w:eastAsiaTheme="majorEastAsia"/>
          <w:bCs/>
          <w:sz w:val="24"/>
        </w:rPr>
        <w:t>能围绕辩题搜集、整理材料，清晰地表达自己的观点。</w:t>
      </w:r>
    </w:p>
    <w:p w14:paraId="20915A5E">
      <w:pPr>
        <w:spacing w:after="0" w:line="360" w:lineRule="auto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Theme="majorEastAsia" w:hAnsiTheme="majorEastAsia" w:eastAsiaTheme="majorEastAsia"/>
          <w:bCs/>
          <w:sz w:val="24"/>
        </w:rPr>
        <w:t>能抓住对方讲话中的漏洞进行反驳，</w:t>
      </w:r>
    </w:p>
    <w:p w14:paraId="03448C56">
      <w:pPr>
        <w:spacing w:after="0" w:line="360" w:lineRule="auto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Theme="majorEastAsia" w:hAnsiTheme="majorEastAsia" w:eastAsiaTheme="majorEastAsia"/>
          <w:bCs/>
          <w:sz w:val="24"/>
        </w:rPr>
        <w:t>能注意说话的语气和技巧，学会多角度思考问题、全面看待事物。</w:t>
      </w:r>
    </w:p>
    <w:p w14:paraId="77C87DF4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6194FB1E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本次口语交际的话题是“辩论”，让学生围绕生活中容易产生分歧的问题，展开讨论，提高学生条理清楚、有理有据表达自己观点的能力，引导学生会多角度思考问题、全面看待事物。</w:t>
      </w:r>
    </w:p>
    <w:p w14:paraId="2B729A06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关注辩论：辩论赛也叫作辩论会。它在形式上是竞赛双方就某一问题进行辩论的一种竞赛活动，实际上是围绕辩论的问题而展开的一种相关知识的竞赛，思维反应能力的竞赛，语言表达能力的竞赛，也是综合能力的竞赛。</w:t>
      </w:r>
    </w:p>
    <w:p w14:paraId="668B8FC6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关注表达技巧：</w:t>
      </w:r>
    </w:p>
    <w:p w14:paraId="13179698">
      <w:pPr>
        <w:spacing w:after="0" w:line="360" w:lineRule="auto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　　1．借力打力，借对方攻击之力反击对方。</w:t>
      </w:r>
    </w:p>
    <w:p w14:paraId="0AF8FBC5">
      <w:pPr>
        <w:spacing w:after="0" w:line="360" w:lineRule="auto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　　2．移花接木，剔除对方论据中存在缺陷的部分，换上与我方有利的观点或材料。往往可以收到“四两拨千斤”的奇效。</w:t>
      </w:r>
    </w:p>
    <w:p w14:paraId="0CDF7109">
      <w:pPr>
        <w:spacing w:after="0" w:line="360" w:lineRule="auto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　　3．顺水推舟，表面上赞同对方观点，顺应对方的逻辑进行推导，并在推导中根据我方需要，设置某些符合情理的障碍，使对方观点在所增设的条件下不能成立，或得出与对方观点截然相反的结论。</w:t>
      </w:r>
    </w:p>
    <w:p w14:paraId="73003025">
      <w:pPr>
        <w:spacing w:after="0" w:line="360" w:lineRule="auto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　　4．釜底抽薪，刁钻的选择性提问，从根本上挫败对方的锐气。</w:t>
      </w:r>
    </w:p>
    <w:p w14:paraId="6943FF63">
      <w:pPr>
        <w:spacing w:after="0" w:line="360" w:lineRule="auto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　　5．攻其要害，迅速地判明对方立论中的要害问题，从而抓住问题，一攻到底。</w:t>
      </w:r>
    </w:p>
    <w:p w14:paraId="70A97438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2FDC80D4">
      <w:pPr>
        <w:spacing w:after="0" w:line="360" w:lineRule="auto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 xml:space="preserve">    1．能围绕辩题搜集、整理材料，清晰地表达自己的观点。</w:t>
      </w:r>
    </w:p>
    <w:p w14:paraId="394721DA">
      <w:pPr>
        <w:spacing w:after="0" w:line="360" w:lineRule="auto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　　2．能抓住对方讲话中的漏洞进行反驳，用语文明。</w:t>
      </w:r>
    </w:p>
    <w:p w14:paraId="78EA840E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57D90173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通过摆事实、讲道理来丰富认识，帮助我们全面地看待事情，处理问题。</w:t>
      </w:r>
    </w:p>
    <w:p w14:paraId="3B197610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5AD3231F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能抓住对方讲话中的漏洞进行反驳，用语文明。</w:t>
      </w:r>
    </w:p>
    <w:p w14:paraId="70F737E5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57285203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多媒体课件 </w:t>
      </w:r>
    </w:p>
    <w:p w14:paraId="40DF26D0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4BE0DEB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1课时</w:t>
      </w:r>
    </w:p>
    <w:p w14:paraId="0CCCF491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2DCF093D">
      <w:pPr>
        <w:spacing w:after="0" w:line="360" w:lineRule="auto"/>
        <w:ind w:firstLine="482" w:firstLineChars="20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一、回顾导入，学习辩论</w:t>
      </w:r>
    </w:p>
    <w:p w14:paraId="7AA2233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1.教师引导回顾：大家都还记得《两小儿辩日》这个故事吗？谁来说一说故事内容？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（出示课件2、3）</w:t>
      </w:r>
    </w:p>
    <w:p w14:paraId="392E5F82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（出示课件4）</w:t>
      </w:r>
      <w:r>
        <w:rPr>
          <w:rFonts w:hint="eastAsia" w:ascii="宋体" w:hAnsi="宋体" w:cs="宋体"/>
          <w:sz w:val="24"/>
          <w:szCs w:val="24"/>
        </w:rPr>
        <w:t>2.引出话题：两个小孩通过“辩斗”的方式，来解决遇到的分歧，所谓“事不说不清,理不辩不明”,一件事往往是“公说公有理,婆说婆有理”,为了更好地解决问题,找出真理,往往用到辩论。</w:t>
      </w:r>
    </w:p>
    <w:p w14:paraId="4312C662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今天我们就来学习如何辩论。</w:t>
      </w:r>
    </w:p>
    <w:p w14:paraId="4251745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3.教师出示课题并板书：</w:t>
      </w:r>
      <w:r>
        <w:rPr>
          <w:rFonts w:hint="eastAsia" w:ascii="宋体" w:hAnsi="宋体" w:cs="宋体"/>
          <w:color w:val="FF0000"/>
          <w:sz w:val="24"/>
          <w:szCs w:val="24"/>
        </w:rPr>
        <w:t>辩论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（出示课件5）</w:t>
      </w:r>
      <w:r>
        <w:rPr>
          <w:rFonts w:hint="eastAsia" w:ascii="宋体" w:hAnsi="宋体" w:cs="宋体"/>
          <w:sz w:val="24"/>
          <w:szCs w:val="24"/>
        </w:rPr>
        <w:t>，学生齐读课题。</w:t>
      </w:r>
    </w:p>
    <w:p w14:paraId="49EA210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(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这一环节从本单元开篇课文导入，让学生回忆文本内容，旨在抛出本节课讨论的话题。)</w:t>
      </w:r>
    </w:p>
    <w:p w14:paraId="3601CC15">
      <w:pPr>
        <w:spacing w:after="0" w:line="360" w:lineRule="auto"/>
        <w:ind w:firstLine="482" w:firstLineChars="20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二、选择辩题，做好准备。</w:t>
      </w:r>
    </w:p>
    <w:p w14:paraId="7DFF007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1.教师播放视频《诸葛亮舌战群儒》。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（出示课件6）</w:t>
      </w:r>
    </w:p>
    <w:p w14:paraId="3AC2CAD3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（出示课件7）</w:t>
      </w:r>
      <w:r>
        <w:rPr>
          <w:rFonts w:hint="eastAsia" w:ascii="宋体" w:hAnsi="宋体" w:cs="宋体"/>
          <w:sz w:val="24"/>
          <w:szCs w:val="24"/>
        </w:rPr>
        <w:t>教师提出问题：看完视频后，你有什么感受？结合视频中人物辩论的特点分组讨论。</w:t>
      </w:r>
    </w:p>
    <w:p w14:paraId="5DEBCD9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学生分组讨论。</w:t>
      </w:r>
    </w:p>
    <w:p w14:paraId="3A3B7BB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预设1：诸葛亮辩论的时候运用了高超的语言技巧。</w:t>
      </w:r>
    </w:p>
    <w:p w14:paraId="1704FA9D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预设2：诸葛亮辩论时采用各个击破、先守后攻的策略，达到很好效果。</w:t>
      </w:r>
    </w:p>
    <w:p w14:paraId="350F0D30">
      <w:pPr>
        <w:spacing w:after="0" w:line="360" w:lineRule="auto"/>
        <w:ind w:firstLine="480" w:firstLineChars="200"/>
        <w:rPr>
          <w:rFonts w:ascii="楷体_GB2312" w:hAnsi="楷体_GB2312" w:eastAsia="楷体_GB2312" w:cs="楷体_GB2312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2.教师出示交际内容。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（出示课件8）</w:t>
      </w:r>
    </w:p>
    <w:p w14:paraId="1D79AE1A">
      <w:pPr>
        <w:spacing w:after="0" w:line="360" w:lineRule="auto"/>
        <w:ind w:firstLine="482" w:firstLineChars="200"/>
        <w:rPr>
          <w:rFonts w:ascii="楷体_GB2312" w:hAnsi="楷体_GB2312" w:eastAsia="楷体_GB2312" w:cs="楷体_GB2312"/>
          <w:b/>
          <w:bCs/>
          <w:color w:val="0070C0"/>
          <w:sz w:val="24"/>
          <w:szCs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 xml:space="preserve">           </w:t>
      </w:r>
      <w:r>
        <w:rPr>
          <w:rFonts w:ascii="楷体_GB2312" w:hAnsi="楷体_GB2312" w:eastAsia="楷体_GB2312" w:cs="楷体_GB2312"/>
          <w:b/>
          <w:bCs/>
          <w:color w:val="0070C0"/>
          <w:sz w:val="24"/>
          <w:szCs w:val="24"/>
        </w:rPr>
        <w:drawing>
          <wp:inline distT="0" distB="0" distL="114300" distR="114300">
            <wp:extent cx="3395345" cy="1431925"/>
            <wp:effectExtent l="0" t="0" r="3175" b="635"/>
            <wp:docPr id="1" name="图片 1" descr="16739237127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7392371273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95345" cy="143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18CFBE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3.教师提供辩论主题并引导：每个小组任选一个感兴趣的辩题，然后抽签是正方还是反方。</w:t>
      </w:r>
    </w:p>
    <w:p w14:paraId="32E6A3FC">
      <w:pPr>
        <w:spacing w:after="0" w:line="360" w:lineRule="auto"/>
        <w:ind w:firstLine="482" w:firstLineChars="200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（出示课件9）</w:t>
      </w:r>
      <w:r>
        <w:rPr>
          <w:rFonts w:hint="eastAsia" w:asciiTheme="majorEastAsia" w:hAnsiTheme="majorEastAsia" w:eastAsiaTheme="majorEastAsia"/>
          <w:b/>
          <w:sz w:val="24"/>
        </w:rPr>
        <w:t>主题一：电脑时代需要/不需要练字</w:t>
      </w:r>
    </w:p>
    <w:p w14:paraId="552DCCF8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asciiTheme="majorEastAsia" w:hAnsiTheme="majorEastAsia" w:eastAsiaTheme="majorEastAsia"/>
          <w:bCs/>
          <w:sz w:val="24"/>
        </w:rPr>
        <w:t>正方：电脑时代需要练字</w:t>
      </w:r>
      <w:r>
        <w:rPr>
          <w:rFonts w:hint="eastAsia" w:asciiTheme="majorEastAsia" w:hAnsiTheme="majorEastAsia" w:eastAsiaTheme="majorEastAsia"/>
          <w:bCs/>
          <w:sz w:val="24"/>
        </w:rPr>
        <w:t xml:space="preserve">   反方：电脑时代不需要练字</w:t>
      </w:r>
    </w:p>
    <w:p w14:paraId="591D1870">
      <w:pPr>
        <w:spacing w:after="0" w:line="360" w:lineRule="auto"/>
        <w:ind w:firstLine="482" w:firstLineChars="200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（出示课件10）</w:t>
      </w:r>
      <w:r>
        <w:rPr>
          <w:rFonts w:hint="eastAsia" w:asciiTheme="majorEastAsia" w:hAnsiTheme="majorEastAsia" w:eastAsiaTheme="majorEastAsia"/>
          <w:b/>
          <w:sz w:val="24"/>
        </w:rPr>
        <w:t>主题二：不可以说谎/可以讲善意的谎言</w:t>
      </w:r>
    </w:p>
    <w:p w14:paraId="4C3F726E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asciiTheme="majorEastAsia" w:hAnsiTheme="majorEastAsia" w:eastAsiaTheme="majorEastAsia"/>
          <w:bCs/>
          <w:sz w:val="24"/>
        </w:rPr>
        <w:t>正方</w:t>
      </w:r>
      <w:r>
        <w:rPr>
          <w:rFonts w:hint="eastAsia" w:asciiTheme="majorEastAsia" w:hAnsiTheme="majorEastAsia" w:eastAsiaTheme="majorEastAsia"/>
          <w:bCs/>
          <w:sz w:val="24"/>
        </w:rPr>
        <w:t>：</w:t>
      </w:r>
      <w:r>
        <w:rPr>
          <w:rFonts w:asciiTheme="majorEastAsia" w:hAnsiTheme="majorEastAsia" w:eastAsiaTheme="majorEastAsia"/>
          <w:bCs/>
          <w:sz w:val="24"/>
        </w:rPr>
        <w:t>不可以说谎</w:t>
      </w:r>
      <w:r>
        <w:rPr>
          <w:rFonts w:hint="eastAsia" w:asciiTheme="majorEastAsia" w:hAnsiTheme="majorEastAsia" w:eastAsiaTheme="majorEastAsia"/>
          <w:bCs/>
          <w:sz w:val="24"/>
        </w:rPr>
        <w:t xml:space="preserve">   反方：可以讲善意的谎言</w:t>
      </w:r>
    </w:p>
    <w:p w14:paraId="3915B576">
      <w:pPr>
        <w:spacing w:after="0" w:line="360" w:lineRule="auto"/>
        <w:ind w:firstLine="482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（出示课件11）</w:t>
      </w:r>
      <w:r>
        <w:rPr>
          <w:rFonts w:hint="eastAsia" w:asciiTheme="majorEastAsia" w:hAnsiTheme="majorEastAsia" w:eastAsiaTheme="majorEastAsia"/>
          <w:b/>
          <w:sz w:val="24"/>
        </w:rPr>
        <w:t>主题三：人们通过竞争/合作取得更大的成功</w:t>
      </w:r>
    </w:p>
    <w:p w14:paraId="10DF3EFF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asciiTheme="majorEastAsia" w:hAnsiTheme="majorEastAsia" w:eastAsiaTheme="majorEastAsia"/>
          <w:bCs/>
          <w:sz w:val="24"/>
        </w:rPr>
        <w:t>正方：人们通过竞争取得更大的成功</w:t>
      </w:r>
      <w:r>
        <w:rPr>
          <w:rFonts w:hint="eastAsia" w:asciiTheme="majorEastAsia" w:hAnsiTheme="majorEastAsia" w:eastAsiaTheme="majorEastAsia"/>
          <w:bCs/>
          <w:sz w:val="24"/>
        </w:rPr>
        <w:t xml:space="preserve">  反方：人们通过合作取得更大的成功</w:t>
      </w:r>
    </w:p>
    <w:p w14:paraId="5F8068EB">
      <w:pPr>
        <w:spacing w:after="0" w:line="360" w:lineRule="auto"/>
        <w:ind w:firstLine="482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（出示课件12）</w:t>
      </w:r>
      <w:r>
        <w:rPr>
          <w:rFonts w:hint="eastAsia" w:asciiTheme="majorEastAsia" w:hAnsiTheme="majorEastAsia" w:eastAsiaTheme="majorEastAsia"/>
          <w:b/>
          <w:sz w:val="24"/>
        </w:rPr>
        <w:t>主题四：现代信息交流方式会/不会增进人与人之间的理解</w:t>
      </w:r>
    </w:p>
    <w:p w14:paraId="5C45E69F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asciiTheme="majorEastAsia" w:hAnsiTheme="majorEastAsia" w:eastAsiaTheme="majorEastAsia"/>
          <w:bCs/>
          <w:sz w:val="24"/>
        </w:rPr>
        <w:t>正方：现代信息交流方式会增进人与人之间的理解</w:t>
      </w:r>
    </w:p>
    <w:p w14:paraId="00AD4725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反方：现代信息交流方式不会增进人与人之间的理解</w:t>
      </w:r>
    </w:p>
    <w:p w14:paraId="128F00B4">
      <w:pPr>
        <w:spacing w:after="0" w:line="360" w:lineRule="auto"/>
        <w:ind w:firstLine="482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（出示课件13）</w:t>
      </w:r>
      <w:r>
        <w:rPr>
          <w:rFonts w:hint="eastAsia" w:asciiTheme="majorEastAsia" w:hAnsiTheme="majorEastAsia" w:eastAsiaTheme="majorEastAsia"/>
          <w:bCs/>
          <w:sz w:val="24"/>
        </w:rPr>
        <w:t>4.让学生了解辩论流程，做好辩论准备：</w:t>
      </w:r>
    </w:p>
    <w:p w14:paraId="131ABDF4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 xml:space="preserve">         </w:t>
      </w:r>
      <w:r>
        <w:drawing>
          <wp:inline distT="0" distB="0" distL="0" distR="0">
            <wp:extent cx="3531235" cy="1937385"/>
            <wp:effectExtent l="0" t="0" r="0" b="5715"/>
            <wp:docPr id="1206018855" name="图片 1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6018855" name="图片 1" descr="图示&#10;&#10;描述已自动生成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42750" cy="1943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F60057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（</w:t>
      </w:r>
      <w:r>
        <w:rPr>
          <w:rFonts w:hint="eastAsia" w:ascii="楷体" w:hAnsi="楷体" w:eastAsia="楷体" w:cs="楷体"/>
          <w:b/>
          <w:sz w:val="24"/>
        </w:rPr>
        <w:t>设计意图</w:t>
      </w:r>
      <w:r>
        <w:rPr>
          <w:rFonts w:hint="eastAsia" w:ascii="楷体" w:hAnsi="楷体" w:eastAsia="楷体" w:cs="楷体"/>
          <w:bCs/>
          <w:sz w:val="24"/>
        </w:rPr>
        <w:t>：这是小学语文教材中唯一一次”口语交际.辩论”课，因此，要让学生了解辩论会的基本流程。</w:t>
      </w:r>
      <w:r>
        <w:rPr>
          <w:rFonts w:hint="eastAsia" w:asciiTheme="majorEastAsia" w:hAnsiTheme="majorEastAsia" w:eastAsiaTheme="majorEastAsia"/>
          <w:bCs/>
          <w:sz w:val="24"/>
        </w:rPr>
        <w:t>）</w:t>
      </w:r>
    </w:p>
    <w:p w14:paraId="0F77B867">
      <w:pPr>
        <w:spacing w:after="0" w:line="360" w:lineRule="auto"/>
        <w:ind w:firstLine="482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（出示课件14）</w:t>
      </w:r>
      <w:r>
        <w:rPr>
          <w:rFonts w:hint="eastAsia" w:asciiTheme="majorEastAsia" w:hAnsiTheme="majorEastAsia" w:eastAsiaTheme="majorEastAsia"/>
          <w:bCs/>
          <w:sz w:val="24"/>
        </w:rPr>
        <w:t>5.教师出示表格，引导学生制定辩论实施方案。</w:t>
      </w:r>
    </w:p>
    <w:p w14:paraId="7EE9F861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 xml:space="preserve">          </w:t>
      </w:r>
      <w:r>
        <w:rPr>
          <w:rFonts w:asciiTheme="majorEastAsia" w:hAnsiTheme="majorEastAsia" w:eastAsiaTheme="majorEastAsia"/>
          <w:bCs/>
          <w:sz w:val="24"/>
        </w:rPr>
        <w:drawing>
          <wp:inline distT="0" distB="0" distL="114300" distR="114300">
            <wp:extent cx="3491230" cy="1690370"/>
            <wp:effectExtent l="0" t="0" r="13970" b="1270"/>
            <wp:docPr id="3" name="图片 3" descr="1673924660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739246603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91230" cy="1690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EAA931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6.教师引导学生交流讨论辩论技巧。</w:t>
      </w:r>
    </w:p>
    <w:p w14:paraId="7569C072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学生交流讨论并发言。</w:t>
      </w:r>
    </w:p>
    <w:p w14:paraId="7508DB28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教师小结：同学们的发言都很到位，现我将同学们的发言总结如下：</w:t>
      </w:r>
    </w:p>
    <w:p w14:paraId="6FCC9693">
      <w:pPr>
        <w:spacing w:after="0" w:line="360" w:lineRule="auto"/>
        <w:ind w:firstLine="482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（出示课件15）</w:t>
      </w:r>
      <w:r>
        <w:rPr>
          <w:rFonts w:asciiTheme="majorEastAsia" w:hAnsiTheme="majorEastAsia" w:eastAsiaTheme="majorEastAsia"/>
          <w:bCs/>
          <w:sz w:val="24"/>
        </w:rPr>
        <w:fldChar w:fldCharType="begin"/>
      </w:r>
      <w:r>
        <w:rPr>
          <w:rFonts w:asciiTheme="majorEastAsia" w:hAnsiTheme="majorEastAsia" w:eastAsiaTheme="majorEastAsia"/>
          <w:bCs/>
          <w:sz w:val="24"/>
        </w:rPr>
        <w:instrText xml:space="preserve"> = 1 \* GB3 \* MERGEFORMAT </w:instrText>
      </w:r>
      <w:r>
        <w:rPr>
          <w:rFonts w:asciiTheme="majorEastAsia" w:hAnsiTheme="majorEastAsia" w:eastAsiaTheme="majorEastAsia"/>
          <w:bCs/>
          <w:sz w:val="24"/>
        </w:rPr>
        <w:fldChar w:fldCharType="separate"/>
      </w:r>
      <w:r>
        <w:t>①</w:t>
      </w:r>
      <w:r>
        <w:rPr>
          <w:rFonts w:asciiTheme="majorEastAsia" w:hAnsiTheme="majorEastAsia" w:eastAsiaTheme="majorEastAsia"/>
          <w:bCs/>
          <w:sz w:val="24"/>
        </w:rPr>
        <w:fldChar w:fldCharType="end"/>
      </w:r>
      <w:r>
        <w:rPr>
          <w:rFonts w:asciiTheme="majorEastAsia" w:hAnsiTheme="majorEastAsia" w:eastAsiaTheme="majorEastAsia"/>
          <w:bCs/>
          <w:sz w:val="24"/>
        </w:rPr>
        <w:t>表达清晰，声情并茂。辩论时口齿清晰，语速正常，要晓之以理，动之以情，注意根据表达的需要，配合一定肢体语言，使自己的表达更有说服力和感染力。</w:t>
      </w:r>
    </w:p>
    <w:p w14:paraId="16B967C9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asciiTheme="majorEastAsia" w:hAnsiTheme="majorEastAsia" w:eastAsiaTheme="majorEastAsia"/>
          <w:bCs/>
          <w:sz w:val="24"/>
        </w:rPr>
        <w:fldChar w:fldCharType="begin"/>
      </w:r>
      <w:r>
        <w:rPr>
          <w:rFonts w:asciiTheme="majorEastAsia" w:hAnsiTheme="majorEastAsia" w:eastAsiaTheme="majorEastAsia"/>
          <w:bCs/>
          <w:sz w:val="24"/>
        </w:rPr>
        <w:instrText xml:space="preserve"> = 2 \* GB3 \* MERGEFORMAT </w:instrText>
      </w:r>
      <w:r>
        <w:rPr>
          <w:rFonts w:asciiTheme="majorEastAsia" w:hAnsiTheme="majorEastAsia" w:eastAsiaTheme="majorEastAsia"/>
          <w:bCs/>
          <w:sz w:val="24"/>
        </w:rPr>
        <w:fldChar w:fldCharType="separate"/>
      </w:r>
      <w:r>
        <w:t>②</w:t>
      </w:r>
      <w:r>
        <w:rPr>
          <w:rFonts w:asciiTheme="majorEastAsia" w:hAnsiTheme="majorEastAsia" w:eastAsiaTheme="majorEastAsia"/>
          <w:bCs/>
          <w:sz w:val="24"/>
        </w:rPr>
        <w:fldChar w:fldCharType="end"/>
      </w:r>
      <w:r>
        <w:rPr>
          <w:rFonts w:asciiTheme="majorEastAsia" w:hAnsiTheme="majorEastAsia" w:eastAsiaTheme="majorEastAsia"/>
          <w:bCs/>
          <w:sz w:val="24"/>
        </w:rPr>
        <w:t>观点鲜明，协同作战。一辩要鲜明地表达己方的观点，不可模棱两可，辩论中要保持内部观点的一致性。</w:t>
      </w:r>
    </w:p>
    <w:p w14:paraId="61CF5086">
      <w:pPr>
        <w:spacing w:after="0" w:line="360" w:lineRule="auto"/>
        <w:ind w:firstLine="482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（出示课件16）</w:t>
      </w:r>
      <w:r>
        <w:rPr>
          <w:rFonts w:asciiTheme="majorEastAsia" w:hAnsiTheme="majorEastAsia" w:eastAsiaTheme="majorEastAsia"/>
          <w:bCs/>
          <w:sz w:val="24"/>
        </w:rPr>
        <w:fldChar w:fldCharType="begin"/>
      </w:r>
      <w:r>
        <w:rPr>
          <w:rFonts w:asciiTheme="majorEastAsia" w:hAnsiTheme="majorEastAsia" w:eastAsiaTheme="majorEastAsia"/>
          <w:bCs/>
          <w:sz w:val="24"/>
        </w:rPr>
        <w:instrText xml:space="preserve"> = 3 \* GB3 \* MERGEFORMAT </w:instrText>
      </w:r>
      <w:r>
        <w:rPr>
          <w:rFonts w:asciiTheme="majorEastAsia" w:hAnsiTheme="majorEastAsia" w:eastAsiaTheme="majorEastAsia"/>
          <w:bCs/>
          <w:sz w:val="24"/>
        </w:rPr>
        <w:fldChar w:fldCharType="separate"/>
      </w:r>
      <w:r>
        <w:t>③</w:t>
      </w:r>
      <w:r>
        <w:rPr>
          <w:rFonts w:asciiTheme="majorEastAsia" w:hAnsiTheme="majorEastAsia" w:eastAsiaTheme="majorEastAsia"/>
          <w:bCs/>
          <w:sz w:val="24"/>
        </w:rPr>
        <w:fldChar w:fldCharType="end"/>
      </w:r>
      <w:r>
        <w:rPr>
          <w:rFonts w:asciiTheme="majorEastAsia" w:hAnsiTheme="majorEastAsia" w:eastAsiaTheme="majorEastAsia"/>
          <w:bCs/>
          <w:sz w:val="24"/>
        </w:rPr>
        <w:t>善于聆听，快速反应。辩手要集中注意力，听清、听准、听懂对方的观点，快速发现对方观点和语言表达上的问题，抓住对方论据上的疏漏，指出对方论证方法上的错误，给对方有力的批驳。</w:t>
      </w:r>
    </w:p>
    <w:p w14:paraId="695121F5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asciiTheme="majorEastAsia" w:hAnsiTheme="majorEastAsia" w:eastAsiaTheme="majorEastAsia"/>
          <w:bCs/>
          <w:sz w:val="24"/>
        </w:rPr>
        <w:fldChar w:fldCharType="begin"/>
      </w:r>
      <w:r>
        <w:rPr>
          <w:rFonts w:asciiTheme="majorEastAsia" w:hAnsiTheme="majorEastAsia" w:eastAsiaTheme="majorEastAsia"/>
          <w:bCs/>
          <w:sz w:val="24"/>
        </w:rPr>
        <w:instrText xml:space="preserve"> = 4 \* GB3 \* MERGEFORMAT </w:instrText>
      </w:r>
      <w:r>
        <w:rPr>
          <w:rFonts w:asciiTheme="majorEastAsia" w:hAnsiTheme="majorEastAsia" w:eastAsiaTheme="majorEastAsia"/>
          <w:bCs/>
          <w:sz w:val="24"/>
        </w:rPr>
        <w:fldChar w:fldCharType="separate"/>
      </w:r>
      <w:r>
        <w:t>④</w:t>
      </w:r>
      <w:r>
        <w:rPr>
          <w:rFonts w:asciiTheme="majorEastAsia" w:hAnsiTheme="majorEastAsia" w:eastAsiaTheme="majorEastAsia"/>
          <w:bCs/>
          <w:sz w:val="24"/>
        </w:rPr>
        <w:fldChar w:fldCharType="end"/>
      </w:r>
      <w:r>
        <w:rPr>
          <w:rFonts w:asciiTheme="majorEastAsia" w:hAnsiTheme="majorEastAsia" w:eastAsiaTheme="majorEastAsia"/>
          <w:bCs/>
          <w:sz w:val="24"/>
        </w:rPr>
        <w:t>辩论既是“智商”的交锋，也是“情商”的考验。 辩论时要保持良好的仪态风度；顺利时，不要得意忘形；处弱势时，沉着冷静，要养成自信、大方的气质。</w:t>
      </w:r>
    </w:p>
    <w:p w14:paraId="6890A8D1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7.教师进行交际指导。</w:t>
      </w:r>
    </w:p>
    <w:p w14:paraId="10A93A96">
      <w:pPr>
        <w:spacing w:after="0" w:line="360" w:lineRule="auto"/>
        <w:ind w:firstLine="482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（出示课件17）</w:t>
      </w:r>
      <w:r>
        <w:rPr>
          <w:rFonts w:hint="eastAsia" w:asciiTheme="majorEastAsia" w:hAnsiTheme="majorEastAsia" w:eastAsiaTheme="majorEastAsia"/>
          <w:bCs/>
          <w:sz w:val="24"/>
        </w:rPr>
        <w:t>（一）辩论前：认真筹备</w:t>
      </w:r>
    </w:p>
    <w:p w14:paraId="47394C1B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asciiTheme="majorEastAsia" w:hAnsiTheme="majorEastAsia" w:eastAsiaTheme="majorEastAsia"/>
          <w:bCs/>
          <w:sz w:val="24"/>
        </w:rPr>
        <w:fldChar w:fldCharType="begin"/>
      </w:r>
      <w:r>
        <w:rPr>
          <w:rFonts w:asciiTheme="majorEastAsia" w:hAnsiTheme="majorEastAsia" w:eastAsiaTheme="majorEastAsia"/>
          <w:bCs/>
          <w:sz w:val="24"/>
        </w:rPr>
        <w:instrText xml:space="preserve"> = 1 \* GB3 \* MERGEFORMAT </w:instrText>
      </w:r>
      <w:r>
        <w:rPr>
          <w:rFonts w:asciiTheme="majorEastAsia" w:hAnsiTheme="majorEastAsia" w:eastAsiaTheme="majorEastAsia"/>
          <w:bCs/>
          <w:sz w:val="24"/>
        </w:rPr>
        <w:fldChar w:fldCharType="separate"/>
      </w:r>
      <w:r>
        <w:t>①</w:t>
      </w:r>
      <w:r>
        <w:rPr>
          <w:rFonts w:asciiTheme="majorEastAsia" w:hAnsiTheme="majorEastAsia" w:eastAsiaTheme="majorEastAsia"/>
          <w:bCs/>
          <w:sz w:val="24"/>
        </w:rPr>
        <w:fldChar w:fldCharType="end"/>
      </w:r>
      <w:r>
        <w:rPr>
          <w:rFonts w:asciiTheme="majorEastAsia" w:hAnsiTheme="majorEastAsia" w:eastAsiaTheme="majorEastAsia"/>
          <w:bCs/>
          <w:sz w:val="24"/>
        </w:rPr>
        <w:t>有针对性地搜集材料。既要搜集能证明自己观点的材料，也要搜集能反驳对方观点的材料。</w:t>
      </w:r>
    </w:p>
    <w:p w14:paraId="7C2989D0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asciiTheme="majorEastAsia" w:hAnsiTheme="majorEastAsia" w:eastAsiaTheme="majorEastAsia"/>
          <w:bCs/>
          <w:sz w:val="24"/>
        </w:rPr>
        <w:fldChar w:fldCharType="begin"/>
      </w:r>
      <w:r>
        <w:rPr>
          <w:rFonts w:asciiTheme="majorEastAsia" w:hAnsiTheme="majorEastAsia" w:eastAsiaTheme="majorEastAsia"/>
          <w:bCs/>
          <w:sz w:val="24"/>
        </w:rPr>
        <w:instrText xml:space="preserve"> = 2 \* GB3 \* MERGEFORMAT </w:instrText>
      </w:r>
      <w:r>
        <w:rPr>
          <w:rFonts w:asciiTheme="majorEastAsia" w:hAnsiTheme="majorEastAsia" w:eastAsiaTheme="majorEastAsia"/>
          <w:bCs/>
          <w:sz w:val="24"/>
        </w:rPr>
        <w:fldChar w:fldCharType="separate"/>
      </w:r>
      <w:r>
        <w:t>②</w:t>
      </w:r>
      <w:r>
        <w:rPr>
          <w:rFonts w:asciiTheme="majorEastAsia" w:hAnsiTheme="majorEastAsia" w:eastAsiaTheme="majorEastAsia"/>
          <w:bCs/>
          <w:sz w:val="24"/>
        </w:rPr>
        <w:fldChar w:fldCharType="end"/>
      </w:r>
      <w:r>
        <w:rPr>
          <w:rFonts w:asciiTheme="majorEastAsia" w:hAnsiTheme="majorEastAsia" w:eastAsiaTheme="majorEastAsia"/>
          <w:bCs/>
          <w:sz w:val="24"/>
        </w:rPr>
        <w:t>选择的事例要有说服力。可以引用名人名言。</w:t>
      </w:r>
    </w:p>
    <w:p w14:paraId="6098E0E1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asciiTheme="majorEastAsia" w:hAnsiTheme="majorEastAsia" w:eastAsiaTheme="majorEastAsia"/>
          <w:bCs/>
          <w:sz w:val="24"/>
        </w:rPr>
        <w:fldChar w:fldCharType="begin"/>
      </w:r>
      <w:r>
        <w:rPr>
          <w:rFonts w:asciiTheme="majorEastAsia" w:hAnsiTheme="majorEastAsia" w:eastAsiaTheme="majorEastAsia"/>
          <w:bCs/>
          <w:sz w:val="24"/>
        </w:rPr>
        <w:instrText xml:space="preserve"> = 3 \* GB3 \* MERGEFORMAT </w:instrText>
      </w:r>
      <w:r>
        <w:rPr>
          <w:rFonts w:asciiTheme="majorEastAsia" w:hAnsiTheme="majorEastAsia" w:eastAsiaTheme="majorEastAsia"/>
          <w:bCs/>
          <w:sz w:val="24"/>
        </w:rPr>
        <w:fldChar w:fldCharType="separate"/>
      </w:r>
      <w:r>
        <w:t>③</w:t>
      </w:r>
      <w:r>
        <w:rPr>
          <w:rFonts w:asciiTheme="majorEastAsia" w:hAnsiTheme="majorEastAsia" w:eastAsiaTheme="majorEastAsia"/>
          <w:bCs/>
          <w:sz w:val="24"/>
        </w:rPr>
        <w:fldChar w:fldCharType="end"/>
      </w:r>
      <w:r>
        <w:rPr>
          <w:rFonts w:asciiTheme="majorEastAsia" w:hAnsiTheme="majorEastAsia" w:eastAsiaTheme="majorEastAsia"/>
          <w:bCs/>
          <w:sz w:val="24"/>
        </w:rPr>
        <w:t>根据观点对材料进行梳理、归纳。如果材料很多，可以把要点记在卡片上。</w:t>
      </w:r>
    </w:p>
    <w:p w14:paraId="63F7FC5D">
      <w:pPr>
        <w:spacing w:after="0" w:line="360" w:lineRule="auto"/>
        <w:ind w:firstLine="482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（出示课件18）</w:t>
      </w:r>
      <w:r>
        <w:rPr>
          <w:rFonts w:hint="eastAsia" w:asciiTheme="majorEastAsia" w:hAnsiTheme="majorEastAsia" w:eastAsiaTheme="majorEastAsia"/>
          <w:bCs/>
          <w:sz w:val="24"/>
        </w:rPr>
        <w:t>（二）</w:t>
      </w:r>
      <w:r>
        <w:rPr>
          <w:rFonts w:asciiTheme="majorEastAsia" w:hAnsiTheme="majorEastAsia" w:eastAsiaTheme="majorEastAsia"/>
          <w:bCs/>
          <w:sz w:val="24"/>
        </w:rPr>
        <w:t>明确程序：立论—自由辩论—总结陈词。</w:t>
      </w:r>
    </w:p>
    <w:p w14:paraId="3B9979D1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asciiTheme="majorEastAsia" w:hAnsiTheme="majorEastAsia" w:eastAsiaTheme="majorEastAsia"/>
          <w:bCs/>
          <w:sz w:val="24"/>
        </w:rPr>
        <w:fldChar w:fldCharType="begin"/>
      </w:r>
      <w:r>
        <w:rPr>
          <w:rFonts w:asciiTheme="majorEastAsia" w:hAnsiTheme="majorEastAsia" w:eastAsiaTheme="majorEastAsia"/>
          <w:bCs/>
          <w:sz w:val="24"/>
        </w:rPr>
        <w:instrText xml:space="preserve"> = 1 \* GB3 \* MERGEFORMAT </w:instrText>
      </w:r>
      <w:r>
        <w:rPr>
          <w:rFonts w:asciiTheme="majorEastAsia" w:hAnsiTheme="majorEastAsia" w:eastAsiaTheme="majorEastAsia"/>
          <w:bCs/>
          <w:sz w:val="24"/>
        </w:rPr>
        <w:fldChar w:fldCharType="separate"/>
      </w:r>
      <w:r>
        <w:t>①</w:t>
      </w:r>
      <w:r>
        <w:rPr>
          <w:rFonts w:asciiTheme="majorEastAsia" w:hAnsiTheme="majorEastAsia" w:eastAsiaTheme="majorEastAsia"/>
          <w:bCs/>
          <w:sz w:val="24"/>
        </w:rPr>
        <w:fldChar w:fldCharType="end"/>
      </w:r>
      <w:r>
        <w:rPr>
          <w:rFonts w:asciiTheme="majorEastAsia" w:hAnsiTheme="majorEastAsia" w:eastAsiaTheme="majorEastAsia"/>
          <w:bCs/>
          <w:sz w:val="24"/>
        </w:rPr>
        <w:t>我方陈述时，要充分利用时间，清晰表达自己的观点。</w:t>
      </w:r>
    </w:p>
    <w:p w14:paraId="09E30E56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asciiTheme="majorEastAsia" w:hAnsiTheme="majorEastAsia" w:eastAsiaTheme="majorEastAsia"/>
          <w:bCs/>
          <w:sz w:val="24"/>
        </w:rPr>
        <w:fldChar w:fldCharType="begin"/>
      </w:r>
      <w:r>
        <w:rPr>
          <w:rFonts w:asciiTheme="majorEastAsia" w:hAnsiTheme="majorEastAsia" w:eastAsiaTheme="majorEastAsia"/>
          <w:bCs/>
          <w:sz w:val="24"/>
        </w:rPr>
        <w:instrText xml:space="preserve"> = 2 \* GB3 \* MERGEFORMAT </w:instrText>
      </w:r>
      <w:r>
        <w:rPr>
          <w:rFonts w:asciiTheme="majorEastAsia" w:hAnsiTheme="majorEastAsia" w:eastAsiaTheme="majorEastAsia"/>
          <w:bCs/>
          <w:sz w:val="24"/>
        </w:rPr>
        <w:fldChar w:fldCharType="separate"/>
      </w:r>
      <w:r>
        <w:t>②</w:t>
      </w:r>
      <w:r>
        <w:rPr>
          <w:rFonts w:asciiTheme="majorEastAsia" w:hAnsiTheme="majorEastAsia" w:eastAsiaTheme="majorEastAsia"/>
          <w:bCs/>
          <w:sz w:val="24"/>
        </w:rPr>
        <w:fldChar w:fldCharType="end"/>
      </w:r>
      <w:r>
        <w:rPr>
          <w:rFonts w:asciiTheme="majorEastAsia" w:hAnsiTheme="majorEastAsia" w:eastAsiaTheme="majorEastAsia"/>
          <w:bCs/>
          <w:sz w:val="24"/>
        </w:rPr>
        <w:t>对方陈述时，要注意倾听，抓住对方的漏洞。</w:t>
      </w:r>
    </w:p>
    <w:p w14:paraId="66A9B0B0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asciiTheme="majorEastAsia" w:hAnsiTheme="majorEastAsia" w:eastAsiaTheme="majorEastAsia"/>
          <w:bCs/>
          <w:sz w:val="24"/>
        </w:rPr>
        <w:fldChar w:fldCharType="begin"/>
      </w:r>
      <w:r>
        <w:rPr>
          <w:rFonts w:asciiTheme="majorEastAsia" w:hAnsiTheme="majorEastAsia" w:eastAsiaTheme="majorEastAsia"/>
          <w:bCs/>
          <w:sz w:val="24"/>
        </w:rPr>
        <w:instrText xml:space="preserve"> = 3 \* GB3 \* MERGEFORMAT </w:instrText>
      </w:r>
      <w:r>
        <w:rPr>
          <w:rFonts w:asciiTheme="majorEastAsia" w:hAnsiTheme="majorEastAsia" w:eastAsiaTheme="majorEastAsia"/>
          <w:bCs/>
          <w:sz w:val="24"/>
        </w:rPr>
        <w:fldChar w:fldCharType="separate"/>
      </w:r>
      <w:r>
        <w:t>③</w:t>
      </w:r>
      <w:r>
        <w:rPr>
          <w:rFonts w:asciiTheme="majorEastAsia" w:hAnsiTheme="majorEastAsia" w:eastAsiaTheme="majorEastAsia"/>
          <w:bCs/>
          <w:sz w:val="24"/>
        </w:rPr>
        <w:fldChar w:fldCharType="end"/>
      </w:r>
      <w:r>
        <w:rPr>
          <w:rFonts w:asciiTheme="majorEastAsia" w:hAnsiTheme="majorEastAsia" w:eastAsiaTheme="majorEastAsia"/>
          <w:bCs/>
          <w:sz w:val="24"/>
        </w:rPr>
        <w:t>自由辩论时，进一步强调我方观点，并针对对方观点进行有效的反驳。</w:t>
      </w:r>
    </w:p>
    <w:p w14:paraId="16EC39AA">
      <w:pPr>
        <w:spacing w:after="0" w:line="360" w:lineRule="auto"/>
        <w:ind w:firstLine="482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（出示课件19）</w:t>
      </w:r>
      <w:r>
        <w:rPr>
          <w:rFonts w:hint="eastAsia" w:asciiTheme="majorEastAsia" w:hAnsiTheme="majorEastAsia" w:eastAsiaTheme="majorEastAsia"/>
          <w:bCs/>
          <w:sz w:val="24"/>
        </w:rPr>
        <w:t>（三）</w:t>
      </w:r>
      <w:r>
        <w:rPr>
          <w:rFonts w:asciiTheme="majorEastAsia" w:hAnsiTheme="majorEastAsia" w:eastAsiaTheme="majorEastAsia"/>
          <w:bCs/>
          <w:sz w:val="24"/>
        </w:rPr>
        <w:t>及时总结。</w:t>
      </w:r>
    </w:p>
    <w:p w14:paraId="7F6CED8B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asciiTheme="majorEastAsia" w:hAnsiTheme="majorEastAsia" w:eastAsiaTheme="majorEastAsia"/>
          <w:bCs/>
          <w:sz w:val="24"/>
        </w:rPr>
        <w:t>辩论会结束后，要及时总结在辩论赛上的得失，及时发现问题，积累经验。</w:t>
      </w:r>
    </w:p>
    <w:p w14:paraId="10E1F5F2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8.示例引路。</w:t>
      </w:r>
    </w:p>
    <w:p w14:paraId="47A4EF8C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教师出示交际示例：</w:t>
      </w:r>
    </w:p>
    <w:p w14:paraId="1D86B543">
      <w:pPr>
        <w:spacing w:after="0" w:line="360" w:lineRule="auto"/>
        <w:ind w:firstLine="482" w:firstLineChars="200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（出示课件20）</w:t>
      </w:r>
      <w:r>
        <w:rPr>
          <w:rFonts w:hint="eastAsia" w:asciiTheme="majorEastAsia" w:hAnsiTheme="majorEastAsia" w:eastAsiaTheme="majorEastAsia"/>
          <w:b/>
          <w:sz w:val="24"/>
        </w:rPr>
        <w:t xml:space="preserve">电脑时代需要/不需要练字 </w:t>
      </w:r>
    </w:p>
    <w:p w14:paraId="53E4984A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正方：脑时代需要练字  反方：电脑时代不需要练字</w:t>
      </w:r>
    </w:p>
    <w:p w14:paraId="03B33DA1">
      <w:pPr>
        <w:spacing w:after="0" w:line="360" w:lineRule="auto"/>
        <w:ind w:firstLine="482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（出示课件21）</w:t>
      </w:r>
      <w:r>
        <w:rPr>
          <w:rFonts w:hint="eastAsia" w:ascii="楷体" w:hAnsi="楷体" w:eastAsia="楷体" w:cs="楷体"/>
          <w:sz w:val="24"/>
          <w:szCs w:val="24"/>
        </w:rPr>
        <w:t>正方一辩：</w:t>
      </w:r>
      <w:r>
        <w:rPr>
          <w:rFonts w:ascii="楷体" w:hAnsi="楷体" w:eastAsia="楷体" w:cs="楷体"/>
          <w:sz w:val="24"/>
          <w:szCs w:val="24"/>
        </w:rPr>
        <w:t>我方辩友认为：电脑时代需要练字。首先，练字可以提高个人素质。写字是人特有的功能，是大脑思维的延伸和表述，练字能锻炼大脑。其次，写一手好字是一种艺术，尤其是中国的汉字书法艺术！再次，练字还可以延续中国的文化。作为炎黄子孙，我们一定要继承并发扬中国传统文化，不能让它流失。</w:t>
      </w:r>
    </w:p>
    <w:p w14:paraId="0E500ECD">
      <w:pPr>
        <w:spacing w:after="0" w:line="360" w:lineRule="auto"/>
        <w:ind w:firstLine="482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（出示课件22）</w:t>
      </w:r>
      <w:r>
        <w:rPr>
          <w:rFonts w:hint="eastAsia" w:ascii="楷体" w:hAnsi="楷体" w:eastAsia="楷体" w:cs="楷体"/>
          <w:sz w:val="24"/>
          <w:szCs w:val="24"/>
        </w:rPr>
        <w:t>反方一辩：</w:t>
      </w:r>
      <w:r>
        <w:rPr>
          <w:rFonts w:ascii="楷体" w:hAnsi="楷体" w:eastAsia="楷体" w:cs="楷体"/>
          <w:sz w:val="24"/>
          <w:szCs w:val="24"/>
        </w:rPr>
        <w:t>我方的观点是：电脑时代不需要练字。因为科学技术在迅速发展，有了先进的电脑，沟通交流、发文件等非常快捷，我们应该适应新的变化，不要再花时间练字了</w:t>
      </w:r>
      <w:r>
        <w:rPr>
          <w:rFonts w:hint="eastAsia" w:ascii="楷体" w:hAnsi="楷体" w:eastAsia="楷体" w:cs="楷体"/>
          <w:sz w:val="24"/>
          <w:szCs w:val="24"/>
        </w:rPr>
        <w:t>。</w:t>
      </w:r>
    </w:p>
    <w:p w14:paraId="305482A0">
      <w:pPr>
        <w:spacing w:after="0" w:line="360" w:lineRule="auto"/>
        <w:ind w:firstLine="482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（出示课件23）</w:t>
      </w:r>
      <w:r>
        <w:rPr>
          <w:rFonts w:hint="eastAsia" w:ascii="楷体" w:hAnsi="楷体" w:eastAsia="楷体" w:cs="楷体"/>
          <w:sz w:val="24"/>
          <w:szCs w:val="24"/>
        </w:rPr>
        <w:t>正方二辩：</w:t>
      </w:r>
      <w:r>
        <w:rPr>
          <w:rFonts w:ascii="楷体" w:hAnsi="楷体" w:eastAsia="楷体" w:cs="楷体"/>
          <w:sz w:val="24"/>
          <w:szCs w:val="24"/>
        </w:rPr>
        <w:t>古人曰“见字如虎”，练出一手好字，首先给人一个好的印象。汉字作为中国文化的一部分，是独一无二的。</w:t>
      </w:r>
    </w:p>
    <w:p w14:paraId="3523F7C9">
      <w:pPr>
        <w:spacing w:after="0" w:line="360" w:lineRule="auto"/>
        <w:ind w:firstLine="482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（出示课件23）</w:t>
      </w:r>
      <w:r>
        <w:rPr>
          <w:rFonts w:hint="eastAsia" w:ascii="楷体" w:hAnsi="楷体" w:eastAsia="楷体" w:cs="楷体"/>
          <w:sz w:val="24"/>
          <w:szCs w:val="24"/>
        </w:rPr>
        <w:t>反方二辩：21世纪的现代社会中，汉字已经落伍了，人们已经不需要它了，人们需要的是电脑，电脑的功能远远超越了汉字。</w:t>
      </w:r>
    </w:p>
    <w:p w14:paraId="3FE5B4AF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（出示课件24）</w:t>
      </w:r>
      <w:r>
        <w:rPr>
          <w:rFonts w:hint="eastAsia" w:ascii="宋体" w:hAnsi="宋体" w:cs="宋体"/>
          <w:sz w:val="24"/>
          <w:szCs w:val="24"/>
        </w:rPr>
        <w:t>教师小结：材料的选择至关重要，名人故事、名言警句、诗词歌赋、自己的故事、身边人的故事……都可以作为我们的材料，但要注意紧扣观点，选材恰当。</w:t>
      </w:r>
    </w:p>
    <w:p w14:paraId="6A516F2B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9.教师引导学生小组之间选择一则主题展开辩论，教师相机指导。</w:t>
      </w:r>
    </w:p>
    <w:p w14:paraId="5122BD68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学生通过交流，来体会不同劝告方式的不同感受。）</w:t>
      </w:r>
    </w:p>
    <w:p w14:paraId="3CC91121">
      <w:pPr>
        <w:spacing w:after="0" w:line="360" w:lineRule="auto"/>
        <w:ind w:firstLine="482" w:firstLineChars="200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三、</w:t>
      </w:r>
      <w:r>
        <w:rPr>
          <w:rFonts w:hint="eastAsia" w:ascii="宋体" w:hAnsi="宋体" w:cs="宋体"/>
          <w:b/>
          <w:bCs/>
          <w:sz w:val="24"/>
          <w:szCs w:val="24"/>
        </w:rPr>
        <w:t>总结提升，整体感悟。</w:t>
      </w:r>
    </w:p>
    <w:p w14:paraId="08A2EA5F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（出示课件25）</w:t>
      </w:r>
      <w:r>
        <w:rPr>
          <w:rFonts w:hint="eastAsia" w:ascii="宋体" w:hAnsi="宋体" w:cs="宋体"/>
          <w:sz w:val="24"/>
          <w:szCs w:val="24"/>
        </w:rPr>
        <w:t>教师提出问题：我们学到了什么？</w:t>
      </w:r>
    </w:p>
    <w:p w14:paraId="6D05E7A5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预设1：学到了组织一次简单的辩论会的方法，了解了辩论的常识。</w:t>
      </w:r>
    </w:p>
    <w:p w14:paraId="16949A6F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预设2：学会辩证地看待问题。</w:t>
      </w:r>
    </w:p>
    <w:p w14:paraId="5DF5409B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预设3：懂得说话要有理有据，善于表达自己的观点。</w:t>
      </w:r>
    </w:p>
    <w:p w14:paraId="24BC6190">
      <w:pPr>
        <w:spacing w:after="0" w:line="360" w:lineRule="auto"/>
        <w:ind w:firstLine="482" w:firstLineChars="200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四、</w:t>
      </w:r>
      <w:r>
        <w:rPr>
          <w:rFonts w:hint="eastAsia" w:ascii="宋体" w:hAnsi="宋体" w:cs="宋体"/>
          <w:b/>
          <w:bCs/>
          <w:sz w:val="24"/>
          <w:szCs w:val="24"/>
        </w:rPr>
        <w:t>小试牛刀，学以致用。</w:t>
      </w:r>
    </w:p>
    <w:p w14:paraId="69F79053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（出示课件26）</w:t>
      </w:r>
      <w:r>
        <w:rPr>
          <w:rFonts w:hint="eastAsia" w:ascii="宋体" w:hAnsi="宋体" w:cs="宋体"/>
          <w:sz w:val="24"/>
          <w:szCs w:val="24"/>
        </w:rPr>
        <w:t>教师出示一则漫画，引导学生找出对话中的破绽。</w:t>
      </w:r>
    </w:p>
    <w:p w14:paraId="5968B723">
      <w:pPr>
        <w:numPr>
          <w:ilvl w:val="0"/>
          <w:numId w:val="1"/>
        </w:numPr>
        <w:spacing w:after="0" w:line="360" w:lineRule="auto"/>
        <w:ind w:firstLine="480" w:firstLineChars="200"/>
        <w:rPr>
          <w:rFonts w:ascii="楷体" w:hAnsi="楷体" w:eastAsia="楷体" w:cs="楷体"/>
          <w:bCs/>
          <w:sz w:val="24"/>
        </w:rPr>
      </w:pPr>
      <w:r>
        <w:rPr>
          <w:rFonts w:ascii="楷体" w:hAnsi="楷体" w:eastAsia="楷体" w:cs="楷体"/>
          <w:bCs/>
          <w:sz w:val="24"/>
        </w:rPr>
        <w:t>我海关检查人员从一名英国水手的皮箱里，发现了一瓶超级毒品。</w:t>
      </w:r>
    </w:p>
    <w:p w14:paraId="2146A4A4">
      <w:pPr>
        <w:spacing w:after="0" w:line="360" w:lineRule="auto"/>
        <w:rPr>
          <w:rFonts w:ascii="楷体" w:hAnsi="楷体" w:eastAsia="楷体" w:cs="楷体"/>
          <w:bCs/>
          <w:sz w:val="24"/>
        </w:rPr>
      </w:pPr>
      <w:r>
        <w:rPr>
          <w:rFonts w:hint="eastAsia" w:ascii="楷体" w:hAnsi="楷体" w:eastAsia="楷体" w:cs="楷体"/>
          <w:bCs/>
          <w:sz w:val="24"/>
        </w:rPr>
        <w:t xml:space="preserve">    海关检查人员：你知道这是违禁毒品吗？</w:t>
      </w:r>
    </w:p>
    <w:p w14:paraId="2E26E2C6">
      <w:pPr>
        <w:spacing w:after="0" w:line="360" w:lineRule="auto"/>
        <w:ind w:firstLine="480" w:firstLineChars="200"/>
        <w:rPr>
          <w:rFonts w:ascii="楷体" w:hAnsi="楷体" w:eastAsia="楷体" w:cs="楷体"/>
          <w:bCs/>
          <w:sz w:val="24"/>
        </w:rPr>
      </w:pPr>
      <w:r>
        <w:rPr>
          <w:rFonts w:ascii="楷体" w:hAnsi="楷体" w:eastAsia="楷体" w:cs="楷体"/>
          <w:bCs/>
          <w:sz w:val="24"/>
        </w:rPr>
        <w:t>英国水手</w:t>
      </w:r>
      <w:r>
        <w:rPr>
          <w:rFonts w:hint="eastAsia" w:ascii="楷体" w:hAnsi="楷体" w:eastAsia="楷体" w:cs="楷体"/>
          <w:bCs/>
          <w:sz w:val="24"/>
        </w:rPr>
        <w:t>：哦，对不起！这不是我的，是一名华侨旅客托我带的。</w:t>
      </w:r>
    </w:p>
    <w:p w14:paraId="24D68C70">
      <w:pPr>
        <w:spacing w:after="0" w:line="360" w:lineRule="auto"/>
        <w:ind w:firstLine="480" w:firstLineChars="200"/>
        <w:rPr>
          <w:rFonts w:ascii="楷体" w:hAnsi="楷体" w:eastAsia="楷体" w:cs="楷体"/>
          <w:bCs/>
          <w:sz w:val="24"/>
        </w:rPr>
      </w:pPr>
      <w:r>
        <w:rPr>
          <w:rFonts w:hint="eastAsia" w:ascii="楷体" w:hAnsi="楷体" w:eastAsia="楷体" w:cs="楷体"/>
          <w:bCs/>
          <w:sz w:val="24"/>
        </w:rPr>
        <w:t>海关检查人员：他是在什么时候、什么地点交给你的？</w:t>
      </w:r>
    </w:p>
    <w:p w14:paraId="55D67B9A">
      <w:pPr>
        <w:spacing w:after="0" w:line="360" w:lineRule="auto"/>
        <w:ind w:firstLine="480" w:firstLineChars="200"/>
        <w:rPr>
          <w:rFonts w:ascii="楷体" w:hAnsi="楷体" w:eastAsia="楷体" w:cs="楷体"/>
          <w:bCs/>
          <w:sz w:val="24"/>
        </w:rPr>
      </w:pPr>
      <w:r>
        <w:rPr>
          <w:rFonts w:ascii="楷体" w:hAnsi="楷体" w:eastAsia="楷体" w:cs="楷体"/>
          <w:bCs/>
          <w:sz w:val="24"/>
        </w:rPr>
        <w:t>英国水手</w:t>
      </w:r>
      <w:r>
        <w:rPr>
          <w:rFonts w:hint="eastAsia" w:ascii="楷体" w:hAnsi="楷体" w:eastAsia="楷体" w:cs="楷体"/>
          <w:bCs/>
          <w:sz w:val="24"/>
        </w:rPr>
        <w:t>：前天晚上，我正在甲板上升国旗，忽然发现挂倒了，正要重挂的时候，这位旅客走上前来交给我的。</w:t>
      </w:r>
    </w:p>
    <w:p w14:paraId="2050B7C3">
      <w:pPr>
        <w:spacing w:after="0" w:line="360" w:lineRule="auto"/>
        <w:ind w:firstLine="480" w:firstLineChars="200"/>
        <w:rPr>
          <w:rFonts w:ascii="楷体" w:hAnsi="楷体" w:eastAsia="楷体" w:cs="楷体"/>
          <w:bCs/>
          <w:sz w:val="24"/>
        </w:rPr>
      </w:pPr>
      <w:r>
        <w:rPr>
          <w:rFonts w:hint="eastAsia" w:ascii="楷体" w:hAnsi="楷体" w:eastAsia="楷体" w:cs="楷体"/>
          <w:bCs/>
          <w:sz w:val="24"/>
        </w:rPr>
        <w:t>海关检查人员：你升的是中国国旗？</w:t>
      </w:r>
    </w:p>
    <w:p w14:paraId="53A66E22">
      <w:pPr>
        <w:spacing w:after="0" w:line="360" w:lineRule="auto"/>
        <w:ind w:firstLine="480" w:firstLineChars="200"/>
        <w:rPr>
          <w:rFonts w:ascii="楷体" w:hAnsi="楷体" w:eastAsia="楷体" w:cs="楷体"/>
          <w:bCs/>
          <w:sz w:val="24"/>
        </w:rPr>
      </w:pPr>
      <w:r>
        <w:rPr>
          <w:rFonts w:ascii="楷体" w:hAnsi="楷体" w:eastAsia="楷体" w:cs="楷体"/>
          <w:bCs/>
          <w:sz w:val="24"/>
        </w:rPr>
        <w:t>英国水手</w:t>
      </w:r>
      <w:r>
        <w:rPr>
          <w:rFonts w:hint="eastAsia" w:ascii="楷体" w:hAnsi="楷体" w:eastAsia="楷体" w:cs="楷体"/>
          <w:bCs/>
          <w:sz w:val="24"/>
        </w:rPr>
        <w:t>：我们是英国商船，当然升的是英国国旗。</w:t>
      </w:r>
    </w:p>
    <w:p w14:paraId="32DBF455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教师提出问题：你发现了什么？</w:t>
      </w:r>
    </w:p>
    <w:p w14:paraId="3B391C86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预设1：按常规，轮船早上升旗，晚上降旗，水手说晚上升旗，显然是谎言。</w:t>
      </w:r>
    </w:p>
    <w:p w14:paraId="19080AA3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预设2：升的是英国国旗，而英国的米字旗是无所谓正倒的。</w:t>
      </w:r>
    </w:p>
    <w:p w14:paraId="648CCD67">
      <w:pPr>
        <w:spacing w:after="0" w:line="360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bCs/>
          <w:sz w:val="24"/>
          <w:szCs w:val="24"/>
        </w:rPr>
        <w:t>】</w:t>
      </w:r>
    </w:p>
    <w:p w14:paraId="08B0DF7C">
      <w:pPr>
        <w:spacing w:after="0" w:line="360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           </w:t>
      </w:r>
      <w:r>
        <w:rPr>
          <w:rFonts w:hint="eastAsia" w:ascii="宋体" w:hAnsi="宋体" w:cs="宋体"/>
          <w:bCs/>
          <w:sz w:val="24"/>
          <w:szCs w:val="24"/>
        </w:rPr>
        <w:drawing>
          <wp:inline distT="0" distB="0" distL="114300" distR="114300">
            <wp:extent cx="3552825" cy="1682750"/>
            <wp:effectExtent l="0" t="0" r="13335" b="8890"/>
            <wp:docPr id="4" name="图片 4" descr="16739272626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67392726264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168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7A3D37">
      <w:pPr>
        <w:spacing w:after="0" w:line="360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bCs/>
          <w:sz w:val="24"/>
          <w:szCs w:val="24"/>
        </w:rPr>
        <w:t>】</w:t>
      </w:r>
    </w:p>
    <w:p w14:paraId="608B1E0D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口语交际课结束后，还可以让学生根据教材中的辩题继续搜集材料，课余和同学继续进行辩论。也可以引导学生寻找生活中有分歧的问题，形成辩题，搜集材料，进行辩论，在辩论中不断提高自己的综合素养。 </w:t>
      </w:r>
    </w:p>
    <w:p w14:paraId="540CC5F8"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8FBDD6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E14467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A89DA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F6F0C1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718DA6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FF3B1B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9B1B29"/>
    <w:multiLevelType w:val="singleLevel"/>
    <w:tmpl w:val="C49B1B29"/>
    <w:lvl w:ilvl="0" w:tentative="0">
      <w:start w:val="1"/>
      <w:numFmt w:val="chineseCounting"/>
      <w:suff w:val="nothing"/>
      <w:lvlText w:val="%1天，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ZhN2U0MWYwZmY3Mzk5NjMyMGY2MzA0Yzk3OWZiMDkifQ=="/>
  </w:docVars>
  <w:rsids>
    <w:rsidRoot w:val="3AE907BD"/>
    <w:rsid w:val="000557AE"/>
    <w:rsid w:val="003553B4"/>
    <w:rsid w:val="0044732C"/>
    <w:rsid w:val="00E062A2"/>
    <w:rsid w:val="00FF27B6"/>
    <w:rsid w:val="0DCD5F9B"/>
    <w:rsid w:val="3AE907BD"/>
    <w:rsid w:val="439C7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0"/>
    <w:rPr>
      <w:rFonts w:ascii="Tahoma" w:hAnsi="Tahoma" w:eastAsia="宋体" w:cs="Times New Roman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rFonts w:ascii="Tahoma" w:hAnsi="Tahoma" w:eastAsia="宋体" w:cs="Times New Roman"/>
      <w:sz w:val="18"/>
      <w:szCs w:val="18"/>
    </w:rPr>
  </w:style>
  <w:style w:type="character" w:customStyle="1" w:styleId="9">
    <w:name w:val="批注框文本 字符"/>
    <w:basedOn w:val="6"/>
    <w:link w:val="2"/>
    <w:uiPriority w:val="0"/>
    <w:rPr>
      <w:rFonts w:ascii="Tahoma" w:hAnsi="Tahoma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4.png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3132</Words>
  <Characters>3166</Characters>
  <Lines>25</Lines>
  <Paragraphs>7</Paragraphs>
  <TotalTime>2</TotalTime>
  <ScaleCrop>false</ScaleCrop>
  <LinksUpToDate>false</LinksUpToDate>
  <CharactersWithSpaces>3246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2024-01-02T21:21:00Z</dcterms:created>
  <dc:creator>Administrator</dc:creator>
  <cp:lastModifiedBy>上帝掷骰子吗</cp:lastModifiedBy>
  <dcterms:modified xsi:type="dcterms:W3CDTF">2025-07-30T14:23:22Z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5437A93D0C3C4A02B8441A2F4A470B7B_12</vt:lpwstr>
  </property>
</Properties>
</file>