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9D10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ascii="宋体" w:hAnsi="宋体" w:eastAsia="宋体" w:cs="Times New Roman"/>
          <w:b/>
          <w:bCs/>
          <w:kern w:val="44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10223500</wp:posOffset>
            </wp:positionH>
            <wp:positionV relativeFrom="topMargin">
              <wp:posOffset>11430000</wp:posOffset>
            </wp:positionV>
            <wp:extent cx="368300" cy="279400"/>
            <wp:effectExtent l="0" t="0" r="12700" b="635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第14课 萱堂懿行永铭记  尽忠民族报深恩——《回忆我的母亲》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</w:rPr>
        <w:t>导学案</w:t>
      </w:r>
    </w:p>
    <w:p w14:paraId="57905F25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bookmarkStart w:id="0" w:name="_Hlk22374094"/>
      <w:bookmarkEnd w:id="0"/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0A16BC9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1.抓住文章的主线，即母亲“勤劳一生”，通过梳理作者回忆的具体事例，感受母亲的品格。</w:t>
      </w:r>
    </w:p>
    <w:p w14:paraId="6DA40D1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2.理解作者反复提及的“感谢母亲”,体会蕴藏在字里行间的对母亲的深情。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3.细读文章，体会作者质朴无华而又饱含深情的语言。勾画议论和抒情的句子，理解其含义，体会叙议结合的写法在表情达意方面的作用。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5372392D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1.抓住文章的主线，即母亲“勤劳一生”，通过梳理作者回忆的具体事例，感受母亲的品格。（重点）</w:t>
      </w:r>
    </w:p>
    <w:p w14:paraId="79A61439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2.理解作者反复提及的“感谢母亲”,体会蕴藏在字里行间的对母亲的深情。（重点） 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3.细读文章，体会作者质朴无华而又饱含深情的语言。勾画议论和抒情的句子，理解其含义，体会叙议结合的写法在表情达意方面的作用。（难点）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91D238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任务一：基础闯关·获得拍摄资格</w:t>
      </w:r>
    </w:p>
    <w:p w14:paraId="14C3293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任务二：梳理事件·拍摄母亲勤劳一生</w:t>
      </w:r>
    </w:p>
    <w:p w14:paraId="24A0DBA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任务三：读懂情感·探究感激母亲原因</w:t>
      </w:r>
    </w:p>
    <w:p w14:paraId="7B939AB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任务四：品词析句·体会字里行间蕴含的深情</w:t>
      </w:r>
    </w:p>
    <w:p w14:paraId="2CF7A4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任务五：拓展阅读·比较不同作家笔下的母亲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36FFB0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szCs w:val="21"/>
          <w:lang w:eastAsia="zh-CN"/>
        </w:rPr>
      </w:pPr>
      <w:r>
        <w:rPr>
          <w:rFonts w:hint="eastAsia" w:ascii="仿宋" w:hAnsi="仿宋" w:eastAsia="仿宋" w:cs="仿宋"/>
          <w:szCs w:val="21"/>
          <w:lang w:eastAsia="zh-CN"/>
        </w:rPr>
        <w:t>“八路功勋大孝为国；一生劳动吾党之光”1044年2月15日，朱德同志的母亲逝世，得知消息后，朱德同志怀着悲痛的心情，写了这篇感人的回忆性文章。在朱德母亲的墓旁有个石碑，刻着我们这篇课文的全文。</w:t>
      </w:r>
    </w:p>
    <w:p w14:paraId="01EF83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szCs w:val="21"/>
          <w:lang w:eastAsia="zh-CN"/>
        </w:rPr>
      </w:pPr>
      <w:r>
        <w:rPr>
          <w:rFonts w:hint="eastAsia" w:ascii="仿宋" w:hAnsi="仿宋" w:eastAsia="仿宋" w:cs="仿宋"/>
          <w:szCs w:val="21"/>
          <w:lang w:eastAsia="zh-CN"/>
        </w:rPr>
        <w:t>“朱德故里”景区委员会准备以朱德《回忆我的母亲》为蓝本拍摄一期题为“完人母亲”的微电影，让游客更好地了解朱德母亲钟太夫人的事迹。请你协助完成拍摄任务。</w:t>
      </w:r>
    </w:p>
    <w:p w14:paraId="7129529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6292183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任务一：基础闯关·获得拍摄资格</w:t>
      </w:r>
    </w:p>
    <w:p w14:paraId="39718B0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“完人母亲”的微电影协助拍摄资格审查，采取基础闯关（字词和常识）形式进行遴选。请你闯关获得协助拍摄资格。</w:t>
      </w:r>
    </w:p>
    <w:p w14:paraId="3DDA46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1.第一关：请给下列标红字注音，并大声朗读下列词语。</w:t>
      </w:r>
    </w:p>
    <w:p w14:paraId="5A22F39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溺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佃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农（      ）    劳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碌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     私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塾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    </w:t>
      </w:r>
    </w:p>
    <w:p w14:paraId="475B2BA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周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济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   宽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厚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仁慈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    连夜      </w:t>
      </w:r>
    </w:p>
    <w:p w14:paraId="01205D2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慰勉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   不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辍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    任劳任怨           为富不仁</w:t>
      </w:r>
    </w:p>
    <w:p w14:paraId="634E3A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和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蔼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   祖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籍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衙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门（      ）     管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束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</w:t>
      </w:r>
    </w:p>
    <w:p w14:paraId="3C88462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迁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徙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韶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关（      ）    外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甥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妯娌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</w:t>
      </w:r>
    </w:p>
    <w:p w14:paraId="4AE0D7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2.第一关：请根据释义写出课文中相应的词语。</w:t>
      </w:r>
    </w:p>
    <w:p w14:paraId="4E5F174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（1）对穷困的人给予物质上的帮助。（     ）</w:t>
      </w:r>
    </w:p>
    <w:p w14:paraId="5B49D62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（2）安慰勉励。（     ）</w:t>
      </w:r>
    </w:p>
    <w:p w14:paraId="4BC33A67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（3）即蛮横，指（态度）粗暴而不讲理。（     ）</w:t>
      </w:r>
    </w:p>
    <w:p w14:paraId="08536BF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（4）不停。（    ）</w:t>
      </w:r>
    </w:p>
    <w:p w14:paraId="0CD83C1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（5）旧时农村中自己不占有土地，以租种土地为生的农民。（    ）</w:t>
      </w:r>
    </w:p>
    <w:p w14:paraId="2A2A136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（6）哥哥妻子和弟弟妻子的合称。（     ）</w:t>
      </w:r>
    </w:p>
    <w:p w14:paraId="6D88236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（7）做事不辞辛苦，不怕别人埋怨。（        ）</w:t>
      </w:r>
    </w:p>
    <w:p w14:paraId="266641D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（8）靠不正当手段发财致富的人没有好心肠。（        ）</w:t>
      </w:r>
    </w:p>
    <w:p w14:paraId="0F110D36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（9）没有办法；没有办法可想。（        ）</w:t>
      </w:r>
    </w:p>
    <w:p w14:paraId="2720290E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3.第三关：请根据你课前查阅资料所得补全下列空缺。</w:t>
      </w:r>
    </w:p>
    <w:p w14:paraId="5A8B7052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朱德（1886—1976） 字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，四川仪陇人，伟大的马克思主义者，伟大的无产阶级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家、政治家、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家，中国人民解放军的主要缔造者之一，中华人民共和国的开国元勋。</w:t>
      </w:r>
    </w:p>
    <w:p w14:paraId="260883B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本文原以《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》为题，载于1944年4月5日延安《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》。</w:t>
      </w: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71877D8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任务二：梳理事件·拍摄母亲勤劳一生</w:t>
      </w:r>
    </w:p>
    <w:p w14:paraId="443D72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“完人母亲”的微电影第一组镜头准备拍摄朱德母亲勤劳的一生，请你协助影务组完成素材筛选。</w:t>
      </w:r>
    </w:p>
    <w:p w14:paraId="5D3558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文章开头即说：“我爱我母亲，特别是她勤劳一生，很多事情是值得我永远回忆的。”阅读课文，想一想：母亲的“勤劳”是通过哪些事例体现出来的？从文中还可以看出母亲具有怎样的品格？请同学们默读课文，完成镜头素材筛选，填写下列表格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5890"/>
        <w:gridCol w:w="2908"/>
      </w:tblGrid>
      <w:tr w14:paraId="255A1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161" w:type="dxa"/>
            <w:vAlign w:val="center"/>
          </w:tcPr>
          <w:p w14:paraId="2CA7E4C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自然段</w:t>
            </w:r>
          </w:p>
        </w:tc>
        <w:tc>
          <w:tcPr>
            <w:tcW w:w="5890" w:type="dxa"/>
            <w:vAlign w:val="center"/>
          </w:tcPr>
          <w:p w14:paraId="116CE2D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事件概括</w:t>
            </w:r>
          </w:p>
        </w:tc>
        <w:tc>
          <w:tcPr>
            <w:tcW w:w="2908" w:type="dxa"/>
            <w:vAlign w:val="center"/>
          </w:tcPr>
          <w:p w14:paraId="4EBC93B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0C3F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2309A8D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890" w:type="dxa"/>
            <w:vAlign w:val="center"/>
          </w:tcPr>
          <w:p w14:paraId="54613C9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08" w:type="dxa"/>
            <w:vMerge w:val="restart"/>
            <w:vAlign w:val="center"/>
          </w:tcPr>
          <w:p w14:paraId="61562F3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4507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0C712C3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890" w:type="dxa"/>
            <w:vAlign w:val="center"/>
          </w:tcPr>
          <w:p w14:paraId="712DAB4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08" w:type="dxa"/>
            <w:vMerge w:val="continue"/>
            <w:vAlign w:val="center"/>
          </w:tcPr>
          <w:p w14:paraId="238883E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3E70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2C5A564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890" w:type="dxa"/>
            <w:vAlign w:val="center"/>
          </w:tcPr>
          <w:p w14:paraId="1E572EB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08" w:type="dxa"/>
            <w:vMerge w:val="continue"/>
            <w:vAlign w:val="center"/>
          </w:tcPr>
          <w:p w14:paraId="55E1100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85C0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3DA050B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890" w:type="dxa"/>
            <w:vAlign w:val="center"/>
          </w:tcPr>
          <w:p w14:paraId="575F57A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08" w:type="dxa"/>
            <w:vAlign w:val="center"/>
          </w:tcPr>
          <w:p w14:paraId="3C8958A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3CFDF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03BB5E8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890" w:type="dxa"/>
            <w:vAlign w:val="center"/>
          </w:tcPr>
          <w:p w14:paraId="69590D5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08" w:type="dxa"/>
            <w:vAlign w:val="center"/>
          </w:tcPr>
          <w:p w14:paraId="1B34E16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76090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108356B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890" w:type="dxa"/>
            <w:vAlign w:val="center"/>
          </w:tcPr>
          <w:p w14:paraId="124932D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08" w:type="dxa"/>
            <w:vAlign w:val="center"/>
          </w:tcPr>
          <w:p w14:paraId="605FD2D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EB1F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3B61CDD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890" w:type="dxa"/>
            <w:vAlign w:val="center"/>
          </w:tcPr>
          <w:p w14:paraId="5775A59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08" w:type="dxa"/>
            <w:vAlign w:val="center"/>
          </w:tcPr>
          <w:p w14:paraId="420571C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6681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6ABE66D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890" w:type="dxa"/>
            <w:vAlign w:val="center"/>
          </w:tcPr>
          <w:p w14:paraId="4CF5B0A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08" w:type="dxa"/>
            <w:vAlign w:val="center"/>
          </w:tcPr>
          <w:p w14:paraId="0A13ABD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722C1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4E33817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890" w:type="dxa"/>
            <w:vAlign w:val="center"/>
          </w:tcPr>
          <w:p w14:paraId="357E00E0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08" w:type="dxa"/>
            <w:vMerge w:val="restart"/>
            <w:vAlign w:val="center"/>
          </w:tcPr>
          <w:p w14:paraId="4CB90A3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08D04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73F2407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890" w:type="dxa"/>
            <w:vAlign w:val="center"/>
          </w:tcPr>
          <w:p w14:paraId="38AE0C2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08" w:type="dxa"/>
            <w:vMerge w:val="continue"/>
            <w:vAlign w:val="center"/>
          </w:tcPr>
          <w:p w14:paraId="3F8F547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0E7AB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55D8A03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890" w:type="dxa"/>
            <w:vAlign w:val="center"/>
          </w:tcPr>
          <w:p w14:paraId="6F146990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08" w:type="dxa"/>
            <w:vMerge w:val="continue"/>
            <w:vAlign w:val="center"/>
          </w:tcPr>
          <w:p w14:paraId="7DDBB25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56638F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76814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2.从以上分析，你能看出作者是从哪两个层面表现母亲优秀品质的？</w:t>
      </w:r>
    </w:p>
    <w:p w14:paraId="7132B30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0829D6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2440ED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719E70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8039CC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A551CB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3.请总结在“母亲”身上所体现的优秀品质。</w:t>
      </w:r>
    </w:p>
    <w:p w14:paraId="4B2F155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248A3BD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0D08144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7763FD1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161EB48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66C881F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4.“为母当学民族英雄贤母，斯人无愧劳动阶级完人”这是毛泽东同志为朱德母亲锺太夫人写的挽联。毛泽东同志的挽联中强调锺太夫人是“劳动阶级完人”。再次细读课文，结合具体语段，说一说作者眼中的母亲是否可以称为“完人”。</w:t>
      </w:r>
    </w:p>
    <w:p w14:paraId="1D16BFE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E4D57B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19BF7A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FB8B5C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C6AB42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A8BA05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5.毛泽东同志高度评价锺太夫人为“贤母”“完人”。围绕你所感受到的母亲的品格，用一句话表达对她的高度评价。</w:t>
      </w:r>
    </w:p>
    <w:p w14:paraId="6220883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5187BF9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6ABE623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1A121CF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1646D07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18FFE72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任务三：读懂情感·探究感激母亲原因</w:t>
      </w:r>
    </w:p>
    <w:p w14:paraId="6A391C3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“完人母亲”的微电影第二组镜头准备拍摄朱德感激母亲的原因，请你协助影务组完成素材筛选。</w:t>
      </w:r>
    </w:p>
    <w:p w14:paraId="7786F96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1.作者在回忆往事之后，深情地写道“我应该感谢母亲”。朗读文章第14、15段，勾画关键词语，概括“我”从母亲身上获得的教益。</w:t>
      </w:r>
    </w:p>
    <w:p w14:paraId="50AE91F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BD3ACD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559FF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F0FA9C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88993E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C1348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2.结合课文具体内容，再说说“我”从母亲身上得到了哪些教益。</w:t>
      </w:r>
    </w:p>
    <w:p w14:paraId="1D59140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90734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2934DE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4C1089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B783C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F1F9A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3.阅读链接材料，说一说“我”从母亲身上所获得的“教益”对“我”的影响，进一步理解感激之情。</w:t>
      </w:r>
    </w:p>
    <w:p w14:paraId="0D12126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链接材料1:</w:t>
      </w:r>
    </w:p>
    <w:p w14:paraId="5CB55B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1922年，朱德渴望入党，他这样说过:“我有信心向共产党靠拢，既然选择了这条路，就应该毫无抱怨地坚持走下去，我要经受考验，一次又一次地争取，争取成为这个先进组织的一分子。”</w:t>
      </w:r>
    </w:p>
    <w:p w14:paraId="1F578336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——余玮《本色朱德》</w:t>
      </w:r>
    </w:p>
    <w:p w14:paraId="2486DFA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链接材料2:</w:t>
      </w:r>
    </w:p>
    <w:p w14:paraId="4FE0788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default" w:ascii="楷体" w:hAnsi="楷体" w:eastAsia="楷体" w:cs="楷体"/>
          <w:color w:val="000000"/>
          <w:szCs w:val="21"/>
          <w:lang w:val="en-US" w:eastAsia="zh-CN"/>
        </w:rPr>
        <w:t>朱德同志也跟战士们一块儿去挑粮。他穿着草鞋，戴着斗笠，挑起粮食，跟大家一块儿爬山。</w:t>
      </w:r>
    </w:p>
    <w:p w14:paraId="53CD5D2A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default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default" w:ascii="楷体" w:hAnsi="楷体" w:eastAsia="楷体" w:cs="楷体"/>
          <w:color w:val="000000"/>
          <w:szCs w:val="21"/>
          <w:lang w:val="en-US" w:eastAsia="zh-CN"/>
        </w:rPr>
        <w:t>——朱良才《朱德的扁担》</w:t>
      </w:r>
    </w:p>
    <w:p w14:paraId="726C57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链接材料3:</w:t>
      </w:r>
    </w:p>
    <w:p w14:paraId="303D67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从他在德国加入中国共产党，决心献身共产主义事业起，几十年来，他始终保持着初读《共产党宣言》时的那股热情和钻研精神，一直是党内公认的学习模范。1960年党中央号召领导干部学习马克思、恩格斯、列宁、斯大林、毛泽东的30本书，朱德工作之余，出去散步时也要带上一本，走累了就坐下来读一段，并与随行人员讨论一会儿。</w:t>
      </w:r>
    </w:p>
    <w:p w14:paraId="35F135FD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——于俊道、张鹏编《老一代革命家的读书生活》</w:t>
      </w:r>
    </w:p>
    <w:p w14:paraId="31C9A97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657CB98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5D65B28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2569C2E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366D201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1468660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任务四：品词析句·体会字里行间蕴含的深情</w:t>
      </w:r>
    </w:p>
    <w:p w14:paraId="0424E7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“完人母亲”的微电影第三组镜头准备拍摄《回忆我的母亲》字里行间所蕴含的深情，请你协助影务组完成素材筛选。</w:t>
      </w:r>
    </w:p>
    <w:p w14:paraId="44954F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1.课文语言虽然平实如话，但字里行间却饱含深情。细读下列语句，体会其中蕴含的情感。</w:t>
      </w:r>
    </w:p>
    <w:p w14:paraId="6DBF36F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（1）母亲这样地整日劳碌着。</w:t>
      </w:r>
    </w:p>
    <w:p w14:paraId="339635F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460A918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6D44074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3B055DA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（2）这类地主富人家看也不看的饭食，母亲却能做得使一家人吃起来有滋味。</w:t>
      </w:r>
    </w:p>
    <w:p w14:paraId="3401ABF5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3381A4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931A29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B1D512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</w:p>
    <w:p w14:paraId="1E0A68A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（3）母亲年老了，但她永远想念着我，如同我永远想念着她一样。</w:t>
      </w:r>
    </w:p>
    <w:p w14:paraId="66E85BA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7246D3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3136C6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2122294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76420E8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（4）母亲生我前一分钟还在灶上煮饭。</w:t>
      </w:r>
    </w:p>
    <w:p w14:paraId="196749A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0ECE2F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11661D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59A0D6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F06CB2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2.课文除了在平实的叙述中蕴含丰富的情感，还在文中穿插了精当的议论来表达情感。找出文中议论性的语句，联系上下文，理解它们的含义并体会其作用。</w:t>
      </w:r>
    </w:p>
    <w:p w14:paraId="60D703E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5C0294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8E3EBA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0226C5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8FA095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65C900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71A62D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65C87B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257916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C494C0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3.逝者已逝，何以报恩？朱德准备用什么方法来报母亲的深恩呢?在课文中找一找。</w:t>
      </w:r>
    </w:p>
    <w:p w14:paraId="712426D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0A3E5D6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022DBAF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77C12E7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10C56C97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116D593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07E1E5F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000000"/>
          <w:szCs w:val="21"/>
        </w:rPr>
        <w:t>很多作家都写过回忆母亲的文章，比如邹韬奋《我的母亲》、老舍《我的母亲》等。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课下阅读这两篇文章</w:t>
      </w:r>
      <w:r>
        <w:rPr>
          <w:rFonts w:hint="eastAsia" w:ascii="宋体" w:hAnsi="宋体" w:eastAsia="宋体" w:cs="Times New Roman"/>
          <w:color w:val="000000"/>
          <w:szCs w:val="21"/>
        </w:rPr>
        <w:t>，试着对比不同笔下的母亲形象、文章写作手法、作品的语言风格等方面个有什么不同。</w:t>
      </w:r>
    </w:p>
    <w:tbl>
      <w:tblPr>
        <w:tblStyle w:val="8"/>
        <w:tblW w:w="0" w:type="auto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2746"/>
        <w:gridCol w:w="2876"/>
        <w:gridCol w:w="2994"/>
      </w:tblGrid>
      <w:tr w14:paraId="6E848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02" w:type="dxa"/>
            <w:vAlign w:val="center"/>
          </w:tcPr>
          <w:p w14:paraId="619AFB0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文章</w:t>
            </w:r>
          </w:p>
        </w:tc>
        <w:tc>
          <w:tcPr>
            <w:tcW w:w="2746" w:type="dxa"/>
            <w:vAlign w:val="center"/>
          </w:tcPr>
          <w:p w14:paraId="787532A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朱德《回忆我的母亲》</w:t>
            </w:r>
          </w:p>
        </w:tc>
        <w:tc>
          <w:tcPr>
            <w:tcW w:w="2876" w:type="dxa"/>
            <w:vAlign w:val="center"/>
          </w:tcPr>
          <w:p w14:paraId="61ACF14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邹韬奋《我的母亲》</w:t>
            </w:r>
          </w:p>
        </w:tc>
        <w:tc>
          <w:tcPr>
            <w:tcW w:w="2994" w:type="dxa"/>
            <w:vAlign w:val="center"/>
          </w:tcPr>
          <w:p w14:paraId="6F79F5E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老舍《我的母亲》</w:t>
            </w:r>
          </w:p>
        </w:tc>
      </w:tr>
      <w:tr w14:paraId="5B580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</w:trPr>
        <w:tc>
          <w:tcPr>
            <w:tcW w:w="1202" w:type="dxa"/>
            <w:vAlign w:val="center"/>
          </w:tcPr>
          <w:p w14:paraId="41457B5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母亲形象</w:t>
            </w:r>
          </w:p>
        </w:tc>
        <w:tc>
          <w:tcPr>
            <w:tcW w:w="2746" w:type="dxa"/>
            <w:vAlign w:val="center"/>
          </w:tcPr>
          <w:p w14:paraId="35E3002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876" w:type="dxa"/>
            <w:vAlign w:val="center"/>
          </w:tcPr>
          <w:p w14:paraId="421F900E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94" w:type="dxa"/>
            <w:vAlign w:val="center"/>
          </w:tcPr>
          <w:p w14:paraId="053C683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0F03C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4" w:hRule="atLeast"/>
        </w:trPr>
        <w:tc>
          <w:tcPr>
            <w:tcW w:w="1202" w:type="dxa"/>
            <w:vAlign w:val="center"/>
          </w:tcPr>
          <w:p w14:paraId="1555C27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写作手法</w:t>
            </w:r>
          </w:p>
        </w:tc>
        <w:tc>
          <w:tcPr>
            <w:tcW w:w="2746" w:type="dxa"/>
            <w:vAlign w:val="center"/>
          </w:tcPr>
          <w:p w14:paraId="29A4FED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876" w:type="dxa"/>
            <w:vAlign w:val="center"/>
          </w:tcPr>
          <w:p w14:paraId="3291E38E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94" w:type="dxa"/>
            <w:vAlign w:val="center"/>
          </w:tcPr>
          <w:p w14:paraId="2754FDC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EF01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8" w:hRule="atLeast"/>
        </w:trPr>
        <w:tc>
          <w:tcPr>
            <w:tcW w:w="1202" w:type="dxa"/>
            <w:vAlign w:val="center"/>
          </w:tcPr>
          <w:p w14:paraId="2C59FE8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语言风格</w:t>
            </w:r>
          </w:p>
        </w:tc>
        <w:tc>
          <w:tcPr>
            <w:tcW w:w="2746" w:type="dxa"/>
            <w:vAlign w:val="center"/>
          </w:tcPr>
          <w:p w14:paraId="64FA66F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876" w:type="dxa"/>
            <w:vAlign w:val="center"/>
          </w:tcPr>
          <w:p w14:paraId="01525EEA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94" w:type="dxa"/>
            <w:vAlign w:val="center"/>
          </w:tcPr>
          <w:p w14:paraId="0A7D1BA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6FFB530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</w:p>
    <w:p w14:paraId="4C65C64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5470AB0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239BD67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任务一：基础闯关·获得拍摄资格</w:t>
      </w:r>
    </w:p>
    <w:p w14:paraId="7F2B52B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溺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（nì）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佃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农（diàn）   劳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碌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（lù）     私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塾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（shú）     </w:t>
      </w:r>
    </w:p>
    <w:p w14:paraId="7146E25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周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济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（jì）   宽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厚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（hòu）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仁慈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（rén cí） 连夜      </w:t>
      </w:r>
    </w:p>
    <w:p w14:paraId="628443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慰勉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（wèi miǎn）  不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辍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（chuò）  任劳任怨     为富不仁</w:t>
      </w:r>
    </w:p>
    <w:p w14:paraId="654E7E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和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蔼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（ǎi）   祖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籍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（jí）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衙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门（yá）     管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束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（shù） </w:t>
      </w:r>
    </w:p>
    <w:p w14:paraId="351FC67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迁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徙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（xǐ）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韶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关（sháo）   外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甥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（shēnɡ）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妯娌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（zhóu li）</w:t>
      </w:r>
    </w:p>
    <w:p w14:paraId="7DBCB7DE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2.（1）周济 （2）慰勉 （3）横蛮 （4）不辍 （5）佃农（6）妯娌 （7）任劳任怨（8）为富不仁 （9）无可奈何</w:t>
      </w:r>
    </w:p>
    <w:p w14:paraId="58C4C50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3.玉阶  革命  军事  母亲的回忆  解放日报</w:t>
      </w: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1E54C95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任务二：梳理事件·拍摄母亲勤劳一生</w:t>
      </w:r>
    </w:p>
    <w:p w14:paraId="0359DCB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FF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FF0000"/>
          <w:szCs w:val="21"/>
          <w:lang w:val="en-US" w:eastAsia="zh-CN"/>
        </w:rPr>
        <w:t>“完人母亲”的微电影第一组镜头准备拍摄朱德母亲勤劳的一生，请你协助影务组完成素材筛选。</w:t>
      </w:r>
    </w:p>
    <w:p w14:paraId="2C85EE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1.</w:t>
      </w:r>
    </w:p>
    <w:tbl>
      <w:tblPr>
        <w:tblStyle w:val="8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5890"/>
        <w:gridCol w:w="2908"/>
      </w:tblGrid>
      <w:tr w14:paraId="2F608BAA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608E1C5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自然段</w:t>
            </w:r>
          </w:p>
        </w:tc>
        <w:tc>
          <w:tcPr>
            <w:tcW w:w="5890" w:type="dxa"/>
            <w:tcBorders>
              <w:tl2br w:val="nil"/>
              <w:tr2bl w:val="nil"/>
            </w:tcBorders>
            <w:vAlign w:val="center"/>
          </w:tcPr>
          <w:p w14:paraId="152D21D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事件概括</w:t>
            </w:r>
          </w:p>
        </w:tc>
        <w:tc>
          <w:tcPr>
            <w:tcW w:w="2908" w:type="dxa"/>
            <w:tcBorders>
              <w:tl2br w:val="nil"/>
              <w:tr2bl w:val="nil"/>
            </w:tcBorders>
            <w:vAlign w:val="center"/>
          </w:tcPr>
          <w:p w14:paraId="5BC03E1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品格概括</w:t>
            </w:r>
          </w:p>
        </w:tc>
      </w:tr>
      <w:tr w14:paraId="6DCD2809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6B5902A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890" w:type="dxa"/>
            <w:tcBorders>
              <w:tl2br w:val="nil"/>
              <w:tr2bl w:val="nil"/>
            </w:tcBorders>
            <w:vAlign w:val="center"/>
          </w:tcPr>
          <w:p w14:paraId="58CA10C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母亲含辛茹苦地养育子女、支撑家庭</w:t>
            </w:r>
          </w:p>
        </w:tc>
        <w:tc>
          <w:tcPr>
            <w:tcW w:w="2908" w:type="dxa"/>
            <w:vMerge w:val="restart"/>
            <w:tcBorders>
              <w:tl2br w:val="nil"/>
              <w:tr2bl w:val="nil"/>
            </w:tcBorders>
            <w:vAlign w:val="center"/>
          </w:tcPr>
          <w:p w14:paraId="0E2B1AD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勤劳吃苦</w:t>
            </w:r>
          </w:p>
          <w:p w14:paraId="4B71C8B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简朴能干</w:t>
            </w:r>
          </w:p>
        </w:tc>
      </w:tr>
      <w:tr w14:paraId="52FF8387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05D060E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890" w:type="dxa"/>
            <w:tcBorders>
              <w:tl2br w:val="nil"/>
              <w:tr2bl w:val="nil"/>
            </w:tcBorders>
            <w:vAlign w:val="center"/>
          </w:tcPr>
          <w:p w14:paraId="052BB560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母亲每日辛勤地劳动</w:t>
            </w:r>
          </w:p>
        </w:tc>
        <w:tc>
          <w:tcPr>
            <w:tcW w:w="2908" w:type="dxa"/>
            <w:vMerge w:val="continue"/>
            <w:tcBorders>
              <w:tl2br w:val="nil"/>
              <w:tr2bl w:val="nil"/>
            </w:tcBorders>
            <w:vAlign w:val="center"/>
          </w:tcPr>
          <w:p w14:paraId="0A462AF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</w:p>
        </w:tc>
      </w:tr>
      <w:tr w14:paraId="7BAAF827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18D9D0B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890" w:type="dxa"/>
            <w:tcBorders>
              <w:tl2br w:val="nil"/>
              <w:tr2bl w:val="nil"/>
            </w:tcBorders>
            <w:vAlign w:val="center"/>
          </w:tcPr>
          <w:p w14:paraId="25000B2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“我”帮助母亲劳作，母亲教“我”生产知识</w:t>
            </w:r>
          </w:p>
        </w:tc>
        <w:tc>
          <w:tcPr>
            <w:tcW w:w="2908" w:type="dxa"/>
            <w:vMerge w:val="continue"/>
            <w:tcBorders>
              <w:tl2br w:val="nil"/>
              <w:tr2bl w:val="nil"/>
            </w:tcBorders>
            <w:vAlign w:val="center"/>
          </w:tcPr>
          <w:p w14:paraId="6ABC774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</w:p>
        </w:tc>
      </w:tr>
      <w:tr w14:paraId="46A1B545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18760AD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890" w:type="dxa"/>
            <w:tcBorders>
              <w:tl2br w:val="nil"/>
              <w:tr2bl w:val="nil"/>
            </w:tcBorders>
            <w:vAlign w:val="center"/>
          </w:tcPr>
          <w:p w14:paraId="623E67F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母亲用自己的聪明勤劳，维系着一家人的吃穿用度</w:t>
            </w:r>
          </w:p>
        </w:tc>
        <w:tc>
          <w:tcPr>
            <w:tcW w:w="2908" w:type="dxa"/>
            <w:tcBorders>
              <w:tl2br w:val="nil"/>
              <w:tr2bl w:val="nil"/>
            </w:tcBorders>
            <w:vAlign w:val="center"/>
          </w:tcPr>
          <w:p w14:paraId="77D53BB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聪明勤劳</w:t>
            </w:r>
          </w:p>
        </w:tc>
      </w:tr>
      <w:tr w14:paraId="3F3607F1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1129D72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890" w:type="dxa"/>
            <w:tcBorders>
              <w:tl2br w:val="nil"/>
              <w:tr2bl w:val="nil"/>
            </w:tcBorders>
            <w:vAlign w:val="center"/>
          </w:tcPr>
          <w:p w14:paraId="110900D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母亲在家庭中任劳任怨，待人和蔼，宽厚仁慈</w:t>
            </w:r>
          </w:p>
        </w:tc>
        <w:tc>
          <w:tcPr>
            <w:tcW w:w="2908" w:type="dxa"/>
            <w:tcBorders>
              <w:tl2br w:val="nil"/>
              <w:tr2bl w:val="nil"/>
            </w:tcBorders>
            <w:vAlign w:val="center"/>
          </w:tcPr>
          <w:p w14:paraId="6F00025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任劳任怨、宽厚仁慈</w:t>
            </w:r>
          </w:p>
        </w:tc>
      </w:tr>
      <w:tr w14:paraId="371EF902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2E92453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890" w:type="dxa"/>
            <w:tcBorders>
              <w:tl2br w:val="nil"/>
              <w:tr2bl w:val="nil"/>
            </w:tcBorders>
            <w:vAlign w:val="center"/>
          </w:tcPr>
          <w:p w14:paraId="0DDDB03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母亲对穷苦农民的同情和对为富不仁者的反感</w:t>
            </w:r>
          </w:p>
        </w:tc>
        <w:tc>
          <w:tcPr>
            <w:tcW w:w="2908" w:type="dxa"/>
            <w:tcBorders>
              <w:tl2br w:val="nil"/>
              <w:tr2bl w:val="nil"/>
            </w:tcBorders>
            <w:vAlign w:val="center"/>
          </w:tcPr>
          <w:p w14:paraId="787D6E1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爱憎分明</w:t>
            </w:r>
          </w:p>
        </w:tc>
      </w:tr>
      <w:tr w14:paraId="7DEE2C39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3464705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890" w:type="dxa"/>
            <w:tcBorders>
              <w:tl2br w:val="nil"/>
              <w:tr2bl w:val="nil"/>
            </w:tcBorders>
            <w:vAlign w:val="center"/>
          </w:tcPr>
          <w:p w14:paraId="4ECEA77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父母亲节衣缩食培养“我”读书</w:t>
            </w:r>
          </w:p>
        </w:tc>
        <w:tc>
          <w:tcPr>
            <w:tcW w:w="2908" w:type="dxa"/>
            <w:tcBorders>
              <w:tl2br w:val="nil"/>
              <w:tr2bl w:val="nil"/>
            </w:tcBorders>
            <w:vAlign w:val="center"/>
          </w:tcPr>
          <w:p w14:paraId="33B7935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有远见、识大体</w:t>
            </w:r>
          </w:p>
        </w:tc>
      </w:tr>
      <w:tr w14:paraId="1956FAC0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2E7564A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890" w:type="dxa"/>
            <w:tcBorders>
              <w:tl2br w:val="nil"/>
              <w:tr2bl w:val="nil"/>
            </w:tcBorders>
            <w:vAlign w:val="center"/>
          </w:tcPr>
          <w:p w14:paraId="1A1650A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母亲支持“我”参加新军和同盟会</w:t>
            </w:r>
          </w:p>
        </w:tc>
        <w:tc>
          <w:tcPr>
            <w:tcW w:w="2908" w:type="dxa"/>
            <w:tcBorders>
              <w:tl2br w:val="nil"/>
              <w:tr2bl w:val="nil"/>
            </w:tcBorders>
            <w:vAlign w:val="center"/>
          </w:tcPr>
          <w:p w14:paraId="792F219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支持革命</w:t>
            </w:r>
          </w:p>
        </w:tc>
      </w:tr>
      <w:tr w14:paraId="0AB30E77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47110BA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890" w:type="dxa"/>
            <w:tcBorders>
              <w:tl2br w:val="nil"/>
              <w:tr2bl w:val="nil"/>
            </w:tcBorders>
            <w:vAlign w:val="center"/>
          </w:tcPr>
          <w:p w14:paraId="4D57BCEE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母亲离不开土地，习惯劳作</w:t>
            </w:r>
          </w:p>
        </w:tc>
        <w:tc>
          <w:tcPr>
            <w:tcW w:w="2908" w:type="dxa"/>
            <w:vMerge w:val="restart"/>
            <w:tcBorders>
              <w:tl2br w:val="nil"/>
              <w:tr2bl w:val="nil"/>
            </w:tcBorders>
            <w:vAlign w:val="center"/>
          </w:tcPr>
          <w:p w14:paraId="1E72B91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同情革命</w:t>
            </w:r>
          </w:p>
          <w:p w14:paraId="406AF17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支持革命</w:t>
            </w:r>
          </w:p>
          <w:p w14:paraId="268FE35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热爱劳作</w:t>
            </w:r>
          </w:p>
        </w:tc>
      </w:tr>
      <w:tr w14:paraId="65414841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4923824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890" w:type="dxa"/>
            <w:tcBorders>
              <w:tl2br w:val="nil"/>
              <w:tr2bl w:val="nil"/>
            </w:tcBorders>
            <w:vAlign w:val="center"/>
          </w:tcPr>
          <w:p w14:paraId="0F2DBEE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母亲支持“我”的事业，一直过着勤苦的农妇生活</w:t>
            </w:r>
          </w:p>
        </w:tc>
        <w:tc>
          <w:tcPr>
            <w:tcW w:w="2908" w:type="dxa"/>
            <w:vMerge w:val="continue"/>
            <w:tcBorders>
              <w:tl2br w:val="nil"/>
              <w:tr2bl w:val="nil"/>
            </w:tcBorders>
            <w:vAlign w:val="center"/>
          </w:tcPr>
          <w:p w14:paraId="705134C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</w:p>
        </w:tc>
      </w:tr>
      <w:tr w14:paraId="7DE1B33B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48597CD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890" w:type="dxa"/>
            <w:tcBorders>
              <w:tl2br w:val="nil"/>
              <w:tr2bl w:val="nil"/>
            </w:tcBorders>
            <w:vAlign w:val="center"/>
          </w:tcPr>
          <w:p w14:paraId="5741D39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母亲直到老年，仍热爱劳动</w:t>
            </w:r>
          </w:p>
        </w:tc>
        <w:tc>
          <w:tcPr>
            <w:tcW w:w="2908" w:type="dxa"/>
            <w:vMerge w:val="continue"/>
            <w:tcBorders>
              <w:tl2br w:val="nil"/>
              <w:tr2bl w:val="nil"/>
            </w:tcBorders>
            <w:vAlign w:val="center"/>
          </w:tcPr>
          <w:p w14:paraId="74CF8D7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</w:p>
        </w:tc>
      </w:tr>
    </w:tbl>
    <w:p w14:paraId="249BC51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p w14:paraId="1A9F72C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2.</w:t>
      </w:r>
    </w:p>
    <w:p w14:paraId="20B8503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5259070" cy="2077085"/>
            <wp:effectExtent l="0" t="0" r="13970" b="1079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207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708F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3.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围绕母亲“勤劳一生”，作者通过具体事例，表现出母亲勤劳吃苦、俭朴能干，任劳任怨、宽厚仁慈，爱憎分明，有远见、识大体，同情革命、支持革命等优秀品质。</w:t>
      </w:r>
    </w:p>
    <w:p w14:paraId="188D85C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母亲既是一位普通的农妇，又是伟大人民中的一员。</w:t>
      </w:r>
    </w:p>
    <w:p w14:paraId="0E9665B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4.示例:文章第4段先总写“母亲是个好劳动”，体现其勤劳的特征，然后具体展开。“总是”一句强调一贯如此，而“母亲把饭煮了，还要种田，种菜，喂猪，养蚕，纺棉花”，“还能挑水挑粪”，这些语句交代了母亲所从事的一系列家务劳动。“好”“总是”“还要”“还能”这些词语的使用，突出强调了在作者眼中母亲是勤劳的，她什么活儿都能干，堪称劳动方面的“完人”。</w:t>
      </w:r>
    </w:p>
    <w:p w14:paraId="028CF56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5.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示例:</w:t>
      </w:r>
    </w:p>
    <w:p w14:paraId="2CC6749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作为英雄母亲，您宽厚仁慈，一世伟大;</w:t>
      </w:r>
    </w:p>
    <w:p w14:paraId="491B10D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作为劳动人民，您任劳任怨，一生勤劳。</w:t>
      </w:r>
    </w:p>
    <w:p w14:paraId="3681648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★任务三：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读懂情感·探究感激母亲原因</w:t>
      </w:r>
    </w:p>
    <w:p w14:paraId="5806711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</w:p>
    <w:p w14:paraId="31A727A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4378325" cy="1562735"/>
            <wp:effectExtent l="0" t="0" r="10795" b="698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78325" cy="156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B45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</w:p>
    <w:p w14:paraId="2E351EB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母亲用她“勤劳”的一生，用她的言传身教，给予“我”启示和鼓励，这是“我”人生的宝贵财富：</w:t>
      </w:r>
    </w:p>
    <w:p w14:paraId="20CE5EB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（1）母亲勤劳吃苦，“我”从小耳濡目染，帮她劳作，拥有一个强健的身体；</w:t>
      </w:r>
    </w:p>
    <w:p w14:paraId="7BC1BC5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（2）母亲任劳任怨，直到生命的终结，依然热爱劳作，教“我”养成勤劳的习惯，也教给“我”生产的知识；</w:t>
      </w:r>
    </w:p>
    <w:p w14:paraId="0637CE3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（3）母亲聪明能干，教会“我”与困难做斗争的经验；</w:t>
      </w:r>
    </w:p>
    <w:p w14:paraId="0397C54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（4）母亲对地主劣绅的反抗，对“我”走上革命道路的坚定支持，让“我”拥有了革命的意志。</w:t>
      </w:r>
    </w:p>
    <w:p w14:paraId="566C5F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</w:t>
      </w:r>
    </w:p>
    <w:p w14:paraId="538A46A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链接材料1:革命的意志</w:t>
      </w:r>
    </w:p>
    <w:p w14:paraId="706F330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链接材料2:勤劳的习惯</w:t>
      </w:r>
    </w:p>
    <w:p w14:paraId="2DEC45D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链接材料3:热爱学习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、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肯于钻研</w:t>
      </w:r>
    </w:p>
    <w:p w14:paraId="1186D89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任务四：品词析句·体会字里行间蕴含的深情</w:t>
      </w:r>
    </w:p>
    <w:p w14:paraId="31E34B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（1）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这一句承接上文，“这样地”即指上文中每天繁重的劳动：“天不亮就起床”“煮饭”“种田”“种菜”“喂猪”“养蚕”“纺棉花”“挑水挑粪”。“整日”，说明从早到晚，没有一丝空闲，每日如此，没有一点儿例外。作者对母亲，是敬重而又心疼的。</w:t>
      </w:r>
    </w:p>
    <w:p w14:paraId="2760DCD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（2）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“看也不看”“有滋味”，两相对比，既表现出作者对地主家穷奢生活的蔑视，也突出了母亲的善持家务、聪慧能干，表达了对母亲的怀念。  </w:t>
      </w:r>
    </w:p>
    <w:p w14:paraId="7E861E7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（3）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“我”参加了革命，不能在母亲身边侍奉，但是母子之间的思念从未因时空阻隔而中断。这一句感情强烈，表达出作者对母亲的深深怀念以及“子欲养而亲不待”的深刻遗憾。</w:t>
      </w:r>
    </w:p>
    <w:p w14:paraId="1C640DC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（4）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“一分钟”，母亲连如此短暂的休息时间都没有，她把全部的精力都投入到操持家务、照顾子女上。这一句表现出沉甸甸的思念和感恩之情。</w:t>
      </w:r>
    </w:p>
    <w:p w14:paraId="07E25CF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（1）“这在母亲心里是多么惨痛悲哀和无可奈何的事情啊！”</w:t>
      </w:r>
    </w:p>
    <w:p w14:paraId="13BD7C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这句中饱含母亲的无限辛酸，更有作者对母亲的理解和体谅。</w:t>
      </w:r>
    </w:p>
    <w:p w14:paraId="6177BE3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（2）“母亲是个好劳动。”</w:t>
      </w:r>
    </w:p>
    <w:p w14:paraId="702E3B6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总领第4段，强调母亲的勤劳能干，随后叙述了母亲日常要做的许多事情。  </w:t>
      </w:r>
    </w:p>
    <w:p w14:paraId="3AB06F0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（3）“母亲在家庭里极能任劳任怨。她性格和蔼，没有打骂过我们，也没有同任何人吵过架。”</w:t>
      </w:r>
    </w:p>
    <w:p w14:paraId="075F4B7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这是对母亲任劳任怨、宽厚仁慈的评价。</w:t>
      </w:r>
    </w:p>
    <w:p w14:paraId="3C0CE20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（4）“母亲最大的特点是一生不曾脱离过劳动。”</w:t>
      </w:r>
    </w:p>
    <w:p w14:paraId="41330BA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这是一句总括性的评价，呼应开头，也表明至此段结束了对往事的回忆。</w:t>
      </w:r>
    </w:p>
    <w:p w14:paraId="420CB02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（5）“在这条路上，我一天比一天更加认识：只有这种知识，这种意志，才是世界上最可宝贵的财产。”</w:t>
      </w:r>
    </w:p>
    <w:p w14:paraId="5C84124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这一句议论，呼应前文的记叙——母亲教“我”生产的知识，同情革命、支持革命，让“我”养成革命的意志，是“我”为什么感谢母亲的重要原因。</w:t>
      </w:r>
    </w:p>
    <w:p w14:paraId="1BD58F3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（6）“母家是一个平凡的人，她只是中国千百万劳动人民中的一员，但是，正是这千百万人创造了和创造着中国的历史。”</w:t>
      </w:r>
    </w:p>
    <w:p w14:paraId="7AED549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母亲勤苦一生，任劳任怨，反抗地主豪绅的欺压，坚强不屈，母亲就是一位普普通通的农妇，她是“平凡的”，但正是像母亲这样的千百万劳动人民，融汇成革命的洪流，推动着历史的发展，为我们的民族做出了不可磨灭的贡献，中国的现在、未来都将是劳动人民的。这句议论，将对母亲的深情与对民族、对广大劳动人民的深情融会在一起。</w:t>
      </w:r>
    </w:p>
    <w:p w14:paraId="7DC36FF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3.</w:t>
      </w:r>
      <w:r>
        <w:rPr>
          <w:rFonts w:hint="eastAsia" w:ascii="楷体" w:hAnsi="楷体" w:eastAsia="楷体" w:cs="楷体"/>
          <w:color w:val="FF0000"/>
          <w:szCs w:val="21"/>
          <w:u w:val="none"/>
          <w:lang w:val="en-US" w:eastAsia="zh-CN"/>
        </w:rPr>
        <w:t>……我用什么方法来报母亲的深恩呢?我将继续尽忠于我们的民族和人民，尽忠于我们的民族和人民的希望--中国共产党，使和母亲同样生活着的人能够过快乐的生活。这是我能做到的，一定能做到的。</w:t>
      </w:r>
    </w:p>
    <w:p w14:paraId="67C700E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u w:val="none"/>
          <w:lang w:val="en-US" w:eastAsia="zh-CN"/>
        </w:rPr>
        <w:t>朱德把这份小小的对母亲的爱升华到对中国千百万劳动人民的爱，升华到对整个民族的爱，升华到党的爱，于是这份爱便成了永恒的大爱。——这就是主旨的升华。</w:t>
      </w:r>
    </w:p>
    <w:p w14:paraId="3EDCB3AE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</w:p>
    <w:p w14:paraId="158CE0C5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[课后学习任务]</w:t>
      </w:r>
    </w:p>
    <w:p w14:paraId="30A03A0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</w:p>
    <w:tbl>
      <w:tblPr>
        <w:tblStyle w:val="8"/>
        <w:tblW w:w="0" w:type="auto"/>
        <w:tblInd w:w="101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2740"/>
        <w:gridCol w:w="2870"/>
        <w:gridCol w:w="2988"/>
      </w:tblGrid>
      <w:tr w14:paraId="383A0EDC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5B85FD0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文章</w:t>
            </w:r>
          </w:p>
        </w:tc>
        <w:tc>
          <w:tcPr>
            <w:tcW w:w="2740" w:type="dxa"/>
            <w:tcBorders>
              <w:tl2br w:val="nil"/>
              <w:tr2bl w:val="nil"/>
            </w:tcBorders>
            <w:vAlign w:val="center"/>
          </w:tcPr>
          <w:p w14:paraId="4D670F3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朱德《回忆我的母亲》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vAlign w:val="center"/>
          </w:tcPr>
          <w:p w14:paraId="7B410C7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邹韬奋《我的母亲》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14:paraId="060DFAA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老舍《我的母亲》</w:t>
            </w:r>
          </w:p>
        </w:tc>
      </w:tr>
      <w:tr w14:paraId="13C19C04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4737232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母亲形象</w:t>
            </w:r>
          </w:p>
        </w:tc>
        <w:tc>
          <w:tcPr>
            <w:tcW w:w="2740" w:type="dxa"/>
            <w:tcBorders>
              <w:tl2br w:val="nil"/>
              <w:tr2bl w:val="nil"/>
            </w:tcBorders>
            <w:vAlign w:val="center"/>
          </w:tcPr>
          <w:p w14:paraId="5FEE344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勤劳一生，宽厚仁慈，反抗压迫，坚强不屈，深明大义，同情贫苦人民，支持革命，有着朴素的阶级意识。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vAlign w:val="center"/>
          </w:tcPr>
          <w:p w14:paraId="6F1B010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善良、有同情心，对子女无比慈爱，督促子女学习，具有奉献精神。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14:paraId="7FBEA8E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勤劳俭朴、善良真诚、宽厚隐忍、坚韧刚强。</w:t>
            </w:r>
          </w:p>
        </w:tc>
      </w:tr>
      <w:tr w14:paraId="108AB7C4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3B35518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写作手法</w:t>
            </w:r>
          </w:p>
        </w:tc>
        <w:tc>
          <w:tcPr>
            <w:tcW w:w="2740" w:type="dxa"/>
            <w:tcBorders>
              <w:tl2br w:val="nil"/>
              <w:tr2bl w:val="nil"/>
            </w:tcBorders>
            <w:vAlign w:val="center"/>
          </w:tcPr>
          <w:p w14:paraId="763042D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抓住人物本质特征，通过典型事例表现人物形象，通过议论深化主题。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vAlign w:val="center"/>
          </w:tcPr>
          <w:p w14:paraId="1F2D689A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截取作者记忆中最典型的几段经历来写母亲。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14:paraId="53DE618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通过记叙母亲的身世、经历、性格及遭遇来刻画母亲形象，多处运用描写，尤其是白描的写作手法，也有不少对细节的特写。</w:t>
            </w:r>
          </w:p>
        </w:tc>
      </w:tr>
      <w:tr w14:paraId="351437A2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9B96B0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语言风格</w:t>
            </w:r>
          </w:p>
        </w:tc>
        <w:tc>
          <w:tcPr>
            <w:tcW w:w="2740" w:type="dxa"/>
            <w:tcBorders>
              <w:tl2br w:val="nil"/>
              <w:tr2bl w:val="nil"/>
            </w:tcBorders>
            <w:vAlign w:val="center"/>
          </w:tcPr>
          <w:p w14:paraId="003DD35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质朴无华中蕴含深情。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vAlign w:val="center"/>
          </w:tcPr>
          <w:p w14:paraId="6CF2B53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语言质朴，直白坦诚，褒贬分明。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14:paraId="2896CE3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采用口语与书面语相结合的形式，流畅朴素，凝练含蓄，富有表现力。</w:t>
            </w:r>
          </w:p>
        </w:tc>
      </w:tr>
    </w:tbl>
    <w:p w14:paraId="7E9DC4C5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p w14:paraId="58A72EA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</w:p>
    <w:p w14:paraId="72951A5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b w:val="0"/>
          <w:bCs w:val="0"/>
          <w:color w:val="FF0000"/>
          <w:szCs w:val="21"/>
          <w:highlight w:val="none"/>
          <w:lang w:val="en-US" w:eastAsia="zh-CN"/>
        </w:rPr>
      </w:pPr>
    </w:p>
    <w:p w14:paraId="35C01C4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BDB57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3D220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hhM2NkMTViZTM5ZWQ5NjE3ZjcwODM5OGMzYTI2Y2U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2F4F6E"/>
    <w:rsid w:val="02BA4EA4"/>
    <w:rsid w:val="02BF77F6"/>
    <w:rsid w:val="030F1F7E"/>
    <w:rsid w:val="038459BA"/>
    <w:rsid w:val="03A10FD4"/>
    <w:rsid w:val="03C2720E"/>
    <w:rsid w:val="03C56D03"/>
    <w:rsid w:val="040F1ED1"/>
    <w:rsid w:val="046F6F2B"/>
    <w:rsid w:val="05033E0F"/>
    <w:rsid w:val="05444DDB"/>
    <w:rsid w:val="054C4671"/>
    <w:rsid w:val="06A84FEF"/>
    <w:rsid w:val="07133F23"/>
    <w:rsid w:val="071D0B0C"/>
    <w:rsid w:val="072506FA"/>
    <w:rsid w:val="073D4803"/>
    <w:rsid w:val="07493674"/>
    <w:rsid w:val="077B4DC3"/>
    <w:rsid w:val="07BA14B5"/>
    <w:rsid w:val="07C2142A"/>
    <w:rsid w:val="07D6545A"/>
    <w:rsid w:val="08053DFB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5D33343"/>
    <w:rsid w:val="160B74EB"/>
    <w:rsid w:val="160D7128"/>
    <w:rsid w:val="167A04D9"/>
    <w:rsid w:val="16A8314F"/>
    <w:rsid w:val="1735378C"/>
    <w:rsid w:val="173D12C8"/>
    <w:rsid w:val="17E16DC4"/>
    <w:rsid w:val="18CE08C0"/>
    <w:rsid w:val="199F6E23"/>
    <w:rsid w:val="19EF59BA"/>
    <w:rsid w:val="1A2C3FB5"/>
    <w:rsid w:val="1AB10F80"/>
    <w:rsid w:val="1ADD017C"/>
    <w:rsid w:val="1B583874"/>
    <w:rsid w:val="1B7D623F"/>
    <w:rsid w:val="1BEE6F83"/>
    <w:rsid w:val="1C130AF5"/>
    <w:rsid w:val="1CA15C23"/>
    <w:rsid w:val="1CF10D56"/>
    <w:rsid w:val="1D41732E"/>
    <w:rsid w:val="1E205A0A"/>
    <w:rsid w:val="1FE13D1F"/>
    <w:rsid w:val="204A7721"/>
    <w:rsid w:val="20AC37BC"/>
    <w:rsid w:val="20BA1D59"/>
    <w:rsid w:val="21132D8F"/>
    <w:rsid w:val="22077EAB"/>
    <w:rsid w:val="22E22A19"/>
    <w:rsid w:val="22F57EAF"/>
    <w:rsid w:val="23454050"/>
    <w:rsid w:val="238A47ED"/>
    <w:rsid w:val="23CC192B"/>
    <w:rsid w:val="23E22D62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2067D5"/>
    <w:rsid w:val="2B47078A"/>
    <w:rsid w:val="2B682A08"/>
    <w:rsid w:val="2C4829BD"/>
    <w:rsid w:val="2C8C11DD"/>
    <w:rsid w:val="2E0A72C8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EE1483"/>
    <w:rsid w:val="33D22C2B"/>
    <w:rsid w:val="340B51F1"/>
    <w:rsid w:val="34237336"/>
    <w:rsid w:val="34282373"/>
    <w:rsid w:val="34DB19BE"/>
    <w:rsid w:val="34F53A02"/>
    <w:rsid w:val="373D368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E817133"/>
    <w:rsid w:val="3EAB2E53"/>
    <w:rsid w:val="3EE41B75"/>
    <w:rsid w:val="3F1325CC"/>
    <w:rsid w:val="3FC574F3"/>
    <w:rsid w:val="405F5252"/>
    <w:rsid w:val="409243BE"/>
    <w:rsid w:val="41041ADA"/>
    <w:rsid w:val="4184316F"/>
    <w:rsid w:val="41CF28EE"/>
    <w:rsid w:val="421B3E90"/>
    <w:rsid w:val="42E20606"/>
    <w:rsid w:val="433F7E95"/>
    <w:rsid w:val="434661BF"/>
    <w:rsid w:val="43F25A21"/>
    <w:rsid w:val="442E13C5"/>
    <w:rsid w:val="452E0BB6"/>
    <w:rsid w:val="45E81FF5"/>
    <w:rsid w:val="45EF4D65"/>
    <w:rsid w:val="46C22806"/>
    <w:rsid w:val="46DC584E"/>
    <w:rsid w:val="47064475"/>
    <w:rsid w:val="475060AF"/>
    <w:rsid w:val="47B45481"/>
    <w:rsid w:val="48C06874"/>
    <w:rsid w:val="48E576D2"/>
    <w:rsid w:val="48FB5D34"/>
    <w:rsid w:val="4A181876"/>
    <w:rsid w:val="4A7C355C"/>
    <w:rsid w:val="4BDE5BC4"/>
    <w:rsid w:val="4C105824"/>
    <w:rsid w:val="4E835BA2"/>
    <w:rsid w:val="4E9D060F"/>
    <w:rsid w:val="4EE50577"/>
    <w:rsid w:val="4F1D1146"/>
    <w:rsid w:val="4F6768F9"/>
    <w:rsid w:val="4F7F521D"/>
    <w:rsid w:val="4FEE214E"/>
    <w:rsid w:val="501E7361"/>
    <w:rsid w:val="50507BB0"/>
    <w:rsid w:val="50AA0EC9"/>
    <w:rsid w:val="50D71373"/>
    <w:rsid w:val="513A3AA6"/>
    <w:rsid w:val="52B82624"/>
    <w:rsid w:val="52CB49C9"/>
    <w:rsid w:val="533865A1"/>
    <w:rsid w:val="53EA5059"/>
    <w:rsid w:val="557C43C4"/>
    <w:rsid w:val="56794E67"/>
    <w:rsid w:val="56893B64"/>
    <w:rsid w:val="56D30863"/>
    <w:rsid w:val="577868DF"/>
    <w:rsid w:val="58EC0A5F"/>
    <w:rsid w:val="59CA000B"/>
    <w:rsid w:val="59D62030"/>
    <w:rsid w:val="5A252481"/>
    <w:rsid w:val="5AA71877"/>
    <w:rsid w:val="5C6760BF"/>
    <w:rsid w:val="5CAB5BAD"/>
    <w:rsid w:val="5CCB3F43"/>
    <w:rsid w:val="5D686099"/>
    <w:rsid w:val="5D8D649B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F4695C"/>
    <w:rsid w:val="61280963"/>
    <w:rsid w:val="615349FA"/>
    <w:rsid w:val="615A3CBB"/>
    <w:rsid w:val="61CF56B7"/>
    <w:rsid w:val="62187C3E"/>
    <w:rsid w:val="62EF0B74"/>
    <w:rsid w:val="64126F59"/>
    <w:rsid w:val="641E35AF"/>
    <w:rsid w:val="65B91CC1"/>
    <w:rsid w:val="669435F8"/>
    <w:rsid w:val="66A836C1"/>
    <w:rsid w:val="67901DE5"/>
    <w:rsid w:val="68310290"/>
    <w:rsid w:val="683F57E5"/>
    <w:rsid w:val="6942558D"/>
    <w:rsid w:val="6ADF0B63"/>
    <w:rsid w:val="6AEF34F2"/>
    <w:rsid w:val="6B816879"/>
    <w:rsid w:val="6C1A70D2"/>
    <w:rsid w:val="6C6857D1"/>
    <w:rsid w:val="6D325918"/>
    <w:rsid w:val="6D413EF5"/>
    <w:rsid w:val="6DA47E46"/>
    <w:rsid w:val="6DF55653"/>
    <w:rsid w:val="6E0E0DEF"/>
    <w:rsid w:val="6EB42BD3"/>
    <w:rsid w:val="6ECA4467"/>
    <w:rsid w:val="6EEC100C"/>
    <w:rsid w:val="709654EB"/>
    <w:rsid w:val="70C62CED"/>
    <w:rsid w:val="71912308"/>
    <w:rsid w:val="71AA0501"/>
    <w:rsid w:val="71AA2501"/>
    <w:rsid w:val="71AE3CC0"/>
    <w:rsid w:val="72023618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53A661D"/>
    <w:rsid w:val="75405343"/>
    <w:rsid w:val="75C13CF8"/>
    <w:rsid w:val="76185D90"/>
    <w:rsid w:val="76EB5674"/>
    <w:rsid w:val="774A136A"/>
    <w:rsid w:val="77756B2D"/>
    <w:rsid w:val="778C6185"/>
    <w:rsid w:val="78AB0A2D"/>
    <w:rsid w:val="79541156"/>
    <w:rsid w:val="79CD6D28"/>
    <w:rsid w:val="7A3E38FA"/>
    <w:rsid w:val="7ADB0244"/>
    <w:rsid w:val="7AE2097E"/>
    <w:rsid w:val="7AF238C7"/>
    <w:rsid w:val="7B32598B"/>
    <w:rsid w:val="7B39441D"/>
    <w:rsid w:val="7B47285C"/>
    <w:rsid w:val="7B825CBD"/>
    <w:rsid w:val="7B833B7B"/>
    <w:rsid w:val="7C583E77"/>
    <w:rsid w:val="7DE31DEC"/>
    <w:rsid w:val="7E236C23"/>
    <w:rsid w:val="7E774EB5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4724</Words>
  <Characters>4837</Characters>
  <Lines>48</Lines>
  <Paragraphs>13</Paragraphs>
  <TotalTime>7</TotalTime>
  <ScaleCrop>false</ScaleCrop>
  <LinksUpToDate>false</LinksUpToDate>
  <CharactersWithSpaces>5204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2025-08-06T09:52:05Z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66975B96B75B4DB98F9E945533756A3C_12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