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10604500</wp:posOffset>
            </wp:positionV>
            <wp:extent cx="266700" cy="444500"/>
            <wp:effectExtent l="0" t="0" r="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266700" cy="444500"/>
                    </a:xfrm>
                    <a:prstGeom prst="rect">
                      <a:avLst/>
                    </a:prstGeom>
                  </pic:spPr>
                </pic:pic>
              </a:graphicData>
            </a:graphic>
          </wp:anchor>
        </w:drawing>
      </w:r>
      <w:r>
        <w:rPr>
          <w:rFonts w:hint="eastAsia" w:ascii="宋体" w:hAnsi="宋体" w:eastAsia="宋体" w:cs="Times New Roman"/>
          <w:b/>
          <w:bCs/>
          <w:kern w:val="44"/>
          <w:sz w:val="28"/>
          <w:szCs w:val="28"/>
          <w:lang w:val="en-US" w:eastAsia="zh-CN"/>
        </w:rPr>
        <w:t>第15课 一柱南天百战身  将军本色是诗人——《梅岭三章》</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395B5637">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1.结合注释阅读小序和诗作，把握三首诗之间的内在联系，感受老一辈无产阶级革命家献身革命的崇高理想和革命乐观主义精神。</w:t>
      </w:r>
    </w:p>
    <w:p w14:paraId="7756C6C2">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2.有感情地反复诵读三首诗，关注诗中的形象，体会诗人炽烈的情感和豪壮的情怀。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3.品味诗句的艺术感染力，体会全诗的意蕴内涵。</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7EBAF8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1.有感情地反复诵读三首诗，关注诗中的形象，体会诗人炽烈的情感和豪壮的情怀。（重点）</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2.品味诗句的艺术感染力，体会全诗的意蕴内涵。（难点）</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4CE8B07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任务一：基础闯关·获得参赛资格</w:t>
      </w:r>
    </w:p>
    <w:p w14:paraId="6F755C30">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任务二：阅读小序·初探绝笔缘起</w:t>
      </w:r>
    </w:p>
    <w:p w14:paraId="4376717E">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任务三：解读诗意·感受生死告白</w:t>
      </w:r>
    </w:p>
    <w:p w14:paraId="5382F15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任务四：关注意象·探寻情感表达</w:t>
      </w:r>
    </w:p>
    <w:p w14:paraId="739264A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任务五：演读诗歌·赓续红色血脉</w:t>
      </w:r>
    </w:p>
    <w:p w14:paraId="2CF7A4F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任务六：敬献鲜花·致敬先烈英雄</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仿宋" w:hAnsi="仿宋" w:eastAsia="仿宋" w:cs="仿宋"/>
          <w:szCs w:val="21"/>
          <w:lang w:eastAsia="zh-CN"/>
        </w:rPr>
      </w:pPr>
      <w:r>
        <w:rPr>
          <w:rFonts w:hint="eastAsia" w:ascii="仿宋" w:hAnsi="仿宋" w:eastAsia="仿宋" w:cs="仿宋"/>
          <w:szCs w:val="21"/>
          <w:lang w:eastAsia="zh-CN"/>
        </w:rPr>
        <w:t>“一柱南天百战身，将军本色是诗人。”  为纪念陈毅元帅诞辰123周年，学校拟举行陈毅元帅诗歌朗诵会，我班为了出彩诗歌朗诵会，以《梅岭三章》为蓝本进行学习、排练，请你完成相应任务。</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任务一：基础闯关·获得参赛资格</w:t>
      </w:r>
    </w:p>
    <w:p w14:paraId="39718B0F">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诗歌朗诵会只能10人参加，班级需要先进行参赛人员遴选，我班采取基础闯关（字词和常识）形式进行遴选。请你闯关获得参赛资格。</w:t>
      </w:r>
    </w:p>
    <w:p w14:paraId="3DDA461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1.第一关：请给下列加点字注音，并大声朗读下列词语。</w:t>
      </w:r>
    </w:p>
    <w:p w14:paraId="1347A90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阎</w:t>
      </w:r>
      <w:r>
        <w:rPr>
          <w:rFonts w:hint="eastAsia" w:ascii="宋体" w:hAnsi="宋体" w:eastAsia="宋体" w:cs="Times New Roman"/>
          <w:color w:val="000000"/>
          <w:szCs w:val="21"/>
          <w:lang w:val="en-US" w:eastAsia="zh-CN"/>
        </w:rPr>
        <w:t xml:space="preserve">罗（      ）        </w:t>
      </w:r>
      <w:r>
        <w:rPr>
          <w:rFonts w:hint="eastAsia" w:ascii="宋体" w:hAnsi="宋体" w:eastAsia="宋体" w:cs="Times New Roman"/>
          <w:color w:val="000000"/>
          <w:sz w:val="21"/>
          <w:szCs w:val="21"/>
          <w:em w:val="dot"/>
          <w:lang w:val="en-US" w:eastAsia="zh-CN"/>
        </w:rPr>
        <w:t>捷</w:t>
      </w:r>
      <w:r>
        <w:rPr>
          <w:rFonts w:hint="eastAsia" w:ascii="宋体" w:hAnsi="宋体" w:eastAsia="宋体" w:cs="Times New Roman"/>
          <w:color w:val="000000"/>
          <w:szCs w:val="21"/>
          <w:lang w:val="en-US" w:eastAsia="zh-CN"/>
        </w:rPr>
        <w:t xml:space="preserve">报（      ）     </w:t>
      </w:r>
      <w:r>
        <w:rPr>
          <w:rFonts w:hint="eastAsia" w:ascii="宋体" w:hAnsi="宋体" w:eastAsia="宋体" w:cs="Times New Roman"/>
          <w:color w:val="000000"/>
          <w:sz w:val="21"/>
          <w:szCs w:val="21"/>
          <w:em w:val="dot"/>
          <w:lang w:val="en-US" w:eastAsia="zh-CN"/>
        </w:rPr>
        <w:t>血</w:t>
      </w:r>
      <w:r>
        <w:rPr>
          <w:rFonts w:hint="eastAsia" w:ascii="宋体" w:hAnsi="宋体" w:eastAsia="宋体" w:cs="Times New Roman"/>
          <w:color w:val="000000"/>
          <w:szCs w:val="21"/>
          <w:lang w:val="en-US" w:eastAsia="zh-CN"/>
        </w:rPr>
        <w:t xml:space="preserve">雨腥风（      ）   取义成仁 </w:t>
      </w:r>
    </w:p>
    <w:p w14:paraId="748E144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丛</w:t>
      </w:r>
      <w:r>
        <w:rPr>
          <w:rFonts w:hint="eastAsia" w:ascii="宋体" w:hAnsi="宋体" w:eastAsia="宋体" w:cs="Times New Roman"/>
          <w:color w:val="000000"/>
          <w:sz w:val="21"/>
          <w:szCs w:val="21"/>
          <w:em w:val="dot"/>
          <w:lang w:val="en-US" w:eastAsia="zh-CN"/>
        </w:rPr>
        <w:t>莽</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旌</w:t>
      </w:r>
      <w:r>
        <w:rPr>
          <w:rFonts w:hint="eastAsia" w:ascii="宋体" w:hAnsi="宋体" w:eastAsia="宋体" w:cs="Times New Roman"/>
          <w:color w:val="000000"/>
          <w:szCs w:val="21"/>
          <w:lang w:val="en-US" w:eastAsia="zh-CN"/>
        </w:rPr>
        <w:t xml:space="preserve">旗（      ）     </w:t>
      </w:r>
      <w:r>
        <w:rPr>
          <w:rFonts w:hint="eastAsia" w:ascii="宋体" w:hAnsi="宋体" w:eastAsia="宋体" w:cs="Times New Roman"/>
          <w:color w:val="000000"/>
          <w:sz w:val="21"/>
          <w:szCs w:val="21"/>
          <w:em w:val="dot"/>
          <w:lang w:val="en-US" w:eastAsia="zh-CN"/>
        </w:rPr>
        <w:t>当</w:t>
      </w:r>
      <w:r>
        <w:rPr>
          <w:rFonts w:hint="eastAsia" w:ascii="宋体" w:hAnsi="宋体" w:eastAsia="宋体" w:cs="Times New Roman"/>
          <w:color w:val="000000"/>
          <w:szCs w:val="21"/>
          <w:lang w:val="en-US" w:eastAsia="zh-CN"/>
        </w:rPr>
        <w:t>纸钱（      ）</w:t>
      </w:r>
    </w:p>
    <w:p w14:paraId="30297E7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2.第一关：请根据释义写出课文中相应的词语。</w:t>
      </w:r>
    </w:p>
    <w:p w14:paraId="793B6EC6">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（1）不久，随即。（     ）</w:t>
      </w:r>
    </w:p>
    <w:p w14:paraId="79E495CC">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（2）指人死后埋葬的地方，也指“阴间”。（     ）</w:t>
      </w:r>
    </w:p>
    <w:p w14:paraId="45B8CD2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（3）过去的部下。诗中指为革命牺牲的同志。（     ）</w:t>
      </w:r>
    </w:p>
    <w:p w14:paraId="7C71DBC4">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（4）旗帜的总称。诗中借指军士。（    ）</w:t>
      </w:r>
    </w:p>
    <w:p w14:paraId="0085FD62">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（5）血溅得像下雨一样,风里带有腥气,形容残酷屠杀的景象。（      ）</w:t>
      </w:r>
    </w:p>
    <w:p w14:paraId="4EE03289">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（6）即“舍生取义”“杀身成仁”。为了成全仁义，不惜牺牲生命。诗中指为了人民的解放事业而勇于牺牲。取，选取。成，成全、实现。 （        ）</w:t>
      </w:r>
    </w:p>
    <w:p w14:paraId="5E07E2BB">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3.第三关：请根据你课前查阅资料所得补全下列空缺。</w:t>
      </w:r>
    </w:p>
    <w:p w14:paraId="5BDED49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陈毅（1901—1972），字</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，四川乐至人，中国人民解放军创建人和领导人之一，无产阶级</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家、     家。他酷爱文学，创作了大量革命诗词，有“</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”的美誉。作品主要采取旧体诗词的形式，但又不为格律所束缚，灵活自由；语言朴实、明快。代表作品有《陈毅诗词选集》等。</w:t>
      </w:r>
    </w:p>
    <w:p w14:paraId="449FAE6F">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任务二：阅读小序·初探绝笔缘起</w:t>
      </w:r>
    </w:p>
    <w:p w14:paraId="2355545B">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诗歌朗诵需准确地传达情感，而了解创作背景，对准确地理解诗歌和表现情感有很大的帮助，《梅岭三章》是陈毅同志写的一组绝命诗，让我们从诗歌的小序来探察陈毅绝笔的缘由。</w:t>
      </w:r>
    </w:p>
    <w:p w14:paraId="2C5BB83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1.读诗前小序、课下注释和老师补充的史实资料，看你能读出什么？以“《梅岭三章》是一组             的诗”的句式，谈谈你的阅读感受。</w:t>
      </w:r>
    </w:p>
    <w:p w14:paraId="0C59ED1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（1）小序:</w:t>
      </w:r>
    </w:p>
    <w:p w14:paraId="3E3135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一九三六年冬，梅山被围。余伤病伏丛莽间二十余日，虑不得脱，得诗三首留衣底。旋围解。</w:t>
      </w:r>
    </w:p>
    <w:p w14:paraId="18D93A0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（2）课下注释:</w:t>
      </w:r>
    </w:p>
    <w:p w14:paraId="65B3614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1934年10月，中央红军主力开始长征，陈毅因身负重伤，留在江西担任军事指挥。1935年春，他在敌人重兵围攻下，率部突围到江西、广东两省交界的油山和梅山(梅岭山脉的两座山)地区开展游击战争，直到1937年抗日战争全面爆发才离开。这三首诗就写于这一时期。</w:t>
      </w:r>
    </w:p>
    <w:p w14:paraId="76E00BF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（3）补充资料:</w:t>
      </w:r>
    </w:p>
    <w:p w14:paraId="6F54C8F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1934年10月,中央红军主力开始长征，当时陈毅因身负重伤,留在江西担仔军事指挥。1936年10月的一天,由于叛徒出卖,陈毅在大庾遇险,马上转回梅山,正遇上人搜山,就隐蔽在一个山坳里。敌人虽近在咫尺,但终未发现,于是放火烧山，陈毅自知难负一死,便写下《梅岭三章),藏于棉衣内层,以示绝笔。</w:t>
      </w:r>
    </w:p>
    <w:p w14:paraId="782C90E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224A12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7C2046C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2E4168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26BC4D3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37E32E6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2.小序中有一处与史实有明显的矛盾,请指出并分析。</w:t>
      </w:r>
    </w:p>
    <w:p w14:paraId="4260687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小序:</w:t>
      </w:r>
    </w:p>
    <w:p w14:paraId="4D3140DF">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一九三六年冬，梅山被围。余伤病伏丛莽间二十余日，虑不得脱，得诗三首留衣底。旋围解。</w:t>
      </w:r>
    </w:p>
    <w:p w14:paraId="172B9F6A">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p>
    <w:p w14:paraId="72446C28">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p>
    <w:p w14:paraId="38F0E08A">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p>
    <w:p w14:paraId="3397371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3.小序有什么作用？</w:t>
      </w:r>
    </w:p>
    <w:p w14:paraId="013998A6">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3D85F38D">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6ABE623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A121CF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646D073">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任务三：解读诗意·感受生死告白</w:t>
      </w:r>
    </w:p>
    <w:p w14:paraId="204171BB">
      <w:pPr>
        <w:tabs>
          <w:tab w:val="left" w:pos="4320"/>
        </w:tabs>
        <w:snapToGrid w:val="0"/>
        <w:spacing w:line="360" w:lineRule="auto"/>
        <w:ind w:firstLine="420" w:firstLineChars="200"/>
        <w:jc w:val="both"/>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诗歌朗诵需准确地传达情感，而准确地理解诗歌大意对表现情感也有很大的帮助。让我们一起疏通诗文大意，看陈毅同志在生死关头做了怎样的告白。</w:t>
      </w:r>
    </w:p>
    <w:p w14:paraId="6E9F7AEA">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1.请同学们结合课下注释，读一句诗歌,说一句诗意。</w:t>
      </w:r>
    </w:p>
    <w:p w14:paraId="2349D27F">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2594EA24">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3EFE2421">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5D65B288">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2569C2EF">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366D2015">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任务四：关注意象·探寻情感表达</w:t>
      </w:r>
    </w:p>
    <w:p w14:paraId="4D239B1E">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诗歌中的意象和有表现力的关键词是诗人隐藏在诗歌中的情感的密码。我们借此进行探寻一名革命者在生死关头的情感表达。</w:t>
      </w:r>
    </w:p>
    <w:p w14:paraId="1971F09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1.《梅岭三章》是一名革命者在生死关头的告白。那么三首诗中分别用哪些词来表达“死”这个意思?结合助读材料，说说作者为什么不用“牺牲”“献身”等词?</w:t>
      </w:r>
    </w:p>
    <w:p w14:paraId="5D87D76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助读材料：</w:t>
      </w:r>
    </w:p>
    <w:p w14:paraId="2853DB6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刑天与帝争神。帝断其首，葬之常羊之山。乃以乳为目，以脐为口，操干戚以舞。</w:t>
      </w:r>
    </w:p>
    <w:p w14:paraId="7C0CFC8E">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——《山海经》</w:t>
      </w:r>
    </w:p>
    <w:p w14:paraId="5E7B659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（伍子胥）乃告其舍人日：“必树吾墓上以梓，令可以为器：而抉吾眼悬吴东门之上，以观越寇之入天吴也。”乃自刭死。</w:t>
      </w:r>
    </w:p>
    <w:p w14:paraId="2E46276B">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——《史记·伍子胥列传》</w:t>
      </w:r>
    </w:p>
    <w:p w14:paraId="3C8BF23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生，亦我所欲也；义，亦我所欲也。二者不可得兼，含生而取义者也。</w:t>
      </w:r>
    </w:p>
    <w:p w14:paraId="0FE2542B">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——《孟子·告子上》</w:t>
      </w:r>
    </w:p>
    <w:p w14:paraId="77153C1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志士仁人，无求生以害仁，有杀身以成仁。</w:t>
      </w:r>
    </w:p>
    <w:p w14:paraId="6AF92B37">
      <w:pPr>
        <w:tabs>
          <w:tab w:val="left" w:pos="4320"/>
        </w:tabs>
        <w:snapToGrid w:val="0"/>
        <w:spacing w:line="360" w:lineRule="auto"/>
        <w:ind w:firstLine="420" w:firstLineChars="200"/>
        <w:jc w:val="right"/>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——《论语·卫灵公》</w:t>
      </w:r>
    </w:p>
    <w:p w14:paraId="38B2E5B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2BABCB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54E63A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3A3F8A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39708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2.诗中还有哪些鲜明的意象？圈画出来并分类，分析其内涵及情感，填写在下列表格中。</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0"/>
        <w:gridCol w:w="3870"/>
        <w:gridCol w:w="3118"/>
      </w:tblGrid>
      <w:tr w14:paraId="4491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397DB93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意 象</w:t>
            </w:r>
          </w:p>
        </w:tc>
        <w:tc>
          <w:tcPr>
            <w:tcW w:w="3870" w:type="dxa"/>
            <w:vAlign w:val="center"/>
          </w:tcPr>
          <w:p w14:paraId="6F8C035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 涵</w:t>
            </w:r>
          </w:p>
        </w:tc>
        <w:tc>
          <w:tcPr>
            <w:tcW w:w="3118" w:type="dxa"/>
            <w:vAlign w:val="center"/>
          </w:tcPr>
          <w:p w14:paraId="4E3CED4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情 感</w:t>
            </w:r>
          </w:p>
        </w:tc>
      </w:tr>
      <w:tr w14:paraId="7743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2790" w:type="dxa"/>
            <w:vAlign w:val="center"/>
          </w:tcPr>
          <w:p w14:paraId="632C122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3AD4CD6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1427317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1DD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2790" w:type="dxa"/>
            <w:vAlign w:val="center"/>
          </w:tcPr>
          <w:p w14:paraId="1CBED12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4AB86A9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797C001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F496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2790" w:type="dxa"/>
            <w:vAlign w:val="center"/>
          </w:tcPr>
          <w:p w14:paraId="747B097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6209840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603C315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1962BF9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E7F7511">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3.诗中还有哪些富有表现力的词语？圈画出来品析其表达效果。</w:t>
      </w:r>
    </w:p>
    <w:p w14:paraId="6826DAF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31BC85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F13835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CF6058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96E2B3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A716D5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5039AA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4.这首诗三章各自着重写什么？表现了老一辈无产阶级革命家怎样的革命精神？</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4187"/>
        <w:gridCol w:w="4105"/>
      </w:tblGrid>
      <w:tr w14:paraId="0794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26" w:type="dxa"/>
            <w:vAlign w:val="center"/>
          </w:tcPr>
          <w:p w14:paraId="48BA55E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章</w:t>
            </w:r>
          </w:p>
        </w:tc>
        <w:tc>
          <w:tcPr>
            <w:tcW w:w="4187" w:type="dxa"/>
            <w:vAlign w:val="center"/>
          </w:tcPr>
          <w:p w14:paraId="203099F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内容侧重</w:t>
            </w:r>
          </w:p>
        </w:tc>
        <w:tc>
          <w:tcPr>
            <w:tcW w:w="4105" w:type="dxa"/>
            <w:vAlign w:val="center"/>
          </w:tcPr>
          <w:p w14:paraId="7A87045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革命精神</w:t>
            </w:r>
          </w:p>
        </w:tc>
      </w:tr>
      <w:tr w14:paraId="615C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1526" w:type="dxa"/>
            <w:vAlign w:val="center"/>
          </w:tcPr>
          <w:p w14:paraId="0759EA1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第一章</w:t>
            </w:r>
          </w:p>
        </w:tc>
        <w:tc>
          <w:tcPr>
            <w:tcW w:w="4187" w:type="dxa"/>
            <w:vAlign w:val="center"/>
          </w:tcPr>
          <w:p w14:paraId="1CB5F5F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105" w:type="dxa"/>
            <w:vAlign w:val="center"/>
          </w:tcPr>
          <w:p w14:paraId="00430E2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880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26" w:type="dxa"/>
            <w:vAlign w:val="center"/>
          </w:tcPr>
          <w:p w14:paraId="580C2A8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第二章</w:t>
            </w:r>
          </w:p>
        </w:tc>
        <w:tc>
          <w:tcPr>
            <w:tcW w:w="4187" w:type="dxa"/>
            <w:vAlign w:val="center"/>
          </w:tcPr>
          <w:p w14:paraId="609B7FA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105" w:type="dxa"/>
            <w:vAlign w:val="center"/>
          </w:tcPr>
          <w:p w14:paraId="6CA34D7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2E4E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1526" w:type="dxa"/>
            <w:vAlign w:val="center"/>
          </w:tcPr>
          <w:p w14:paraId="61D4294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第三章</w:t>
            </w:r>
          </w:p>
        </w:tc>
        <w:tc>
          <w:tcPr>
            <w:tcW w:w="4187" w:type="dxa"/>
            <w:vAlign w:val="center"/>
          </w:tcPr>
          <w:p w14:paraId="3A7AC53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105" w:type="dxa"/>
            <w:vAlign w:val="center"/>
          </w:tcPr>
          <w:p w14:paraId="34A110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6A3ACDC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AB5A10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17A572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5.三首诗有着怎样的内在关联？</w:t>
      </w:r>
    </w:p>
    <w:p w14:paraId="55D85F41">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1852577C">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2B126D88">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49F5D064">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2BCE9FF9">
      <w:pPr>
        <w:tabs>
          <w:tab w:val="left" w:pos="4320"/>
        </w:tabs>
        <w:wordWrap w:val="0"/>
        <w:snapToGrid w:val="0"/>
        <w:spacing w:line="360" w:lineRule="auto"/>
        <w:ind w:firstLine="420" w:firstLineChars="200"/>
        <w:rPr>
          <w:rFonts w:hint="eastAsia" w:ascii="宋体" w:hAnsi="宋体" w:eastAsia="宋体" w:cs="宋体"/>
          <w:color w:val="00B050"/>
          <w:szCs w:val="21"/>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任务五：演读诗歌·赓续红色血脉</w:t>
      </w:r>
    </w:p>
    <w:p w14:paraId="172217F4">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诗歌朗诵会即将开始，请在朗读脚本的基础上，挑选适宜诗句，配上音乐，演读诗歌，赓续红色血脉。</w:t>
      </w:r>
    </w:p>
    <w:p w14:paraId="3E765CE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1.朗读组诗时,有同学发现,三首诗似乎并没有明确的思路,但我们可以从时间顺序入手,请分别找出过去、今日、未来的诗句进行重新组合。</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7094"/>
      </w:tblGrid>
      <w:tr w14:paraId="46CC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3B04108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 段</w:t>
            </w:r>
          </w:p>
        </w:tc>
        <w:tc>
          <w:tcPr>
            <w:tcW w:w="7094" w:type="dxa"/>
            <w:vAlign w:val="center"/>
          </w:tcPr>
          <w:p w14:paraId="6F7A06E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诗 句</w:t>
            </w:r>
          </w:p>
        </w:tc>
      </w:tr>
      <w:tr w14:paraId="0A16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2585" w:type="dxa"/>
            <w:vAlign w:val="center"/>
          </w:tcPr>
          <w:p w14:paraId="59B2F0F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过去</w:t>
            </w:r>
          </w:p>
        </w:tc>
        <w:tc>
          <w:tcPr>
            <w:tcW w:w="7094" w:type="dxa"/>
            <w:vAlign w:val="center"/>
          </w:tcPr>
          <w:p w14:paraId="7908FE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BCA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2585" w:type="dxa"/>
            <w:vAlign w:val="center"/>
          </w:tcPr>
          <w:p w14:paraId="41A06F1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今日</w:t>
            </w:r>
          </w:p>
        </w:tc>
        <w:tc>
          <w:tcPr>
            <w:tcW w:w="7094" w:type="dxa"/>
            <w:vAlign w:val="center"/>
          </w:tcPr>
          <w:p w14:paraId="0730C5C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9CF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2585" w:type="dxa"/>
            <w:vAlign w:val="center"/>
          </w:tcPr>
          <w:p w14:paraId="062D01C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未来</w:t>
            </w:r>
          </w:p>
        </w:tc>
        <w:tc>
          <w:tcPr>
            <w:tcW w:w="7094" w:type="dxa"/>
            <w:vAlign w:val="center"/>
          </w:tcPr>
          <w:p w14:paraId="6B9D22B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4D8FE4A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30DC14A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2.请找出每个时段的意象(列举),并借此分析作者的情感脉络。</w:t>
      </w:r>
    </w:p>
    <w:p w14:paraId="1F46ECC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Times New Roman"/>
          <w:color w:val="000000"/>
          <w:szCs w:val="21"/>
          <w:lang w:val="en-US" w:eastAsia="zh-CN"/>
        </w:rPr>
      </w:pPr>
      <w:r>
        <w:drawing>
          <wp:inline distT="0" distB="0" distL="114300" distR="114300">
            <wp:extent cx="4100195" cy="355600"/>
            <wp:effectExtent l="0" t="0" r="1460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100195" cy="355600"/>
                    </a:xfrm>
                    <a:prstGeom prst="rect">
                      <a:avLst/>
                    </a:prstGeom>
                    <a:noFill/>
                    <a:ln>
                      <a:noFill/>
                    </a:ln>
                  </pic:spPr>
                </pic:pic>
              </a:graphicData>
            </a:graphic>
          </wp:inline>
        </w:drawing>
      </w:r>
    </w:p>
    <w:p w14:paraId="173A03E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E01CBE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CD83D5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4DE2C38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DFEADA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17AEA5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3.作者为何不按照过去、今日、未来的顺序来完成组诗呢?</w:t>
      </w:r>
    </w:p>
    <w:p w14:paraId="62A053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p>
    <w:p w14:paraId="6FC529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p>
    <w:p w14:paraId="45C6C1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p>
    <w:p w14:paraId="2D6A64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p>
    <w:p w14:paraId="36EC50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p>
    <w:p w14:paraId="2FABF0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4.请为组诗《梅岭三章》设计朗诵脚本，并进行演读，在演读中赓续红色血脉、传承红色精神。</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5939"/>
      </w:tblGrid>
      <w:tr w14:paraId="2DF5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40" w:type="dxa"/>
            <w:vAlign w:val="center"/>
          </w:tcPr>
          <w:p w14:paraId="01A7ACE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朗诵设计</w:t>
            </w:r>
          </w:p>
        </w:tc>
        <w:tc>
          <w:tcPr>
            <w:tcW w:w="5939" w:type="dxa"/>
            <w:vAlign w:val="center"/>
          </w:tcPr>
          <w:p w14:paraId="1314838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脚本注解</w:t>
            </w:r>
          </w:p>
        </w:tc>
      </w:tr>
      <w:tr w14:paraId="4565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3740" w:type="dxa"/>
            <w:vAlign w:val="center"/>
          </w:tcPr>
          <w:p w14:paraId="5E76FE6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3B49CE3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7730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3740" w:type="dxa"/>
            <w:vAlign w:val="center"/>
          </w:tcPr>
          <w:p w14:paraId="5B23B4D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43871D7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1F14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trPr>
        <w:tc>
          <w:tcPr>
            <w:tcW w:w="3740" w:type="dxa"/>
            <w:vAlign w:val="center"/>
          </w:tcPr>
          <w:p w14:paraId="19ADB43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22BB1A6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69CBAB20">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022DBAF5">
      <w:pPr>
        <w:tabs>
          <w:tab w:val="left" w:pos="4320"/>
        </w:tabs>
        <w:wordWrap w:val="0"/>
        <w:snapToGrid w:val="0"/>
        <w:spacing w:line="360" w:lineRule="auto"/>
        <w:ind w:firstLine="420" w:firstLineChars="200"/>
        <w:rPr>
          <w:rFonts w:hint="eastAsia" w:ascii="宋体" w:hAnsi="宋体" w:eastAsia="宋体" w:cs="宋体"/>
          <w:color w:val="00B050"/>
          <w:szCs w:val="21"/>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任务六：敬献鲜花·致敬先烈英雄</w:t>
      </w:r>
    </w:p>
    <w:p w14:paraId="62FF2D06">
      <w:pPr>
        <w:tabs>
          <w:tab w:val="left" w:pos="4320"/>
        </w:tabs>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诗歌朗诵会最后一个环节“敬献鲜花·致敬先烈英雄”，请你帮助完成任务。</w:t>
      </w:r>
    </w:p>
    <w:p w14:paraId="201BA95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1.如今中华复兴,国富民强,人间开满了自由之花、幸福之花、希望之花。“人间遍种自由花”,会是什么花呢?请选择一种花,向陈毅元帅致敬，以示缅怀。</w:t>
      </w:r>
    </w:p>
    <w:tbl>
      <w:tblPr>
        <w:tblStyle w:val="8"/>
        <w:tblW w:w="10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0"/>
      </w:tblGrid>
      <w:tr w14:paraId="2EC0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10000" w:type="dxa"/>
            <w:vAlign w:val="top"/>
          </w:tcPr>
          <w:p w14:paraId="76B9825D">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献花留言</w:t>
            </w:r>
          </w:p>
          <w:p w14:paraId="7C176724">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兰花      杜鹃      荷花       马蹄花</w:t>
            </w:r>
          </w:p>
          <w:p w14:paraId="4E31DF05">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水仙花     玉兰花     菊花     梅花</w:t>
            </w:r>
          </w:p>
          <w:p w14:paraId="507094A4">
            <w:pPr>
              <w:tabs>
                <w:tab w:val="left" w:pos="4320"/>
              </w:tabs>
              <w:snapToGrid w:val="0"/>
              <w:spacing w:line="360" w:lineRule="auto"/>
              <w:jc w:val="left"/>
              <w:rPr>
                <w:rFonts w:hint="default" w:ascii="宋体" w:hAnsi="宋体" w:eastAsia="宋体" w:cs="Times New Roman"/>
                <w:color w:val="000000"/>
                <w:szCs w:val="21"/>
                <w:u w:val="single"/>
                <w:vertAlign w:val="baseline"/>
                <w:lang w:val="en-US" w:eastAsia="zh-CN"/>
              </w:rPr>
            </w:pPr>
            <w:r>
              <w:rPr>
                <w:rFonts w:hint="default" w:ascii="宋体" w:hAnsi="宋体" w:eastAsia="宋体" w:cs="Times New Roman"/>
                <w:color w:val="000000"/>
                <w:szCs w:val="21"/>
                <w:vertAlign w:val="baseline"/>
                <w:lang w:val="en-US" w:eastAsia="zh-CN"/>
              </w:rPr>
              <w:t>我的留言:</w:t>
            </w:r>
            <w:r>
              <w:rPr>
                <w:rFonts w:hint="eastAsia" w:ascii="宋体" w:hAnsi="宋体" w:eastAsia="宋体" w:cs="Times New Roman"/>
                <w:color w:val="000000"/>
                <w:szCs w:val="21"/>
                <w:u w:val="single"/>
                <w:vertAlign w:val="baseline"/>
                <w:lang w:val="en-US" w:eastAsia="zh-CN"/>
              </w:rPr>
              <w:t xml:space="preserve">                                                                                   </w:t>
            </w:r>
          </w:p>
          <w:p w14:paraId="63C68869">
            <w:pPr>
              <w:tabs>
                <w:tab w:val="left" w:pos="4320"/>
              </w:tabs>
              <w:snapToGrid w:val="0"/>
              <w:spacing w:line="360" w:lineRule="auto"/>
              <w:jc w:val="left"/>
              <w:rPr>
                <w:rFonts w:hint="default" w:ascii="宋体" w:hAnsi="宋体" w:eastAsia="宋体" w:cs="Times New Roman"/>
                <w:color w:val="000000"/>
                <w:szCs w:val="21"/>
                <w:vertAlign w:val="baseline"/>
                <w:lang w:val="en-US" w:eastAsia="zh-CN"/>
              </w:rPr>
            </w:pPr>
            <w:r>
              <w:rPr>
                <w:rFonts w:hint="eastAsia" w:ascii="宋体" w:hAnsi="宋体" w:eastAsia="宋体" w:cs="Times New Roman"/>
                <w:color w:val="000000"/>
                <w:szCs w:val="21"/>
                <w:u w:val="single"/>
                <w:vertAlign w:val="baseline"/>
                <w:lang w:val="en-US" w:eastAsia="zh-CN"/>
              </w:rPr>
              <w:t xml:space="preserve">                                                                                            </w:t>
            </w:r>
          </w:p>
        </w:tc>
      </w:tr>
    </w:tbl>
    <w:p w14:paraId="41801AD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116D5933">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0E8829A">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1.完成本课《分层作业》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1E1A685A">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任务一：基础闯关·获得参赛资格</w:t>
      </w:r>
    </w:p>
    <w:p w14:paraId="6B5D28B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r>
        <w:rPr>
          <w:rFonts w:hint="eastAsia" w:ascii="宋体" w:hAnsi="宋体" w:eastAsia="宋体" w:cs="Times New Roman"/>
          <w:color w:val="FF0000"/>
          <w:sz w:val="21"/>
          <w:szCs w:val="21"/>
          <w:em w:val="dot"/>
          <w:lang w:val="en-US" w:eastAsia="zh-CN"/>
        </w:rPr>
        <w:t>阎</w:t>
      </w:r>
      <w:r>
        <w:rPr>
          <w:rFonts w:hint="eastAsia" w:ascii="宋体" w:hAnsi="宋体" w:eastAsia="宋体" w:cs="Times New Roman"/>
          <w:color w:val="FF0000"/>
          <w:szCs w:val="21"/>
          <w:lang w:val="en-US" w:eastAsia="zh-CN"/>
        </w:rPr>
        <w:t xml:space="preserve">罗（yán）        </w:t>
      </w:r>
      <w:r>
        <w:rPr>
          <w:rFonts w:hint="eastAsia" w:ascii="宋体" w:hAnsi="宋体" w:eastAsia="宋体" w:cs="Times New Roman"/>
          <w:color w:val="FF0000"/>
          <w:sz w:val="21"/>
          <w:szCs w:val="21"/>
          <w:em w:val="dot"/>
          <w:lang w:val="en-US" w:eastAsia="zh-CN"/>
        </w:rPr>
        <w:t>捷</w:t>
      </w:r>
      <w:r>
        <w:rPr>
          <w:rFonts w:hint="eastAsia" w:ascii="宋体" w:hAnsi="宋体" w:eastAsia="宋体" w:cs="Times New Roman"/>
          <w:color w:val="FF0000"/>
          <w:szCs w:val="21"/>
          <w:lang w:val="en-US" w:eastAsia="zh-CN"/>
        </w:rPr>
        <w:t xml:space="preserve">报（jié）     </w:t>
      </w:r>
      <w:r>
        <w:rPr>
          <w:rFonts w:hint="eastAsia" w:ascii="宋体" w:hAnsi="宋体" w:eastAsia="宋体" w:cs="Times New Roman"/>
          <w:color w:val="FF0000"/>
          <w:sz w:val="21"/>
          <w:szCs w:val="21"/>
          <w:em w:val="dot"/>
          <w:lang w:val="en-US" w:eastAsia="zh-CN"/>
        </w:rPr>
        <w:t>血</w:t>
      </w:r>
      <w:r>
        <w:rPr>
          <w:rFonts w:hint="eastAsia" w:ascii="宋体" w:hAnsi="宋体" w:eastAsia="宋体" w:cs="Times New Roman"/>
          <w:color w:val="FF0000"/>
          <w:szCs w:val="21"/>
          <w:lang w:val="en-US" w:eastAsia="zh-CN"/>
        </w:rPr>
        <w:t xml:space="preserve">雨腥风（xuè）   取义成仁 </w:t>
      </w:r>
    </w:p>
    <w:p w14:paraId="68D4375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丛</w:t>
      </w:r>
      <w:r>
        <w:rPr>
          <w:rFonts w:hint="eastAsia" w:ascii="宋体" w:hAnsi="宋体" w:eastAsia="宋体" w:cs="Times New Roman"/>
          <w:color w:val="FF0000"/>
          <w:sz w:val="21"/>
          <w:szCs w:val="21"/>
          <w:em w:val="dot"/>
          <w:lang w:val="en-US" w:eastAsia="zh-CN"/>
        </w:rPr>
        <w:t>莽</w:t>
      </w:r>
      <w:r>
        <w:rPr>
          <w:rFonts w:hint="eastAsia" w:ascii="宋体" w:hAnsi="宋体" w:eastAsia="宋体" w:cs="Times New Roman"/>
          <w:color w:val="FF0000"/>
          <w:szCs w:val="21"/>
          <w:lang w:val="en-US" w:eastAsia="zh-CN"/>
        </w:rPr>
        <w:t xml:space="preserve">（mǎnɡ）    </w:t>
      </w:r>
      <w:r>
        <w:rPr>
          <w:rFonts w:hint="eastAsia" w:ascii="宋体" w:hAnsi="宋体" w:eastAsia="宋体" w:cs="Times New Roman"/>
          <w:color w:val="FF0000"/>
          <w:sz w:val="21"/>
          <w:szCs w:val="21"/>
          <w:em w:val="dot"/>
          <w:lang w:val="en-US" w:eastAsia="zh-CN"/>
        </w:rPr>
        <w:t>旌</w:t>
      </w:r>
      <w:r>
        <w:rPr>
          <w:rFonts w:hint="eastAsia" w:ascii="宋体" w:hAnsi="宋体" w:eastAsia="宋体" w:cs="Times New Roman"/>
          <w:color w:val="FF0000"/>
          <w:szCs w:val="21"/>
          <w:lang w:val="en-US" w:eastAsia="zh-CN"/>
        </w:rPr>
        <w:t xml:space="preserve">旗（jīnɡ）    </w:t>
      </w:r>
      <w:r>
        <w:rPr>
          <w:rFonts w:hint="eastAsia" w:ascii="宋体" w:hAnsi="宋体" w:eastAsia="宋体" w:cs="Times New Roman"/>
          <w:color w:val="FF0000"/>
          <w:sz w:val="21"/>
          <w:szCs w:val="21"/>
          <w:em w:val="dot"/>
          <w:lang w:val="en-US" w:eastAsia="zh-CN"/>
        </w:rPr>
        <w:t>当</w:t>
      </w:r>
      <w:r>
        <w:rPr>
          <w:rFonts w:hint="eastAsia" w:ascii="宋体" w:hAnsi="宋体" w:eastAsia="宋体" w:cs="Times New Roman"/>
          <w:color w:val="FF0000"/>
          <w:szCs w:val="21"/>
          <w:lang w:val="en-US" w:eastAsia="zh-CN"/>
        </w:rPr>
        <w:t>纸钱（dànɡ）</w:t>
      </w:r>
    </w:p>
    <w:p w14:paraId="339ABDF9">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2.（1）旋 （2）泉台 （3）旧部 （4）旌旗 （5）血雨腥风（6）取义成仁</w:t>
      </w:r>
    </w:p>
    <w:p w14:paraId="2B65140F">
      <w:pPr>
        <w:tabs>
          <w:tab w:val="left" w:pos="4320"/>
        </w:tabs>
        <w:snapToGrid w:val="0"/>
        <w:spacing w:line="360" w:lineRule="auto"/>
        <w:ind w:left="210" w:leftChars="100" w:firstLine="210" w:firstLineChars="1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3.仲弘  革命  军事  元帅诗人</w:t>
      </w:r>
    </w:p>
    <w:p w14:paraId="2303E149">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0D689A55">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任务二：阅读小序·初探绝笔缘起</w:t>
      </w:r>
    </w:p>
    <w:p w14:paraId="51FA5FB8">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1.示例1：《梅岭三章》是一组绝命诗，陈毅当时处于生死关头,故以诗歌明志。</w:t>
      </w:r>
    </w:p>
    <w:p w14:paraId="06D5D41C">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示例2：《梅岭三章》是一组大无畏的诗，诗人并不畏惧敌人,不畏惧死亡,而是以诗抒情,以死明志。</w:t>
      </w:r>
    </w:p>
    <w:p w14:paraId="06E1936D">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示例3：《梅岭三章》是一组英雄的诗。它记录了陈毅元帅的一次生死抉择,也记录了一个英雄的心路历程。</w:t>
      </w:r>
    </w:p>
    <w:p w14:paraId="70B18053">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2.小序交代了作者当时重伤患病被围,坚持在艰难的环境下鏖战二十余日，可谓度日如年，而他却以一句“旋围解”一笔带过,举重若轻,强烈的对比下,革命乐观主义和英雄主义精神尽在其中。</w:t>
      </w:r>
    </w:p>
    <w:p w14:paraId="0A9A5425">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3.小序告诉我们，这三首诗是在“梅山被围”，面临“断头”的考验，又“虑不得脱”的情况下写的。“得诗”说明作者从容、镇定。诗“留衣底”以明志，表现了作者革命到底的决心。</w:t>
      </w:r>
    </w:p>
    <w:p w14:paraId="4487864E">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小序交代了创作此诗的时间、地点、事件的缘起等时代背景，也为全诗奠定了甘作牺牲的壮烈豪迈的感情基调。</w:t>
      </w:r>
    </w:p>
    <w:p w14:paraId="0BBE9F85">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解读诗意·感受生死告白</w:t>
      </w:r>
    </w:p>
    <w:p w14:paraId="05D12237">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p>
    <w:p w14:paraId="1CBE9DB8">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（一）</w:t>
      </w:r>
    </w:p>
    <w:p w14:paraId="277AEFC7">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断 头 今 日 意 如 何？ 创 业 艰 难 百 战 多。</w:t>
      </w:r>
    </w:p>
    <w:p w14:paraId="46B540DD">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今日即将牺牲,心里想些什么呢?回想过去,创业艰难,身经百战。</w:t>
      </w:r>
    </w:p>
    <w:p w14:paraId="0C37FAA1">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此 去 泉 台 招 旧 部，旌 旗 十 万 斩 阎 罗。</w:t>
      </w:r>
    </w:p>
    <w:p w14:paraId="1D919CA8">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即将牺牲,将赴阴间,也要召集牺牲的战友们挥舞旗帜,斩向阎罗。</w:t>
      </w:r>
    </w:p>
    <w:p w14:paraId="7BA67D5A">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（二）</w:t>
      </w:r>
    </w:p>
    <w:p w14:paraId="21CED77F">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南 国 烽 烟 正 十 年，此 头 须 向 国 门 悬。</w:t>
      </w:r>
    </w:p>
    <w:p w14:paraId="22A9AEF0">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革命战争已有十年,我早该头悬国门了。</w:t>
      </w:r>
    </w:p>
    <w:p w14:paraId="2A04756E">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后 死 诸 君 多 努 力，捷 报 飞 来 当 纸 钱。</w:t>
      </w:r>
    </w:p>
    <w:p w14:paraId="7C8BB929">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我牺牲后,战友们啊,请继续战斗,用胜利的捷报来祭奠和安慰我。</w:t>
      </w:r>
    </w:p>
    <w:p w14:paraId="343EC976">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（三）</w:t>
      </w:r>
    </w:p>
    <w:p w14:paraId="149464B8">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投 身 革 命 即 为 家，血 雨 腥 风 应 有 涯。</w:t>
      </w:r>
    </w:p>
    <w:p w14:paraId="1361A73B">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投身革命就以此为家,血雨腥风也应有尽头的时候。</w:t>
      </w:r>
    </w:p>
    <w:p w14:paraId="727784D6">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取 义 成 仁 今 日 事，人 间 遍 种 自 由 花。</w:t>
      </w:r>
    </w:p>
    <w:p w14:paraId="7DC695E0">
      <w:pPr>
        <w:tabs>
          <w:tab w:val="left" w:pos="4320"/>
        </w:tabs>
        <w:snapToGrid w:val="0"/>
        <w:spacing w:line="360" w:lineRule="auto"/>
        <w:ind w:firstLine="420" w:firstLineChars="200"/>
        <w:jc w:val="both"/>
        <w:rPr>
          <w:rFonts w:hint="eastAsia" w:ascii="宋体" w:hAnsi="宋体" w:eastAsia="宋体" w:cs="Times New Roman"/>
          <w:color w:val="FF0000"/>
          <w:szCs w:val="21"/>
        </w:rPr>
      </w:pPr>
      <w:r>
        <w:rPr>
          <w:rFonts w:hint="eastAsia" w:ascii="宋体" w:hAnsi="宋体" w:eastAsia="宋体" w:cs="宋体"/>
          <w:color w:val="FF0000"/>
          <w:szCs w:val="21"/>
          <w:lang w:val="en-US" w:eastAsia="zh-CN"/>
        </w:rPr>
        <w:t>今天在此地舍生取义杀身成仁,明日看人间开满自由之花。</w:t>
      </w:r>
    </w:p>
    <w:p w14:paraId="44A5FD84">
      <w:pPr>
        <w:tabs>
          <w:tab w:val="left" w:pos="4320"/>
        </w:tabs>
        <w:snapToGrid w:val="0"/>
        <w:spacing w:line="360" w:lineRule="auto"/>
        <w:ind w:firstLine="420" w:firstLineChars="200"/>
        <w:jc w:val="both"/>
        <w:rPr>
          <w:rFonts w:hint="default" w:ascii="宋体" w:hAnsi="宋体" w:eastAsia="宋体" w:cs="Times New Roman"/>
          <w:color w:val="FF0000"/>
          <w:szCs w:val="21"/>
          <w:lang w:val="en-US" w:eastAsia="zh-CN"/>
        </w:rPr>
      </w:pPr>
    </w:p>
    <w:p w14:paraId="55F286A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任务四：关注意象·探寻情感表达</w:t>
      </w:r>
    </w:p>
    <w:p w14:paraId="73855450">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1.通过比较，我们发现“断头”比“牺牲”更有画面感，“头悬国门比“牺牲”更悲壮。</w:t>
      </w:r>
    </w:p>
    <w:p w14:paraId="37A08F1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它让我们联系到虽死犹战的刑天，忠于国家、至死不渝的伍子胥，“取义成仁”则让我们联想到孔孟两位圣人，在生命与仁义冲突时对仁义的坚守。</w:t>
      </w:r>
    </w:p>
    <w:p w14:paraId="57CCE22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陈毅将军把这种思想化为了自觉的行动。</w:t>
      </w:r>
    </w:p>
    <w:p w14:paraId="5B6124B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每个人都会而对坐和死，但只有面对生和死所做出的抉择。才最能展示一个人的品质和精神。陈毅的抉择让我们明白了什么革命英雄，什么是仁人志士。</w:t>
      </w:r>
    </w:p>
    <w:p w14:paraId="02198E0A">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2790"/>
        <w:gridCol w:w="3870"/>
        <w:gridCol w:w="3118"/>
      </w:tblGrid>
      <w:tr w14:paraId="450DE40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2790" w:type="dxa"/>
            <w:tcBorders>
              <w:tl2br w:val="nil"/>
              <w:tr2bl w:val="nil"/>
            </w:tcBorders>
            <w:vAlign w:val="center"/>
          </w:tcPr>
          <w:p w14:paraId="72BB48B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意 象</w:t>
            </w:r>
          </w:p>
        </w:tc>
        <w:tc>
          <w:tcPr>
            <w:tcW w:w="3870" w:type="dxa"/>
            <w:tcBorders>
              <w:tl2br w:val="nil"/>
              <w:tr2bl w:val="nil"/>
            </w:tcBorders>
            <w:vAlign w:val="center"/>
          </w:tcPr>
          <w:p w14:paraId="21122A5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 涵</w:t>
            </w:r>
          </w:p>
        </w:tc>
        <w:tc>
          <w:tcPr>
            <w:tcW w:w="3118" w:type="dxa"/>
            <w:tcBorders>
              <w:tl2br w:val="nil"/>
              <w:tr2bl w:val="nil"/>
            </w:tcBorders>
            <w:vAlign w:val="center"/>
          </w:tcPr>
          <w:p w14:paraId="5090D84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情 感</w:t>
            </w:r>
          </w:p>
        </w:tc>
      </w:tr>
      <w:tr w14:paraId="23F32B1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2790" w:type="dxa"/>
            <w:tcBorders>
              <w:tl2br w:val="nil"/>
              <w:tr2bl w:val="nil"/>
            </w:tcBorders>
            <w:vAlign w:val="center"/>
          </w:tcPr>
          <w:p w14:paraId="68FDA52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泉台、烽烟、血雨腥风</w:t>
            </w:r>
          </w:p>
        </w:tc>
        <w:tc>
          <w:tcPr>
            <w:tcW w:w="3870" w:type="dxa"/>
            <w:tcBorders>
              <w:tl2br w:val="nil"/>
              <w:tr2bl w:val="nil"/>
            </w:tcBorders>
            <w:vAlign w:val="center"/>
          </w:tcPr>
          <w:p w14:paraId="016CA8CC">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泉台，人死后埋葬的地方；</w:t>
            </w:r>
          </w:p>
          <w:p w14:paraId="5EAD816C">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烽烟，指1927年以后的国内革命战争；</w:t>
            </w:r>
          </w:p>
          <w:p w14:paraId="1871AFF2">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血雨腥风，借喻战争。</w:t>
            </w:r>
          </w:p>
        </w:tc>
        <w:tc>
          <w:tcPr>
            <w:tcW w:w="3118" w:type="dxa"/>
            <w:tcBorders>
              <w:tl2br w:val="nil"/>
              <w:tr2bl w:val="nil"/>
            </w:tcBorders>
            <w:vAlign w:val="center"/>
          </w:tcPr>
          <w:p w14:paraId="27990E5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概括革命征程的艰辛，</w:t>
            </w:r>
          </w:p>
          <w:p w14:paraId="691A0AF1">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表达了对牺牲者的缅怀</w:t>
            </w:r>
          </w:p>
        </w:tc>
      </w:tr>
      <w:tr w14:paraId="1E251F1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2790" w:type="dxa"/>
            <w:tcBorders>
              <w:tl2br w:val="nil"/>
              <w:tr2bl w:val="nil"/>
            </w:tcBorders>
            <w:vAlign w:val="center"/>
          </w:tcPr>
          <w:p w14:paraId="1CD50CE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“斩阎罗”的十万“旌旗”</w:t>
            </w:r>
          </w:p>
        </w:tc>
        <w:tc>
          <w:tcPr>
            <w:tcW w:w="3870" w:type="dxa"/>
            <w:tcBorders>
              <w:tl2br w:val="nil"/>
              <w:tr2bl w:val="nil"/>
            </w:tcBorders>
            <w:vAlign w:val="center"/>
          </w:tcPr>
          <w:p w14:paraId="3C9CC8BB">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旌旗，借指军士；</w:t>
            </w:r>
          </w:p>
          <w:p w14:paraId="24DBE86F">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阎罗，映射凶恶残暴的敌人</w:t>
            </w:r>
          </w:p>
        </w:tc>
        <w:tc>
          <w:tcPr>
            <w:tcW w:w="3118" w:type="dxa"/>
            <w:tcBorders>
              <w:tl2br w:val="nil"/>
              <w:tr2bl w:val="nil"/>
            </w:tcBorders>
            <w:vAlign w:val="center"/>
          </w:tcPr>
          <w:p w14:paraId="2443EA0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表达出不屈的战斗意志</w:t>
            </w:r>
          </w:p>
        </w:tc>
      </w:tr>
      <w:tr w14:paraId="27D4830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30" w:hRule="atLeast"/>
        </w:trPr>
        <w:tc>
          <w:tcPr>
            <w:tcW w:w="2790" w:type="dxa"/>
            <w:tcBorders>
              <w:tl2br w:val="nil"/>
              <w:tr2bl w:val="nil"/>
            </w:tcBorders>
            <w:vAlign w:val="center"/>
          </w:tcPr>
          <w:p w14:paraId="214CC60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纷飞的“捷报”、遍种人间的“自由花”</w:t>
            </w:r>
          </w:p>
        </w:tc>
        <w:tc>
          <w:tcPr>
            <w:tcW w:w="3870" w:type="dxa"/>
            <w:tcBorders>
              <w:tl2br w:val="nil"/>
              <w:tr2bl w:val="nil"/>
            </w:tcBorders>
            <w:vAlign w:val="center"/>
          </w:tcPr>
          <w:p w14:paraId="4C8A380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“捷报飞来”——想象胜利的喜讯来得又多又快，描绘胜利到来之日的景象；“人间遍种自由花”——共产主义理想必将在全世界实现</w:t>
            </w:r>
          </w:p>
        </w:tc>
        <w:tc>
          <w:tcPr>
            <w:tcW w:w="3118" w:type="dxa"/>
            <w:tcBorders>
              <w:tl2br w:val="nil"/>
              <w:tr2bl w:val="nil"/>
            </w:tcBorders>
            <w:vAlign w:val="center"/>
          </w:tcPr>
          <w:p w14:paraId="37BCA331">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表达出对革命必胜的信念</w:t>
            </w:r>
          </w:p>
        </w:tc>
      </w:tr>
    </w:tbl>
    <w:p w14:paraId="3A959A6F">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p>
    <w:p w14:paraId="504D99D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w:t>
      </w:r>
      <w:r>
        <w:rPr>
          <w:rFonts w:hint="eastAsia" w:ascii="楷体" w:hAnsi="楷体" w:eastAsia="楷体" w:cs="楷体"/>
          <w:color w:val="FF0000"/>
          <w:szCs w:val="21"/>
          <w:lang w:val="en-US" w:eastAsia="zh-CN"/>
        </w:rPr>
        <w:t>（1）旌旗十万</w:t>
      </w:r>
      <w:r>
        <w:rPr>
          <w:rFonts w:hint="eastAsia" w:ascii="楷体" w:hAnsi="楷体" w:eastAsia="楷体" w:cs="楷体"/>
          <w:color w:val="FF0000"/>
          <w:sz w:val="21"/>
          <w:szCs w:val="21"/>
          <w:em w:val="dot"/>
          <w:lang w:val="en-US" w:eastAsia="zh-CN"/>
        </w:rPr>
        <w:t>斩</w:t>
      </w:r>
      <w:r>
        <w:rPr>
          <w:rFonts w:hint="eastAsia" w:ascii="楷体" w:hAnsi="楷体" w:eastAsia="楷体" w:cs="楷体"/>
          <w:color w:val="FF0000"/>
          <w:szCs w:val="21"/>
          <w:lang w:val="en-US" w:eastAsia="zh-CN"/>
        </w:rPr>
        <w:t>阎罗。</w:t>
      </w:r>
    </w:p>
    <w:p w14:paraId="6617A279">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百战将军、十万部属的断头之恨、未竟之志，凝成一个“斩”字，沉着痛快，笔力千钧。作者说就是死了也要集合旧部革“阎罗”的命，借助奇崛的想象来抒发强烈的感情，鲜明生动，让人印象深刻。</w:t>
      </w:r>
    </w:p>
    <w:p w14:paraId="2E445C17">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（2）捷报</w:t>
      </w:r>
      <w:r>
        <w:rPr>
          <w:rFonts w:hint="eastAsia" w:ascii="楷体" w:hAnsi="楷体" w:eastAsia="楷体" w:cs="楷体"/>
          <w:color w:val="FF0000"/>
          <w:sz w:val="21"/>
          <w:szCs w:val="21"/>
          <w:em w:val="dot"/>
          <w:lang w:val="en-US" w:eastAsia="zh-CN"/>
        </w:rPr>
        <w:t>飞</w:t>
      </w:r>
      <w:r>
        <w:rPr>
          <w:rFonts w:hint="eastAsia" w:ascii="楷体" w:hAnsi="楷体" w:eastAsia="楷体" w:cs="楷体"/>
          <w:color w:val="FF0000"/>
          <w:szCs w:val="21"/>
          <w:lang w:val="en-US" w:eastAsia="zh-CN"/>
        </w:rPr>
        <w:t>来当纸钱。</w:t>
      </w:r>
    </w:p>
    <w:p w14:paraId="70847D4D">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想象胜利的喜讯来得又多又快，将诗人对革命必胜的信念表达得淋漓尽致。</w:t>
      </w:r>
    </w:p>
    <w:p w14:paraId="66543546">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楷体" w:hAnsi="楷体" w:eastAsia="楷体" w:cs="楷体"/>
          <w:color w:val="FF0000"/>
          <w:szCs w:val="21"/>
          <w:lang w:val="en-US" w:eastAsia="zh-CN"/>
        </w:rPr>
        <w:t>（3）南国烽烟</w:t>
      </w:r>
      <w:r>
        <w:rPr>
          <w:rFonts w:hint="eastAsia" w:ascii="楷体" w:hAnsi="楷体" w:eastAsia="楷体" w:cs="楷体"/>
          <w:color w:val="FF0000"/>
          <w:sz w:val="21"/>
          <w:szCs w:val="21"/>
          <w:em w:val="dot"/>
          <w:lang w:val="en-US" w:eastAsia="zh-CN"/>
        </w:rPr>
        <w:t>正</w:t>
      </w:r>
      <w:r>
        <w:rPr>
          <w:rFonts w:hint="eastAsia" w:ascii="楷体" w:hAnsi="楷体" w:eastAsia="楷体" w:cs="楷体"/>
          <w:color w:val="FF0000"/>
          <w:szCs w:val="21"/>
          <w:lang w:val="en-US" w:eastAsia="zh-CN"/>
        </w:rPr>
        <w:t>十年。</w:t>
      </w:r>
    </w:p>
    <w:p w14:paraId="5928099F">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表现出革命时间之久，过程之艰，也流露出诗人回忆征程的自豪之感。</w:t>
      </w:r>
    </w:p>
    <w:p w14:paraId="2FBD803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4.</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520"/>
        <w:gridCol w:w="4170"/>
        <w:gridCol w:w="4088"/>
      </w:tblGrid>
      <w:tr w14:paraId="3BA99B3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1520" w:type="dxa"/>
            <w:tcBorders>
              <w:tl2br w:val="nil"/>
              <w:tr2bl w:val="nil"/>
            </w:tcBorders>
            <w:vAlign w:val="center"/>
          </w:tcPr>
          <w:p w14:paraId="768FD08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章</w:t>
            </w:r>
          </w:p>
        </w:tc>
        <w:tc>
          <w:tcPr>
            <w:tcW w:w="4170" w:type="dxa"/>
            <w:tcBorders>
              <w:tl2br w:val="nil"/>
              <w:tr2bl w:val="nil"/>
            </w:tcBorders>
            <w:vAlign w:val="center"/>
          </w:tcPr>
          <w:p w14:paraId="016CE14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内容侧重</w:t>
            </w:r>
          </w:p>
        </w:tc>
        <w:tc>
          <w:tcPr>
            <w:tcW w:w="4088" w:type="dxa"/>
            <w:tcBorders>
              <w:tl2br w:val="nil"/>
              <w:tr2bl w:val="nil"/>
            </w:tcBorders>
            <w:vAlign w:val="center"/>
          </w:tcPr>
          <w:p w14:paraId="782D216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革命精神</w:t>
            </w:r>
          </w:p>
        </w:tc>
      </w:tr>
      <w:tr w14:paraId="166A224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1520" w:type="dxa"/>
            <w:tcBorders>
              <w:tl2br w:val="nil"/>
              <w:tr2bl w:val="nil"/>
            </w:tcBorders>
            <w:vAlign w:val="center"/>
          </w:tcPr>
          <w:p w14:paraId="36826AE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第一章</w:t>
            </w:r>
          </w:p>
        </w:tc>
        <w:tc>
          <w:tcPr>
            <w:tcW w:w="4170" w:type="dxa"/>
            <w:tcBorders>
              <w:tl2br w:val="nil"/>
              <w:tr2bl w:val="nil"/>
            </w:tcBorders>
            <w:vAlign w:val="center"/>
          </w:tcPr>
          <w:p w14:paraId="4479EE58">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身在必死险境，回顾艰难创业的征途，申明此生不见革命胜利，死后必招集旧部英魂，继续战斗</w:t>
            </w:r>
          </w:p>
        </w:tc>
        <w:tc>
          <w:tcPr>
            <w:tcW w:w="4088" w:type="dxa"/>
            <w:tcBorders>
              <w:tl2br w:val="nil"/>
              <w:tr2bl w:val="nil"/>
            </w:tcBorders>
            <w:vAlign w:val="center"/>
          </w:tcPr>
          <w:p w14:paraId="694966B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表现了至死不渝、誓与反动统治者血战到底的革命精神</w:t>
            </w:r>
          </w:p>
        </w:tc>
      </w:tr>
      <w:tr w14:paraId="4D65EC6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6" w:hRule="atLeast"/>
        </w:trPr>
        <w:tc>
          <w:tcPr>
            <w:tcW w:w="1520" w:type="dxa"/>
            <w:tcBorders>
              <w:tl2br w:val="nil"/>
              <w:tr2bl w:val="nil"/>
            </w:tcBorders>
            <w:vAlign w:val="center"/>
          </w:tcPr>
          <w:p w14:paraId="2A9E1DD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第二章</w:t>
            </w:r>
          </w:p>
        </w:tc>
        <w:tc>
          <w:tcPr>
            <w:tcW w:w="4170" w:type="dxa"/>
            <w:tcBorders>
              <w:tl2br w:val="nil"/>
              <w:tr2bl w:val="nil"/>
            </w:tcBorders>
            <w:vAlign w:val="center"/>
          </w:tcPr>
          <w:p w14:paraId="57ECD394">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十年征战，大业未成，诗人死不瞑目，勉励幸存者努力作战，以捷报告慰死者</w:t>
            </w:r>
          </w:p>
        </w:tc>
        <w:tc>
          <w:tcPr>
            <w:tcW w:w="4088" w:type="dxa"/>
            <w:tcBorders>
              <w:tl2br w:val="nil"/>
              <w:tr2bl w:val="nil"/>
            </w:tcBorders>
            <w:vAlign w:val="center"/>
          </w:tcPr>
          <w:p w14:paraId="43BEA22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表现了关心国家命运、企盼人民解放的革命精神</w:t>
            </w:r>
          </w:p>
        </w:tc>
      </w:tr>
      <w:tr w14:paraId="28BC4D8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30" w:hRule="atLeast"/>
        </w:trPr>
        <w:tc>
          <w:tcPr>
            <w:tcW w:w="1520" w:type="dxa"/>
            <w:tcBorders>
              <w:tl2br w:val="nil"/>
              <w:tr2bl w:val="nil"/>
            </w:tcBorders>
            <w:vAlign w:val="center"/>
          </w:tcPr>
          <w:p w14:paraId="683029F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第三章</w:t>
            </w:r>
          </w:p>
        </w:tc>
        <w:tc>
          <w:tcPr>
            <w:tcW w:w="4170" w:type="dxa"/>
            <w:tcBorders>
              <w:tl2br w:val="nil"/>
              <w:tr2bl w:val="nil"/>
            </w:tcBorders>
            <w:vAlign w:val="center"/>
          </w:tcPr>
          <w:p w14:paraId="77BD9864">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诗人投身革命，以革命为家，预言反动派必将失败，自由之花必将盛开</w:t>
            </w:r>
          </w:p>
        </w:tc>
        <w:tc>
          <w:tcPr>
            <w:tcW w:w="4088" w:type="dxa"/>
            <w:tcBorders>
              <w:tl2br w:val="nil"/>
              <w:tr2bl w:val="nil"/>
            </w:tcBorders>
            <w:vAlign w:val="center"/>
          </w:tcPr>
          <w:p w14:paraId="24D64461">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表现了乐观坚定的革命信念和甘为信仰牺牲的革命精神</w:t>
            </w:r>
          </w:p>
        </w:tc>
      </w:tr>
    </w:tbl>
    <w:p w14:paraId="154A9B80">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p>
    <w:p w14:paraId="2788C1AA">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5.《梅岭三章》围绕“断头”构思，扣住“意如何”铺开，从眼前写到未来，从自己写到同志，层层深化，层层扩大，寥寥八十四字，一个坚强的无产阶级革命者的形象傲然而立。</w:t>
      </w:r>
    </w:p>
    <w:p w14:paraId="3DCF2706">
      <w:pPr>
        <w:tabs>
          <w:tab w:val="left" w:pos="4320"/>
        </w:tabs>
        <w:wordWrap w:val="0"/>
        <w:snapToGrid w:val="0"/>
        <w:spacing w:line="360" w:lineRule="auto"/>
        <w:ind w:firstLine="420" w:firstLineChars="200"/>
        <w:rPr>
          <w:rFonts w:hint="eastAsia" w:ascii="宋体" w:hAnsi="宋体" w:eastAsia="宋体" w:cs="宋体"/>
          <w:color w:val="FF0000"/>
          <w:szCs w:val="21"/>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任务五：演读诗歌·赓续红色血脉</w:t>
      </w:r>
    </w:p>
    <w:p w14:paraId="0B57B83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2585"/>
        <w:gridCol w:w="7094"/>
      </w:tblGrid>
      <w:tr w14:paraId="2AA390E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2585" w:type="dxa"/>
            <w:tcBorders>
              <w:tl2br w:val="nil"/>
              <w:tr2bl w:val="nil"/>
            </w:tcBorders>
            <w:vAlign w:val="center"/>
          </w:tcPr>
          <w:p w14:paraId="63314BA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时 段</w:t>
            </w:r>
          </w:p>
        </w:tc>
        <w:tc>
          <w:tcPr>
            <w:tcW w:w="7094" w:type="dxa"/>
            <w:tcBorders>
              <w:tl2br w:val="nil"/>
              <w:tr2bl w:val="nil"/>
            </w:tcBorders>
            <w:vAlign w:val="center"/>
          </w:tcPr>
          <w:p w14:paraId="504906A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诗 句</w:t>
            </w:r>
          </w:p>
        </w:tc>
      </w:tr>
      <w:tr w14:paraId="697AFDD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2585" w:type="dxa"/>
            <w:tcBorders>
              <w:tl2br w:val="nil"/>
              <w:tr2bl w:val="nil"/>
            </w:tcBorders>
            <w:vAlign w:val="center"/>
          </w:tcPr>
          <w:p w14:paraId="039604C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过去</w:t>
            </w:r>
          </w:p>
        </w:tc>
        <w:tc>
          <w:tcPr>
            <w:tcW w:w="7094" w:type="dxa"/>
            <w:tcBorders>
              <w:tl2br w:val="nil"/>
              <w:tr2bl w:val="nil"/>
            </w:tcBorders>
            <w:vAlign w:val="center"/>
          </w:tcPr>
          <w:p w14:paraId="52FBD1BB">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创业艰难百战多。南国烽烟正十年。投身革命即为家,血雨腥风应有涯。</w:t>
            </w:r>
          </w:p>
        </w:tc>
      </w:tr>
      <w:tr w14:paraId="53D3999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2585" w:type="dxa"/>
            <w:tcBorders>
              <w:tl2br w:val="nil"/>
              <w:tr2bl w:val="nil"/>
            </w:tcBorders>
            <w:vAlign w:val="center"/>
          </w:tcPr>
          <w:p w14:paraId="70F6E7E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今日</w:t>
            </w:r>
          </w:p>
        </w:tc>
        <w:tc>
          <w:tcPr>
            <w:tcW w:w="7094" w:type="dxa"/>
            <w:tcBorders>
              <w:tl2br w:val="nil"/>
              <w:tr2bl w:val="nil"/>
            </w:tcBorders>
            <w:vAlign w:val="center"/>
          </w:tcPr>
          <w:p w14:paraId="2D59D0AD">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断头今日意如何?此头须向国门悬。取义成仁今日事。</w:t>
            </w:r>
          </w:p>
        </w:tc>
      </w:tr>
      <w:tr w14:paraId="742C6F6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81" w:hRule="atLeast"/>
        </w:trPr>
        <w:tc>
          <w:tcPr>
            <w:tcW w:w="2585" w:type="dxa"/>
            <w:tcBorders>
              <w:tl2br w:val="nil"/>
              <w:tr2bl w:val="nil"/>
            </w:tcBorders>
            <w:vAlign w:val="center"/>
          </w:tcPr>
          <w:p w14:paraId="3A4FCCF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未来</w:t>
            </w:r>
          </w:p>
        </w:tc>
        <w:tc>
          <w:tcPr>
            <w:tcW w:w="7094" w:type="dxa"/>
            <w:tcBorders>
              <w:tl2br w:val="nil"/>
              <w:tr2bl w:val="nil"/>
            </w:tcBorders>
            <w:vAlign w:val="center"/>
          </w:tcPr>
          <w:p w14:paraId="5923505D">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此去泉台招旧部,旌旗十万斩阎罗。后死诸君多努力,捷报飞来当纸钱。人间遍种自由花。</w:t>
            </w:r>
          </w:p>
        </w:tc>
      </w:tr>
    </w:tbl>
    <w:p w14:paraId="26C4824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p>
    <w:p w14:paraId="0EC6A6E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p>
    <w:p w14:paraId="2D9F541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color w:val="FF0000"/>
        </w:rPr>
      </w:pPr>
      <w:r>
        <w:rPr>
          <w:color w:val="FF0000"/>
        </w:rPr>
        <w:drawing>
          <wp:inline distT="0" distB="0" distL="114300" distR="114300">
            <wp:extent cx="5077460" cy="652780"/>
            <wp:effectExtent l="0" t="0" r="12700" b="254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5077460" cy="652780"/>
                    </a:xfrm>
                    <a:prstGeom prst="rect">
                      <a:avLst/>
                    </a:prstGeom>
                    <a:noFill/>
                    <a:ln>
                      <a:noFill/>
                    </a:ln>
                  </pic:spPr>
                </pic:pic>
              </a:graphicData>
            </a:graphic>
          </wp:inline>
        </w:drawing>
      </w:r>
    </w:p>
    <w:p w14:paraId="4EC5CB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color w:val="FF0000"/>
          <w:lang w:val="en-US" w:eastAsia="zh-CN"/>
        </w:rPr>
      </w:pPr>
      <w:r>
        <w:rPr>
          <w:rFonts w:hint="eastAsia" w:ascii="宋体" w:hAnsi="宋体" w:eastAsia="宋体" w:cs="宋体"/>
          <w:color w:val="FF0000"/>
          <w:lang w:val="en-US" w:eastAsia="zh-CN"/>
        </w:rPr>
        <w:t>忆过去,十年烽烟与血雨腥风象征着革命艰辛,作者回望征战历程,虽艰难险阻,仍初心不改,至死不渝。思今日,作者借用伍子胥“悬昭东门”的典故,表达自己已作好准备，取义成仁，报效国家。展未来,第一首诗中“泉台”指地下,“阎罗”指反动派,即使牺牲了,也仍坚持革命事业,九死未悔。第二首诗中,化用陆游《示儿》的诗意,借“纸钱”表达对革命事业成功的期盼和对革命必胜的坚定信念。第三首诗中,借“自由花”表达革命必胜的乐观主义信念和甘愿为之牺牲的革命精神。</w:t>
      </w:r>
    </w:p>
    <w:p w14:paraId="3699595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u w:val="none"/>
          <w:lang w:val="en-US" w:eastAsia="zh-CN"/>
        </w:rPr>
      </w:pPr>
      <w:r>
        <w:rPr>
          <w:rFonts w:hint="eastAsia" w:ascii="宋体" w:hAnsi="宋体" w:eastAsia="宋体" w:cs="宋体"/>
          <w:color w:val="FF0000"/>
          <w:szCs w:val="21"/>
          <w:lang w:val="en-US" w:eastAsia="zh-CN"/>
        </w:rPr>
        <w:t>3.</w:t>
      </w:r>
      <w:r>
        <w:rPr>
          <w:rFonts w:hint="eastAsia" w:ascii="宋体" w:hAnsi="宋体" w:eastAsia="宋体" w:cs="宋体"/>
          <w:color w:val="FF0000"/>
          <w:szCs w:val="21"/>
          <w:u w:val="none"/>
          <w:lang w:val="en-US" w:eastAsia="zh-CN"/>
        </w:rPr>
        <w:t>三首诗以“意如何”为中心展开,按照现在——过去——将来——过去——现在——将来——过去——现在——将来的顺序不断跳跃,背后是情感的激荡回环。过去是无悔的过去,现在是必死的现在,未来是必胜的未来,文字只顺着情感脉络的流淌而来,作者并未关注外在的时空顺序。三首诗形式上独立成篇,内容上却紧密呼应,相互关联,构成一个整体。</w:t>
      </w:r>
    </w:p>
    <w:p w14:paraId="35AFAD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FF0000"/>
          <w:szCs w:val="21"/>
          <w:u w:val="none"/>
          <w:lang w:val="en-US" w:eastAsia="zh-CN"/>
        </w:rPr>
      </w:pPr>
      <w:r>
        <w:rPr>
          <w:rFonts w:hint="eastAsia" w:ascii="宋体" w:hAnsi="宋体" w:eastAsia="宋体" w:cs="宋体"/>
          <w:color w:val="FF0000"/>
          <w:szCs w:val="21"/>
          <w:u w:val="none"/>
          <w:lang w:val="en-US" w:eastAsia="zh-CN"/>
        </w:rPr>
        <w:t>4.</w:t>
      </w:r>
    </w:p>
    <w:tbl>
      <w:tblPr>
        <w:tblStyle w:val="8"/>
        <w:tblpPr w:leftFromText="180" w:rightFromText="180" w:vertAnchor="text" w:horzAnchor="page" w:tblpX="1167" w:tblpY="462"/>
        <w:tblOverlap w:val="never"/>
        <w:tblW w:w="0" w:type="auto"/>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3755"/>
        <w:gridCol w:w="5924"/>
      </w:tblGrid>
      <w:tr w14:paraId="78042C8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3755" w:type="dxa"/>
            <w:tcBorders>
              <w:tl2br w:val="nil"/>
              <w:tr2bl w:val="nil"/>
            </w:tcBorders>
            <w:vAlign w:val="center"/>
          </w:tcPr>
          <w:p w14:paraId="0188E4B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朗诵设计</w:t>
            </w:r>
          </w:p>
        </w:tc>
        <w:tc>
          <w:tcPr>
            <w:tcW w:w="5924" w:type="dxa"/>
            <w:tcBorders>
              <w:tl2br w:val="nil"/>
              <w:tr2bl w:val="nil"/>
            </w:tcBorders>
            <w:vAlign w:val="center"/>
          </w:tcPr>
          <w:p w14:paraId="4B79DCC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脚本注解</w:t>
            </w:r>
          </w:p>
        </w:tc>
      </w:tr>
      <w:tr w14:paraId="15267ED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3755" w:type="dxa"/>
            <w:tcBorders>
              <w:tl2br w:val="nil"/>
              <w:tr2bl w:val="nil"/>
            </w:tcBorders>
            <w:vAlign w:val="center"/>
          </w:tcPr>
          <w:p w14:paraId="5C7315B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一</w:t>
            </w:r>
          </w:p>
          <w:p w14:paraId="160C845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断 头 今 日 | </w:t>
            </w:r>
            <w:r>
              <w:rPr>
                <w:rFonts w:hint="eastAsia" w:ascii="宋体" w:hAnsi="宋体" w:eastAsia="宋体" w:cs="宋体"/>
                <w:color w:val="FF0000"/>
                <w:sz w:val="21"/>
                <w:szCs w:val="21"/>
                <w:u w:val="none"/>
                <w:em w:val="dot"/>
                <w:lang w:val="en-US" w:eastAsia="zh-CN"/>
              </w:rPr>
              <w:t>意</w:t>
            </w:r>
            <w:r>
              <w:rPr>
                <w:rFonts w:hint="eastAsia" w:ascii="宋体" w:hAnsi="宋体" w:eastAsia="宋体" w:cs="Times New Roman"/>
                <w:color w:val="FF0000"/>
                <w:szCs w:val="21"/>
                <w:vertAlign w:val="baseline"/>
                <w:lang w:val="en-US" w:eastAsia="zh-CN"/>
              </w:rPr>
              <w:t xml:space="preserve"> 如 何？↗</w:t>
            </w:r>
          </w:p>
          <w:p w14:paraId="207D81C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创 业 艰 难 | 百 战 多。↘</w:t>
            </w:r>
          </w:p>
          <w:p w14:paraId="2F42619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此 去 泉 台 | </w:t>
            </w:r>
            <w:r>
              <w:rPr>
                <w:rFonts w:hint="eastAsia" w:ascii="宋体" w:hAnsi="宋体" w:eastAsia="宋体" w:cs="宋体"/>
                <w:color w:val="FF0000"/>
                <w:sz w:val="21"/>
                <w:szCs w:val="21"/>
                <w:u w:val="none"/>
                <w:em w:val="dot"/>
                <w:lang w:val="en-US" w:eastAsia="zh-CN"/>
              </w:rPr>
              <w:t>招</w:t>
            </w:r>
            <w:r>
              <w:rPr>
                <w:rFonts w:hint="eastAsia" w:ascii="宋体" w:hAnsi="宋体" w:eastAsia="宋体" w:cs="Times New Roman"/>
                <w:color w:val="FF0000"/>
                <w:szCs w:val="21"/>
                <w:vertAlign w:val="baseline"/>
                <w:lang w:val="en-US" w:eastAsia="zh-CN"/>
              </w:rPr>
              <w:t xml:space="preserve"> 旧 部，↗</w:t>
            </w:r>
          </w:p>
          <w:p w14:paraId="428B926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旌 旗 十 万 | </w:t>
            </w:r>
            <w:r>
              <w:rPr>
                <w:rFonts w:hint="eastAsia" w:ascii="宋体" w:hAnsi="宋体" w:eastAsia="宋体" w:cs="宋体"/>
                <w:color w:val="FF0000"/>
                <w:sz w:val="21"/>
                <w:szCs w:val="21"/>
                <w:u w:val="none"/>
                <w:em w:val="dot"/>
                <w:lang w:val="en-US" w:eastAsia="zh-CN"/>
              </w:rPr>
              <w:t>斩</w:t>
            </w:r>
            <w:r>
              <w:rPr>
                <w:rFonts w:hint="eastAsia" w:ascii="宋体" w:hAnsi="宋体" w:eastAsia="宋体" w:cs="Times New Roman"/>
                <w:color w:val="FF0000"/>
                <w:szCs w:val="21"/>
                <w:vertAlign w:val="baseline"/>
                <w:lang w:val="en-US" w:eastAsia="zh-CN"/>
              </w:rPr>
              <w:t xml:space="preserve"> 阎 罗。↗</w:t>
            </w:r>
          </w:p>
        </w:tc>
        <w:tc>
          <w:tcPr>
            <w:tcW w:w="5924" w:type="dxa"/>
            <w:tcBorders>
              <w:tl2br w:val="nil"/>
              <w:tr2bl w:val="nil"/>
            </w:tcBorders>
            <w:vAlign w:val="center"/>
          </w:tcPr>
          <w:p w14:paraId="65093BC4">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(1)“断头今日意如何”的“意”字统领诗歌,接下来的内容都是各种具体的“意”,应当重读。</w:t>
            </w:r>
          </w:p>
          <w:p w14:paraId="627F236A">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(2)“此去泉台招旧部”的“招”字重读。表现出把不同战场、不同时间牺牲的部下的英魂招集起来的气概。</w:t>
            </w:r>
          </w:p>
          <w:p w14:paraId="28BDCC7C">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(3)“旌旗十万斩阎罗”的“斩”字非常有力度,应当重读，以表现诗人对于“阎罗”的仇恨。</w:t>
            </w:r>
          </w:p>
        </w:tc>
      </w:tr>
      <w:tr w14:paraId="4916304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5" w:hRule="atLeast"/>
        </w:trPr>
        <w:tc>
          <w:tcPr>
            <w:tcW w:w="3755" w:type="dxa"/>
            <w:tcBorders>
              <w:tl2br w:val="nil"/>
              <w:tr2bl w:val="nil"/>
            </w:tcBorders>
            <w:vAlign w:val="center"/>
          </w:tcPr>
          <w:p w14:paraId="1003B55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二</w:t>
            </w:r>
          </w:p>
          <w:p w14:paraId="62F2906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南 国 烽 烟 | 正 </w:t>
            </w:r>
            <w:r>
              <w:rPr>
                <w:rFonts w:hint="eastAsia" w:ascii="宋体" w:hAnsi="宋体" w:eastAsia="宋体" w:cs="宋体"/>
                <w:color w:val="FF0000"/>
                <w:sz w:val="21"/>
                <w:szCs w:val="21"/>
                <w:u w:val="none"/>
                <w:em w:val="dot"/>
                <w:lang w:val="en-US" w:eastAsia="zh-CN"/>
              </w:rPr>
              <w:t>十 年</w:t>
            </w:r>
            <w:r>
              <w:rPr>
                <w:rFonts w:hint="eastAsia" w:ascii="宋体" w:hAnsi="宋体" w:eastAsia="宋体" w:cs="Times New Roman"/>
                <w:color w:val="FF0000"/>
                <w:szCs w:val="21"/>
                <w:vertAlign w:val="baseline"/>
                <w:lang w:val="en-US" w:eastAsia="zh-CN"/>
              </w:rPr>
              <w:t>，↘</w:t>
            </w:r>
          </w:p>
          <w:p w14:paraId="43C9005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此 头 </w:t>
            </w:r>
            <w:r>
              <w:rPr>
                <w:rFonts w:hint="eastAsia" w:ascii="宋体" w:hAnsi="宋体" w:eastAsia="宋体" w:cs="宋体"/>
                <w:color w:val="FF0000"/>
                <w:sz w:val="21"/>
                <w:szCs w:val="21"/>
                <w:u w:val="none"/>
                <w:em w:val="dot"/>
                <w:lang w:val="en-US" w:eastAsia="zh-CN"/>
              </w:rPr>
              <w:t>须</w:t>
            </w:r>
            <w:r>
              <w:rPr>
                <w:rFonts w:hint="eastAsia" w:ascii="宋体" w:hAnsi="宋体" w:eastAsia="宋体" w:cs="Times New Roman"/>
                <w:color w:val="FF0000"/>
                <w:szCs w:val="21"/>
                <w:vertAlign w:val="baseline"/>
                <w:lang w:val="en-US" w:eastAsia="zh-CN"/>
              </w:rPr>
              <w:t xml:space="preserve"> 向 | 国 门 悬。↗</w:t>
            </w:r>
          </w:p>
          <w:p w14:paraId="11BEC17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后 死 诸 君 | 多 努 力，↗</w:t>
            </w:r>
          </w:p>
          <w:p w14:paraId="7A44291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捷 报 </w:t>
            </w:r>
            <w:r>
              <w:rPr>
                <w:rFonts w:hint="eastAsia" w:ascii="宋体" w:hAnsi="宋体" w:eastAsia="宋体" w:cs="宋体"/>
                <w:color w:val="FF0000"/>
                <w:sz w:val="21"/>
                <w:szCs w:val="21"/>
                <w:u w:val="none"/>
                <w:em w:val="dot"/>
                <w:lang w:val="en-US" w:eastAsia="zh-CN"/>
              </w:rPr>
              <w:t>飞</w:t>
            </w:r>
            <w:r>
              <w:rPr>
                <w:rFonts w:hint="eastAsia" w:ascii="宋体" w:hAnsi="宋体" w:eastAsia="宋体" w:cs="Times New Roman"/>
                <w:color w:val="FF0000"/>
                <w:szCs w:val="21"/>
                <w:vertAlign w:val="baseline"/>
                <w:lang w:val="en-US" w:eastAsia="zh-CN"/>
              </w:rPr>
              <w:t xml:space="preserve"> 来 | </w:t>
            </w:r>
            <w:r>
              <w:rPr>
                <w:rFonts w:hint="eastAsia" w:ascii="宋体" w:hAnsi="宋体" w:eastAsia="宋体" w:cs="宋体"/>
                <w:color w:val="FF0000"/>
                <w:sz w:val="21"/>
                <w:szCs w:val="21"/>
                <w:u w:val="none"/>
                <w:em w:val="dot"/>
                <w:lang w:val="en-US" w:eastAsia="zh-CN"/>
              </w:rPr>
              <w:t>当 纸 钱</w:t>
            </w:r>
            <w:r>
              <w:rPr>
                <w:rFonts w:hint="eastAsia" w:ascii="宋体" w:hAnsi="宋体" w:eastAsia="宋体" w:cs="Times New Roman"/>
                <w:color w:val="FF0000"/>
                <w:szCs w:val="21"/>
                <w:vertAlign w:val="baseline"/>
                <w:lang w:val="en-US" w:eastAsia="zh-CN"/>
              </w:rPr>
              <w:t>。↗</w:t>
            </w:r>
          </w:p>
        </w:tc>
        <w:tc>
          <w:tcPr>
            <w:tcW w:w="5924" w:type="dxa"/>
            <w:tcBorders>
              <w:tl2br w:val="nil"/>
              <w:tr2bl w:val="nil"/>
            </w:tcBorders>
            <w:vAlign w:val="center"/>
          </w:tcPr>
          <w:p w14:paraId="7C034248">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(1)“南国烽烟正十年”的“十年”重读，以示革命时间之久，过程之艰。</w:t>
            </w:r>
          </w:p>
          <w:p w14:paraId="5247FEBC">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(2)“此头须向国门悬”的“须”字重读，以示诗人已抱必死之心、报效国家的信念。</w:t>
            </w:r>
          </w:p>
          <w:p w14:paraId="75288C6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(3)“捷报飞来当纸钱”的“飞”字重读，以表现想象胜利的喜讯来得又多又快。“当纸钱”重读，以突出无产阶级革命家在死亡面前的乐观精神和浩然正气。</w:t>
            </w:r>
          </w:p>
        </w:tc>
      </w:tr>
      <w:tr w14:paraId="2F9488F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81" w:hRule="atLeast"/>
        </w:trPr>
        <w:tc>
          <w:tcPr>
            <w:tcW w:w="3755" w:type="dxa"/>
            <w:tcBorders>
              <w:tl2br w:val="nil"/>
              <w:tr2bl w:val="nil"/>
            </w:tcBorders>
            <w:vAlign w:val="center"/>
          </w:tcPr>
          <w:p w14:paraId="076EC4A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三</w:t>
            </w:r>
          </w:p>
          <w:p w14:paraId="5868B55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投 身 革 命 | 即 为 </w:t>
            </w:r>
            <w:r>
              <w:rPr>
                <w:rFonts w:hint="eastAsia" w:ascii="宋体" w:hAnsi="宋体" w:eastAsia="宋体" w:cs="宋体"/>
                <w:color w:val="FF0000"/>
                <w:sz w:val="21"/>
                <w:szCs w:val="21"/>
                <w:u w:val="none"/>
                <w:em w:val="dot"/>
                <w:lang w:val="en-US" w:eastAsia="zh-CN"/>
              </w:rPr>
              <w:t>家</w:t>
            </w:r>
            <w:r>
              <w:rPr>
                <w:rFonts w:hint="eastAsia" w:ascii="宋体" w:hAnsi="宋体" w:eastAsia="宋体" w:cs="Times New Roman"/>
                <w:color w:val="FF0000"/>
                <w:szCs w:val="21"/>
                <w:vertAlign w:val="baseline"/>
                <w:lang w:val="en-US" w:eastAsia="zh-CN"/>
              </w:rPr>
              <w:t>，</w:t>
            </w:r>
          </w:p>
          <w:p w14:paraId="0107BBE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血 雨 腥 风 | </w:t>
            </w:r>
            <w:r>
              <w:rPr>
                <w:rFonts w:hint="eastAsia" w:ascii="宋体" w:hAnsi="宋体" w:eastAsia="宋体" w:cs="宋体"/>
                <w:color w:val="FF0000"/>
                <w:sz w:val="21"/>
                <w:szCs w:val="21"/>
                <w:u w:val="none"/>
                <w:em w:val="dot"/>
                <w:lang w:val="en-US" w:eastAsia="zh-CN"/>
              </w:rPr>
              <w:t>应</w:t>
            </w:r>
            <w:r>
              <w:rPr>
                <w:rFonts w:hint="eastAsia" w:ascii="宋体" w:hAnsi="宋体" w:eastAsia="宋体" w:cs="Times New Roman"/>
                <w:color w:val="FF0000"/>
                <w:szCs w:val="21"/>
                <w:vertAlign w:val="baseline"/>
                <w:lang w:val="en-US" w:eastAsia="zh-CN"/>
              </w:rPr>
              <w:t xml:space="preserve"> 有 涯。</w:t>
            </w:r>
          </w:p>
          <w:p w14:paraId="0C9B169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取 义 成 仁 | 今 日 事，</w:t>
            </w:r>
          </w:p>
          <w:p w14:paraId="56F6981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 xml:space="preserve">人 间 </w:t>
            </w:r>
            <w:r>
              <w:rPr>
                <w:rFonts w:hint="eastAsia" w:ascii="宋体" w:hAnsi="宋体" w:eastAsia="宋体" w:cs="宋体"/>
                <w:color w:val="FF0000"/>
                <w:sz w:val="21"/>
                <w:szCs w:val="21"/>
                <w:u w:val="none"/>
                <w:em w:val="dot"/>
                <w:lang w:val="en-US" w:eastAsia="zh-CN"/>
              </w:rPr>
              <w:t>遍</w:t>
            </w:r>
            <w:r>
              <w:rPr>
                <w:rFonts w:hint="eastAsia" w:ascii="宋体" w:hAnsi="宋体" w:eastAsia="宋体" w:cs="Times New Roman"/>
                <w:color w:val="FF0000"/>
                <w:szCs w:val="21"/>
                <w:vertAlign w:val="baseline"/>
                <w:lang w:val="en-US" w:eastAsia="zh-CN"/>
              </w:rPr>
              <w:t xml:space="preserve"> 种 | </w:t>
            </w:r>
            <w:r>
              <w:rPr>
                <w:rFonts w:hint="eastAsia" w:ascii="宋体" w:hAnsi="宋体" w:eastAsia="宋体" w:cs="宋体"/>
                <w:color w:val="FF0000"/>
                <w:sz w:val="21"/>
                <w:szCs w:val="21"/>
                <w:u w:val="none"/>
                <w:em w:val="dot"/>
                <w:lang w:val="en-US" w:eastAsia="zh-CN"/>
              </w:rPr>
              <w:t>自 由 花</w:t>
            </w:r>
            <w:r>
              <w:rPr>
                <w:rFonts w:hint="eastAsia" w:ascii="宋体" w:hAnsi="宋体" w:eastAsia="宋体" w:cs="Times New Roman"/>
                <w:color w:val="FF0000"/>
                <w:szCs w:val="21"/>
                <w:vertAlign w:val="baseline"/>
                <w:lang w:val="en-US" w:eastAsia="zh-CN"/>
              </w:rPr>
              <w:t>。↗</w:t>
            </w:r>
          </w:p>
        </w:tc>
        <w:tc>
          <w:tcPr>
            <w:tcW w:w="5924" w:type="dxa"/>
            <w:tcBorders>
              <w:tl2br w:val="nil"/>
              <w:tr2bl w:val="nil"/>
            </w:tcBorders>
            <w:vAlign w:val="center"/>
          </w:tcPr>
          <w:p w14:paraId="50C6CCE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(1)“投身革命即为家”的“家”重读，以示献身革命的坚定信念。</w:t>
            </w:r>
          </w:p>
          <w:p w14:paraId="7E65D7A2">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(2)血雨腥风应有涯”的“应”字重读，以示作者对十年征战的无悔,对征战必胜的信心。</w:t>
            </w:r>
          </w:p>
          <w:p w14:paraId="74F5A01F">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(3)“人间遍种自由花”的“遍”字和“自由花”重读，以示作者对未来的美好期盼，自由的花朵会开满人间</w:t>
            </w:r>
          </w:p>
        </w:tc>
      </w:tr>
    </w:tbl>
    <w:p w14:paraId="7B4FF837">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p>
    <w:p w14:paraId="3EDCB3AE">
      <w:pPr>
        <w:tabs>
          <w:tab w:val="left" w:pos="4320"/>
        </w:tabs>
        <w:wordWrap w:val="0"/>
        <w:snapToGrid w:val="0"/>
        <w:spacing w:line="360" w:lineRule="auto"/>
        <w:ind w:firstLine="422" w:firstLineChars="200"/>
        <w:rPr>
          <w:rFonts w:hint="eastAsia" w:ascii="宋体" w:hAnsi="宋体" w:eastAsia="宋体" w:cs="Times New Roman"/>
          <w:b/>
          <w:bCs/>
          <w:color w:val="FF0000"/>
          <w:szCs w:val="21"/>
          <w:highlight w:val="none"/>
          <w:lang w:val="en-US" w:eastAsia="zh-CN"/>
        </w:rPr>
      </w:pPr>
    </w:p>
    <w:p w14:paraId="48C5A38C">
      <w:pPr>
        <w:tabs>
          <w:tab w:val="left" w:pos="4320"/>
        </w:tabs>
        <w:wordWrap w:val="0"/>
        <w:snapToGrid w:val="0"/>
        <w:spacing w:line="360" w:lineRule="auto"/>
        <w:ind w:firstLine="420" w:firstLineChars="200"/>
        <w:rPr>
          <w:rFonts w:hint="eastAsia" w:ascii="宋体" w:hAnsi="宋体" w:eastAsia="宋体" w:cs="宋体"/>
          <w:color w:val="FF0000"/>
          <w:szCs w:val="21"/>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任务六：敬献鲜花·致敬先烈英雄</w:t>
      </w:r>
    </w:p>
    <w:p w14:paraId="5B29FE4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rPr>
        <w:t>1.</w:t>
      </w:r>
      <w:r>
        <w:rPr>
          <w:rFonts w:hint="eastAsia" w:ascii="宋体" w:hAnsi="宋体" w:eastAsia="宋体" w:cs="Times New Roman"/>
          <w:color w:val="FF0000"/>
          <w:szCs w:val="21"/>
          <w:lang w:val="en-US" w:eastAsia="zh-CN"/>
        </w:rPr>
        <w:t>示例1:向您献上一束梅花,陈毅元帅!它凌寒自开,像您一样在重围中不屈地抗争;它冰清玉洁,像您一样于困境中仍矢志不移;它香飘十里,像您一样散发着英勇无畏的热情。梅岭精神永流传,人间遍种自由花!</w:t>
      </w:r>
    </w:p>
    <w:p w14:paraId="6497172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示例2:向您献上一束杜鹃,陈毅元帅!您看,红色的杜鹃开得漫山遍野、鲜艳夺目,远望就像一团团烈火,就像您的革命热情一样,迸发着耀眼的光芒!</w:t>
      </w:r>
    </w:p>
    <w:p w14:paraId="7CCEE937">
      <w:pPr>
        <w:tabs>
          <w:tab w:val="left" w:pos="4320"/>
        </w:tabs>
        <w:wordWrap w:val="0"/>
        <w:snapToGrid w:val="0"/>
        <w:spacing w:line="360" w:lineRule="auto"/>
        <w:ind w:firstLine="420" w:firstLineChars="200"/>
        <w:rPr>
          <w:rFonts w:hint="eastAsia" w:ascii="宋体" w:hAnsi="宋体" w:eastAsia="宋体" w:cs="宋体"/>
          <w:color w:val="FF0000"/>
          <w:szCs w:val="21"/>
        </w:rPr>
      </w:pPr>
      <w:r>
        <w:rPr>
          <w:rFonts w:hint="eastAsia" w:ascii="宋体" w:hAnsi="宋体" w:eastAsia="宋体" w:cs="Times New Roman"/>
          <w:color w:val="FF0000"/>
          <w:szCs w:val="21"/>
          <w:lang w:val="en-US" w:eastAsia="zh-CN"/>
        </w:rPr>
        <w:t>示例3:向您献上一束荷花,陈毅元帅!它出淤泥而不染,像您一样在重围中不屈地抗争;它圣洁、高雅,像您一样于困境中仍矢志不移;荷香阵阵,山河无恙,人间遍种自由花!</w:t>
      </w:r>
    </w:p>
    <w:p w14:paraId="35C01C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CB42">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58E4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M2NkMTViZTM5ZWQ5NjE3ZjcwODM5OGMzYTI2Y2U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2720E"/>
    <w:rsid w:val="03C56D03"/>
    <w:rsid w:val="040F1ED1"/>
    <w:rsid w:val="046F6F2B"/>
    <w:rsid w:val="05033E0F"/>
    <w:rsid w:val="05444DDB"/>
    <w:rsid w:val="054C4671"/>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D00D84"/>
    <w:rsid w:val="11F27FC3"/>
    <w:rsid w:val="11F77791"/>
    <w:rsid w:val="12521E00"/>
    <w:rsid w:val="12654875"/>
    <w:rsid w:val="1281338F"/>
    <w:rsid w:val="12B95677"/>
    <w:rsid w:val="132A2A6A"/>
    <w:rsid w:val="13577E6B"/>
    <w:rsid w:val="13926013"/>
    <w:rsid w:val="13EE777D"/>
    <w:rsid w:val="14183E89"/>
    <w:rsid w:val="15BB1496"/>
    <w:rsid w:val="15D33343"/>
    <w:rsid w:val="160B74EB"/>
    <w:rsid w:val="160D7128"/>
    <w:rsid w:val="167A04D9"/>
    <w:rsid w:val="16A8314F"/>
    <w:rsid w:val="1735378C"/>
    <w:rsid w:val="173D12C8"/>
    <w:rsid w:val="17E16DC4"/>
    <w:rsid w:val="18CE08C0"/>
    <w:rsid w:val="199F6E23"/>
    <w:rsid w:val="19EF59BA"/>
    <w:rsid w:val="1A2C3FB5"/>
    <w:rsid w:val="1AB10F80"/>
    <w:rsid w:val="1ADD017C"/>
    <w:rsid w:val="1B583874"/>
    <w:rsid w:val="1B7D623F"/>
    <w:rsid w:val="1BEE6F83"/>
    <w:rsid w:val="1C130AF5"/>
    <w:rsid w:val="1CA15C23"/>
    <w:rsid w:val="1CF10D56"/>
    <w:rsid w:val="1D41732E"/>
    <w:rsid w:val="1E205A0A"/>
    <w:rsid w:val="1FE13D1F"/>
    <w:rsid w:val="204A7721"/>
    <w:rsid w:val="20AC37BC"/>
    <w:rsid w:val="20BA1D59"/>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1E1455"/>
    <w:rsid w:val="277906A3"/>
    <w:rsid w:val="27A120F3"/>
    <w:rsid w:val="280529A9"/>
    <w:rsid w:val="2810618F"/>
    <w:rsid w:val="28501844"/>
    <w:rsid w:val="2857710D"/>
    <w:rsid w:val="28932D88"/>
    <w:rsid w:val="28E65FFE"/>
    <w:rsid w:val="2AA91D98"/>
    <w:rsid w:val="2AB4113F"/>
    <w:rsid w:val="2ADD0BB2"/>
    <w:rsid w:val="2B2067D5"/>
    <w:rsid w:val="2B47078A"/>
    <w:rsid w:val="2B682A08"/>
    <w:rsid w:val="2B6C7EE4"/>
    <w:rsid w:val="2C4829BD"/>
    <w:rsid w:val="2C8C11DD"/>
    <w:rsid w:val="2D591D87"/>
    <w:rsid w:val="2E0A72C8"/>
    <w:rsid w:val="2F293F75"/>
    <w:rsid w:val="2F2A2F8A"/>
    <w:rsid w:val="2F4E5184"/>
    <w:rsid w:val="3025488D"/>
    <w:rsid w:val="30DA1C73"/>
    <w:rsid w:val="315D6074"/>
    <w:rsid w:val="31A27A28"/>
    <w:rsid w:val="324B1359"/>
    <w:rsid w:val="328B5D49"/>
    <w:rsid w:val="32B97039"/>
    <w:rsid w:val="32D3190B"/>
    <w:rsid w:val="32EE1483"/>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CD1DA9"/>
    <w:rsid w:val="3B7B02A5"/>
    <w:rsid w:val="3BE45256"/>
    <w:rsid w:val="3CFC5CFD"/>
    <w:rsid w:val="3E817133"/>
    <w:rsid w:val="3EAB2E53"/>
    <w:rsid w:val="3EE41B75"/>
    <w:rsid w:val="3FC574F3"/>
    <w:rsid w:val="405F5252"/>
    <w:rsid w:val="409243BE"/>
    <w:rsid w:val="41041ADA"/>
    <w:rsid w:val="4184316F"/>
    <w:rsid w:val="41CF28EE"/>
    <w:rsid w:val="421B3E90"/>
    <w:rsid w:val="42E20606"/>
    <w:rsid w:val="433F7E95"/>
    <w:rsid w:val="434661BF"/>
    <w:rsid w:val="43F25A21"/>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D3140EA"/>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7C43C4"/>
    <w:rsid w:val="56794E67"/>
    <w:rsid w:val="56893B64"/>
    <w:rsid w:val="56D30863"/>
    <w:rsid w:val="577868DF"/>
    <w:rsid w:val="58EC0A5F"/>
    <w:rsid w:val="59CA000B"/>
    <w:rsid w:val="59D62030"/>
    <w:rsid w:val="5A252481"/>
    <w:rsid w:val="5AA71877"/>
    <w:rsid w:val="5C6760BF"/>
    <w:rsid w:val="5CAB5BAD"/>
    <w:rsid w:val="5CCB3F43"/>
    <w:rsid w:val="5D686099"/>
    <w:rsid w:val="5D8D649B"/>
    <w:rsid w:val="5F49278D"/>
    <w:rsid w:val="5F58336A"/>
    <w:rsid w:val="5F6D710E"/>
    <w:rsid w:val="5F971AA2"/>
    <w:rsid w:val="5FC60AF2"/>
    <w:rsid w:val="5FD56457"/>
    <w:rsid w:val="5FDC1718"/>
    <w:rsid w:val="60676BE3"/>
    <w:rsid w:val="60690D23"/>
    <w:rsid w:val="60F4695C"/>
    <w:rsid w:val="61280963"/>
    <w:rsid w:val="61473E3D"/>
    <w:rsid w:val="615349FA"/>
    <w:rsid w:val="615A3CBB"/>
    <w:rsid w:val="61CF56B7"/>
    <w:rsid w:val="62187C3E"/>
    <w:rsid w:val="62EF0B74"/>
    <w:rsid w:val="64126F59"/>
    <w:rsid w:val="641E35AF"/>
    <w:rsid w:val="65B91CC1"/>
    <w:rsid w:val="669435F8"/>
    <w:rsid w:val="66A836C1"/>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1AA2501"/>
    <w:rsid w:val="71AE3CC0"/>
    <w:rsid w:val="72023618"/>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8E3355C"/>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3449</Words>
  <Characters>3529</Characters>
  <Lines>48</Lines>
  <Paragraphs>13</Paragraphs>
  <TotalTime>2</TotalTime>
  <ScaleCrop>false</ScaleCrop>
  <LinksUpToDate>false</LinksUpToDate>
  <CharactersWithSpaces>3999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6B0D7E80C6F64B0992C733084FE1D2F0_12</vt:lpwstr>
  </property>
  <property fmtid="{D5CDD505-2E9C-101B-9397-08002B2CF9AE}" pid="8" name="KSOTemplateDocerSaveRecord">
    <vt:lpwstr>eyJoZGlkIjoiMTdiNDU1YTY5MzAxYTM3YjA5ZWRjZDgyNDZiYzc2OWEiLCJ1c2VySWQiOiI3ODUwOTA2ODcifQ==</vt:lpwstr>
  </property>
</Properties>
</file>