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3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12509500</wp:posOffset>
            </wp:positionV>
            <wp:extent cx="317500" cy="482600"/>
            <wp:effectExtent l="0" t="0" r="6350" b="1270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第17课 弱者的悲剧 人性的反思——《猫》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48BD55A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1.继续学习默读的技巧，练习圈点勾画和作摘录、写批注的方法。</w:t>
      </w:r>
    </w:p>
    <w:p w14:paraId="219E0C2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2.了解故事主要情节，品味细节描写，把握文章的情感态度。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3.体会作者对第三只猫之死的悔恨之情，思考其中蕴含的做人的道理。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199F6EB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1.继续学习默读的技巧，练习圈点勾画和作摘录、写批注的方法。（重点）</w:t>
      </w:r>
    </w:p>
    <w:p w14:paraId="291AB319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2.了解故事主要情节，品味细节描写，把握文章的情感态度。（重点） 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3.体会作者对第三只猫之死的悔恨之情，思考其中蕴含的做人的道理。（难点）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105DA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任务一：梳音晓义·牢记字词常识</w:t>
      </w:r>
    </w:p>
    <w:p w14:paraId="0A97C4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任务二：默读课文·概括“我家”与猫的故事</w:t>
      </w:r>
    </w:p>
    <w:p w14:paraId="2207B72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任务三：细读故事·探究“我家永不养猫”的原因</w:t>
      </w:r>
    </w:p>
    <w:p w14:paraId="77D759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任务四：比较命运·再探“我家永不养猫”的原因</w:t>
      </w:r>
    </w:p>
    <w:p w14:paraId="5148F2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任务五：质疑探究·深化对“人与动物”关系的认识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任务六：研读资料·讨论三只猫悲剧命运的隐喻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人与动物都是大自然的成员共存于地球家园，命运息息相关。为了增强同学们对生命的尊重和对动物的爱护意识，提升同学们的生态文明素养，我校决定开展“与动物和谐相处，与自然和谐共生”系列主题活动。活动第一站是郑振铎的《猫》，请你参与完成相应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任务一：梳音晓义·牢记字词常识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6F7500C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妄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142D72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消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耗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 忧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郁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懒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惰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怂恿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0B9A87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安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 乞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预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然（      ）</w:t>
      </w:r>
    </w:p>
    <w:p w14:paraId="147E5E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蜷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伏（      ）       叮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嘱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戒（      ）      悲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</w:t>
      </w:r>
    </w:p>
    <w:p w14:paraId="2CA8FD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语（      ） 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冤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枉（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虐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待（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芙蓉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鸟（      ）</w:t>
      </w:r>
    </w:p>
    <w:p w14:paraId="3A3D0C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畏罪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潜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逃（      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      ）        污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      ） 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骂（      ）</w:t>
      </w:r>
    </w:p>
    <w:p w14:paraId="4AE0D7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27931E23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（1）肮脏且不光滑。（     ）</w:t>
      </w:r>
    </w:p>
    <w:p w14:paraId="61BEBB0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（2）鼓动别人去做某事。（     ）</w:t>
      </w:r>
    </w:p>
    <w:p w14:paraId="6AE6849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（3）指事先觉察可能发生某种情况的感觉。（     ）</w:t>
      </w:r>
    </w:p>
    <w:p w14:paraId="6F2CC3E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（4）因不如意而感到不痛快。（      ）</w:t>
      </w:r>
    </w:p>
    <w:p w14:paraId="19576CF6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（5）弯着身体卧着。（      ）</w:t>
      </w:r>
    </w:p>
    <w:p w14:paraId="2D21F4CB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（6）形容十分担心或害怕。（          ）</w:t>
      </w:r>
    </w:p>
    <w:p w14:paraId="1062D2DD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（7）犯了罪怕受到制裁而偷偷地逃走。（          ）</w:t>
      </w:r>
    </w:p>
    <w:p w14:paraId="715DFCE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（8）胡乱、随意地下结论。（         ）</w:t>
      </w:r>
    </w:p>
    <w:p w14:paraId="06A404F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3.根据课下注释和查阅资料所得补全下列空缺。</w:t>
      </w:r>
    </w:p>
    <w:p w14:paraId="260883B4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郑振铎（1898—1958），笔名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，福建长乐人，作家、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家。他善于写“平平淡淡的家庭琐事与脉脉温情中轻笼的哀愁”，主张文学作品要“质朴”“真率”。著有小说集《家庭的故事》，专著《文学大纲》《中国俗文学史》，译著《新月集》《飞鸟集》等。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任务二：默读课文·概括“我家”与猫的故事</w:t>
      </w:r>
    </w:p>
    <w:p w14:paraId="7894A6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1.文章记述了“我”三次养猫的经历。请同学们默读课文，圈画、摘录文中的描写性语句，为三只小猫“建档”。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3BE9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4A50AE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4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41F03E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3AC2CC3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C69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132080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1DB89C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1192B21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76B8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23E8CE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42B5E4D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5692821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AAC3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20A2039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63CECF2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229E15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3D5A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41CD868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一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7AFC3E3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24B9226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213825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72A9A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3A49DDA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7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171CE4C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0D26608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CB73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7500FB6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70C8D39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2D1000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5FCA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6CA66F2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6CBAD05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729EEDB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1472D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1B47091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141D20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455180A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763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760C808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二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3B5FE3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4B23C0A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1043B0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797B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vAlign w:val="center"/>
          </w:tcPr>
          <w:p w14:paraId="5FC13E1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066165" cy="1148080"/>
                  <wp:effectExtent l="0" t="0" r="635" b="0"/>
                  <wp:docPr id="8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14:paraId="272A008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vAlign w:val="center"/>
          </w:tcPr>
          <w:p w14:paraId="7B21B27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3DE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1B80D6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27F1BAC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vAlign w:val="center"/>
          </w:tcPr>
          <w:p w14:paraId="184DE3F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407C3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vAlign w:val="center"/>
          </w:tcPr>
          <w:p w14:paraId="470B96A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0F4B8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vAlign w:val="center"/>
          </w:tcPr>
          <w:p w14:paraId="0D86E17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8AC7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vAlign w:val="center"/>
          </w:tcPr>
          <w:p w14:paraId="19D879F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vAlign w:val="center"/>
          </w:tcPr>
          <w:p w14:paraId="3AF46B5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vAlign w:val="center"/>
          </w:tcPr>
          <w:p w14:paraId="144D27F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603B6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vAlign w:val="center"/>
          </w:tcPr>
          <w:p w14:paraId="28A00DF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三 </w:t>
            </w: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vAlign w:val="center"/>
          </w:tcPr>
          <w:p w14:paraId="50762B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vAlign w:val="center"/>
          </w:tcPr>
          <w:p w14:paraId="5B0142E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35496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B239A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2.再次默读课文，摘录文中起总领、过渡、总结等作用的语句，概括故事内容。</w:t>
      </w:r>
    </w:p>
    <w:p w14:paraId="6D7F5DE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句子：</w:t>
      </w:r>
    </w:p>
    <w:p w14:paraId="3920F3C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19AC69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26788A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6127D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概括内容:</w:t>
      </w:r>
    </w:p>
    <w:p w14:paraId="770D78B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02B6CE8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72454E3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4FF9DBC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任务三：细读故事·探究“我家永不养猫”的原因</w:t>
      </w:r>
    </w:p>
    <w:p w14:paraId="4A42A6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1.一个爱猫的家庭最终“永不养猫”，这是为什么?阅读第三只猫的故事，找出第三只猫死后“我”作出这个决定的直接原因。</w:t>
      </w:r>
    </w:p>
    <w:p w14:paraId="03E567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4D334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2915A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79FB0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B137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2.从文章结构看，作者用大量笔墨讲述了第三只猫的故事，对“我”做此决定前的心理刻画得尤为细致。默读这部分内容，从中找到“我”决定不养猫的深层原因。</w:t>
      </w:r>
    </w:p>
    <w:p w14:paraId="277C9B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E6C30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A91CB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4CE42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0AB0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CEED4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3.阅读文末的批注:“第三只猫的亡失最让‘我’难过，你觉得原因是什么?仅仅是因为‘我’冤枉了它吗?”结合故事内容和猫咪档案，分析其中的根本原因。</w:t>
      </w:r>
    </w:p>
    <w:p w14:paraId="4EF848D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EB308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AB8720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B9B4C3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B57B23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3263B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任务四：比较命运·再探“我家永不养猫”的原因</w:t>
      </w:r>
    </w:p>
    <w:p w14:paraId="203321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1.我”因为第三只猫的死亡而陷入深深地自责，决定自此“水不养猫”。那么，作者为什么要写三只小猫的故事?结合猫咪档案，概括其异同点。</w:t>
      </w:r>
    </w:p>
    <w:p w14:paraId="3BE8B88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993640" cy="1932305"/>
            <wp:effectExtent l="0" t="0" r="5080" b="317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9364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B15E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058AA9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AD3630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42EF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FD757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C8D568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2.文中“我”对前两只猫更加喜爱，但对第三只猫的亡失却最为难过。这是为什么?请默读课文，批注体现“我”内心活动的描写性语句。借助下面的坐标轴，梳理“我”的情感变化。</w:t>
      </w:r>
    </w:p>
    <w:p w14:paraId="6F06CB2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5469255" cy="1710690"/>
            <wp:effectExtent l="0" t="0" r="1905" b="11430"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925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8F47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D984A1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7DCB2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2E267A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B84E7C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6E1B01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9681C5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4D475E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3.三只猫的故事，有何共同点？它们之间的逻辑关系如何？据此概括文章中心。</w:t>
      </w:r>
    </w:p>
    <w:p w14:paraId="3BCCAE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73F5D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1E7DD12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082AF2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6C7468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574532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7158AE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任务五：质疑探究·深化对“人与动物”关系的认识</w:t>
      </w:r>
    </w:p>
    <w:p w14:paraId="6A085F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1.结合三只猫的故事，探讨“我”家是否真的“爱猫”。</w:t>
      </w:r>
    </w:p>
    <w:p w14:paraId="006A27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A8AB0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1297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61E45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7673F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2175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2.结合阅读体验，交流自己与动物相处的真实经历，从“人与动物的关系”的角度写出感悟。</w:t>
      </w:r>
    </w:p>
    <w:p w14:paraId="15144D8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2D900EE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6311A88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D1A97A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9D5A56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D0A565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E85F21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任务六：研读资料·讨论三只猫悲剧命运的隐喻</w:t>
      </w:r>
    </w:p>
    <w:p w14:paraId="53E113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</w:rPr>
        <w:t>1.结合下面资料链接，谈一谈你从本文的学习获得了哪些新的认识？</w:t>
      </w:r>
    </w:p>
    <w:p w14:paraId="3D3D584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链接材料:</w:t>
      </w:r>
    </w:p>
    <w:p w14:paraId="0F5278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猫》是郑振铎小说集《家庭的故事》的首篇。……《家庭的故事》在其总体上是悲剧性的。……在封建宗法统治的旧式家庭里尤其显得突出，总会有一些人成为比他们权势更大、地位更高的人的牺牲品，成为被侮辱、被践踏的对象。……它不止于唤起人们对动物的怜悯之心，而且引起人们对社会生活，特别是对旧式家庭中人的悲剧故事的联想。</w:t>
      </w:r>
    </w:p>
    <w:p w14:paraId="1A1947E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6F1DBD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3BBEED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099C14F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3E71B1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EAE5A78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F0CC401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1.请以“小猫逃到屋瓦上之后……”为开头，充分发挥想象，续写小猫在逃离后的两个月内的种种遭遇。注意故事的合理性。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7618C35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任务一：梳音晓义·牢记字词常识</w:t>
      </w:r>
    </w:p>
    <w:p w14:paraId="3FD65B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逗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（dòu） 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缕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（lǚ）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倚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（yǐ）  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妄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（wànɡ）</w:t>
      </w:r>
    </w:p>
    <w:p w14:paraId="6D5484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消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耗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（hào）       忧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郁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（yù）      懒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惰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（duò）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怂恿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（sǒnɡ yǒnɡ）</w:t>
      </w:r>
    </w:p>
    <w:p w14:paraId="724296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安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详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（xiánɡ）    乞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丐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（ɡài）   预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警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（jǐnɡ）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然（chànɡ）</w:t>
      </w:r>
    </w:p>
    <w:p w14:paraId="451526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蜷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伏（quán）     叮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嘱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（zhǔ）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惩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戒（chénɡ）   悲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楚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（chǔ）</w:t>
      </w:r>
    </w:p>
    <w:p w14:paraId="588174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断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语（duàn）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冤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枉（yuān）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虐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待（nüè）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芙蓉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鸟（fú rónɡ）</w:t>
      </w:r>
    </w:p>
    <w:p w14:paraId="0CE1E4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畏罪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潜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逃（qián）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绫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（línɡ）    污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（sè）      </w:t>
      </w:r>
      <w:r>
        <w:rPr>
          <w:rFonts w:hint="eastAsia" w:ascii="宋体" w:hAnsi="宋体" w:eastAsia="宋体" w:cs="Times New Roman"/>
          <w:color w:val="FF0000"/>
          <w:sz w:val="21"/>
          <w:szCs w:val="21"/>
          <w:em w:val="dot"/>
          <w:lang w:val="en-US" w:eastAsia="zh-CN"/>
        </w:rPr>
        <w:t>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骂（zǔ）</w:t>
      </w:r>
    </w:p>
    <w:p w14:paraId="39433B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2.（1）污涩 （2）怂恿 （3）预警 （4）怅然 （5）蜷伏（6）提心吊胆 （7）畏罪潜逃（8）妄下断语</w:t>
      </w:r>
    </w:p>
    <w:p w14:paraId="1776AC2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3.西谛  翻译  文学史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1FD983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任务二：默读课文·概括“我家”与猫的故事</w:t>
      </w:r>
    </w:p>
    <w:p w14:paraId="3F414E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25B1FB3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tcBorders>
              <w:tl2br w:val="nil"/>
              <w:tr2bl w:val="nil"/>
            </w:tcBorders>
            <w:vAlign w:val="center"/>
          </w:tcPr>
          <w:p w14:paraId="7D884CD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color w:val="FF0000"/>
              </w:rPr>
              <w:drawing>
                <wp:inline distT="0" distB="0" distL="114300" distR="114300">
                  <wp:extent cx="1066165" cy="1148080"/>
                  <wp:effectExtent l="0" t="0" r="635" b="0"/>
                  <wp:docPr id="6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38EAC2B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2267CA9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从隔壁要来的</w:t>
            </w:r>
          </w:p>
        </w:tc>
      </w:tr>
      <w:tr w14:paraId="6342265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2E46232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24AB7D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386528C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花白的毛，“如带着泥土的白雪球似的”</w:t>
            </w:r>
          </w:p>
        </w:tc>
      </w:tr>
      <w:tr w14:paraId="06E39F1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1B8C021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59EB8C1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037F713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很活泼（“在廊前太阳光里滚来滚去。三妹常常地，取了一条红带，或一根绳子，在它面前来回地拖摇着，它便扑过来抢，又扑过去抢。”）</w:t>
            </w:r>
          </w:p>
        </w:tc>
      </w:tr>
      <w:tr w14:paraId="7FA11CD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6861A6A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0A6CB4C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41ECC30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很受喜爱、小侣（“我坐在藤椅上看着他们，可以微笑着消耗过一二小时的光阴，那时太阳光暖暖地照着，心上感着生命的新鲜与快乐。”）</w:t>
            </w:r>
          </w:p>
        </w:tc>
      </w:tr>
      <w:tr w14:paraId="0454F1F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19726CE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一 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7115CA8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7793CE2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病死</w:t>
            </w:r>
          </w:p>
        </w:tc>
      </w:tr>
    </w:tbl>
    <w:p w14:paraId="1BC878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2C317A8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tcBorders>
              <w:tl2br w:val="nil"/>
              <w:tr2bl w:val="nil"/>
            </w:tcBorders>
            <w:vAlign w:val="center"/>
          </w:tcPr>
          <w:p w14:paraId="7A10A9F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color w:val="FF0000"/>
              </w:rPr>
              <w:drawing>
                <wp:inline distT="0" distB="0" distL="114300" distR="114300">
                  <wp:extent cx="1066165" cy="1148080"/>
                  <wp:effectExtent l="0" t="0" r="635" b="0"/>
                  <wp:docPr id="9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3EA75F5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25272E6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从舅舅家要来的</w:t>
            </w:r>
          </w:p>
        </w:tc>
      </w:tr>
      <w:tr w14:paraId="125D589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5B68F7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5ECD736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4F3B2A6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浑身黄色</w:t>
            </w:r>
          </w:p>
        </w:tc>
      </w:tr>
      <w:tr w14:paraId="13652BA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505F2CC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377DAEB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720F311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更有趣，更活泼 （“它在园中乱跑，又会爬树，有时蝴蝶安详地飞过时，它也会扑过去捉。它似乎太活泼了，一点儿也不怕生人，有时由树上跃到墙上，又跑到街上，在那里晒太阳。”）</w:t>
            </w:r>
          </w:p>
        </w:tc>
      </w:tr>
      <w:tr w14:paraId="682230E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4940299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0E797E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0508366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很受家人的宠爱（“我们都很为它提心吊胆，一天都要‘小猫呢？小猫呢？’地查问好几次。”）</w:t>
            </w:r>
          </w:p>
        </w:tc>
      </w:tr>
      <w:tr w14:paraId="47AD982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7DF649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二 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7BE559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6F0C93A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“亡失”</w:t>
            </w:r>
          </w:p>
        </w:tc>
      </w:tr>
    </w:tbl>
    <w:p w14:paraId="193A27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6"/>
        <w:gridCol w:w="2135"/>
        <w:gridCol w:w="5458"/>
      </w:tblGrid>
      <w:tr w14:paraId="7C29F6C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346" w:type="dxa"/>
            <w:vMerge w:val="restart"/>
            <w:tcBorders>
              <w:tl2br w:val="nil"/>
              <w:tr2bl w:val="nil"/>
            </w:tcBorders>
            <w:vAlign w:val="center"/>
          </w:tcPr>
          <w:p w14:paraId="5A0DAA4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color w:val="FF0000"/>
              </w:rPr>
              <w:drawing>
                <wp:inline distT="0" distB="0" distL="114300" distR="114300">
                  <wp:extent cx="1066165" cy="1148080"/>
                  <wp:effectExtent l="0" t="0" r="635" b="0"/>
                  <wp:docPr id="10" name="图片 71" descr="猫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1" descr="猫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165" cy="114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334666D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籍贯(来处)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1306025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流浪猫</w:t>
            </w:r>
          </w:p>
        </w:tc>
      </w:tr>
      <w:tr w14:paraId="72B34B9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406008E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768A1B7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样貌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5A1CEEC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毛色花白，不好看。 （“有一天，它因夜里冷，钻到火炉底下去，毛被烧脱好几块，更觉得难看了。”）</w:t>
            </w:r>
          </w:p>
        </w:tc>
      </w:tr>
      <w:tr w14:paraId="2259619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643357E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12FC60F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性情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3533082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不活泼，忧郁，懒惰。（“它不活泼，也不像别的小猫之喜欢玩游，好像是具着天生的忧郁性似的”“春天来了，它成了一只壮猫了，却仍不改它的忧郁性，也不去捉鼠，终日懒惰地伏着，吃得胖胖的。”）</w:t>
            </w:r>
          </w:p>
        </w:tc>
      </w:tr>
      <w:tr w14:paraId="161152D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346" w:type="dxa"/>
            <w:vMerge w:val="continue"/>
            <w:tcBorders>
              <w:tl2br w:val="nil"/>
              <w:tr2bl w:val="nil"/>
            </w:tcBorders>
            <w:vAlign w:val="center"/>
          </w:tcPr>
          <w:p w14:paraId="328CD7A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2A571C1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在“我家”的地位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152C957A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不为大家所喜欢，若有若无。（“但大家都不喜欢它，……连三妹那样爱猫的，对于它，也不加注意。如此地，过了几个月，它在我家仍是一只若有若无的动物。”）</w:t>
            </w:r>
          </w:p>
        </w:tc>
      </w:tr>
      <w:tr w14:paraId="7E6C04E0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2346" w:type="dxa"/>
            <w:tcBorders>
              <w:tl2br w:val="nil"/>
              <w:tr2bl w:val="nil"/>
            </w:tcBorders>
            <w:vAlign w:val="center"/>
          </w:tcPr>
          <w:p w14:paraId="0913869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第</w:t>
            </w:r>
            <w:r>
              <w:rPr>
                <w:rFonts w:hint="eastAsia" w:ascii="宋体" w:hAnsi="宋体" w:eastAsia="宋体" w:cs="宋体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三 </w:t>
            </w: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只猫</w:t>
            </w:r>
          </w:p>
        </w:tc>
        <w:tc>
          <w:tcPr>
            <w:tcW w:w="2135" w:type="dxa"/>
            <w:tcBorders>
              <w:tl2br w:val="nil"/>
              <w:tr2bl w:val="nil"/>
            </w:tcBorders>
            <w:vAlign w:val="center"/>
          </w:tcPr>
          <w:p w14:paraId="117046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结局</w:t>
            </w:r>
          </w:p>
        </w:tc>
        <w:tc>
          <w:tcPr>
            <w:tcW w:w="5458" w:type="dxa"/>
            <w:tcBorders>
              <w:tl2br w:val="nil"/>
              <w:tr2bl w:val="nil"/>
            </w:tcBorders>
            <w:vAlign w:val="center"/>
          </w:tcPr>
          <w:p w14:paraId="1D7534E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Cs w:val="21"/>
                <w:vertAlign w:val="baseline"/>
                <w:lang w:val="en-US" w:eastAsia="zh-CN"/>
              </w:rPr>
              <w:t>死亡</w:t>
            </w:r>
          </w:p>
        </w:tc>
      </w:tr>
    </w:tbl>
    <w:p w14:paraId="34E5F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1BDB5A0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2.句子：</w:t>
      </w:r>
    </w:p>
    <w:p w14:paraId="469F571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我家养了好几次的猫，结局总是失踪或死亡。（第1自然段）</w:t>
      </w:r>
    </w:p>
    <w:p w14:paraId="550B0DC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不要紧，我再向别处要一只来给你。（第2自然段）</w:t>
      </w:r>
    </w:p>
    <w:p w14:paraId="626640D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自此，我家好久不养猫。（第14自然段）</w:t>
      </w:r>
    </w:p>
    <w:p w14:paraId="6F96B73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自此，我家永不养猫。（第34自然段）</w:t>
      </w:r>
    </w:p>
    <w:p w14:paraId="2593EB7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FF0000"/>
          <w:szCs w:val="21"/>
          <w:lang w:val="en-US" w:eastAsia="zh-CN"/>
        </w:rPr>
        <w:t>概括内容:文章围绕“养猫”这一中心，描写了“我”及家人与三只小猫的故事。第一只小猫非常可爱，第二只小猫更加活泼惹人喜爱，第三只猫忧郁慵懒不被待见，它们最终都亡失了。随着三只小猫的亡失,“我”经历了从难过到伤心到决绝，直至永不养猫的历程。</w:t>
      </w:r>
    </w:p>
    <w:p w14:paraId="6DAEB3F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细读故事·探究“我家永不养猫”的原因</w:t>
      </w:r>
    </w:p>
    <w:p w14:paraId="26158FE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1.“我没有判断明白，便妄下断语，冤枉了一只不能说话辩诉的动物”，而且因为这只猫已经亡失，"我永无改正我的过失的机会了!”</w:t>
      </w:r>
    </w:p>
    <w:p w14:paraId="4E9127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2.(1)有关人物言行的细节描写</w:t>
      </w:r>
    </w:p>
    <w:p w14:paraId="2C84B3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我很愤怒，叫道:“一定是猫，一定是猫!”（第22自然段）</w:t>
      </w:r>
    </w:p>
    <w:p w14:paraId="684861D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妻听见了……便道:“不是这猫咬死的还有谁?它常常对鸟笼望着，我早就叫张妈要小心了。张妈!你为什么不小心?!”（第23自然段）</w:t>
      </w:r>
    </w:p>
    <w:p w14:paraId="206F1D3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分析:“我”和妻的所有判断都是主观的，没有调查便妄下断语。</w:t>
      </w:r>
    </w:p>
    <w:p w14:paraId="616896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(2)有关猫的细节描写</w:t>
      </w:r>
    </w:p>
    <w:p w14:paraId="67F866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它很悲楚地叫了一声“咪呜”，便逃到屋瓦上了。（第27自然段）</w:t>
      </w:r>
    </w:p>
    <w:p w14:paraId="4ACD74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分析:猫咪只是“不能说话辩诉的动物”，面对“我”的冤枉，它没有申辩和反抗的能力。</w:t>
      </w:r>
    </w:p>
    <w:p w14:paraId="24E5408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第三只猫既不好看也不活泼，“大家都不喜欢它”，它凝望鸟笼的行为也被认为想吃鸟。铸成黑白颠倒错案的根本原因是“我”因个人好恶而妄下断语，而“我”也因为这个过失决定不再养猫，其中蕴含着深沉的自悔之意。</w:t>
      </w:r>
    </w:p>
    <w:p w14:paraId="04A636A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任务四：比较命运·再探“我家永不养猫”的原因</w:t>
      </w:r>
    </w:p>
    <w:p w14:paraId="5982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1.相同点：三只猫的“结局总是失踪或死亡”。</w:t>
      </w:r>
    </w:p>
    <w:p w14:paraId="6C7491B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不同点：三只猫样貌、性情不同，在“我”心中的地位也不相同。</w:t>
      </w:r>
    </w:p>
    <w:p w14:paraId="7B26933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2.句子1: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“不要紧，我再向别处要一只来给你。”</w:t>
      </w:r>
    </w:p>
    <w:p w14:paraId="6804EB9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批注:第一只猫的死让“我们”难过，但还不至于太过伤心，这也为第二只猫的到来作铺垫。</w:t>
      </w:r>
    </w:p>
    <w:p w14:paraId="726885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句子2: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“自此，我家好久不养猫。”</w:t>
      </w:r>
    </w:p>
    <w:p w14:paraId="2E1D048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批注:承上启下，表明“我们”伤心程度加深了，也为下文被动收养第三只猫作了铺垫。</w:t>
      </w:r>
    </w:p>
    <w:p w14:paraId="4849EED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句子3: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“自此，我家永不养猫。”</w:t>
      </w:r>
    </w:p>
    <w:p w14:paraId="04A240D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批注:态度决绝，情感上程度加深，呼应开头，也是对全文的总结收束。</w:t>
      </w:r>
    </w:p>
    <w:p w14:paraId="6AC0B95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3.(1)共同点:三只猫共同的结局让人感到生命的脆弱，不再养猫也是避免看到弱小动物生命悲剧的重复。</w:t>
      </w:r>
    </w:p>
    <w:p w14:paraId="3C63D30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(2)逻辑关联:第一只猫让“我”感到生命的新鲜与快乐，它的病死让“我”感到弱小者命运的凄婉;第二只猫更加活泼有趣，它的丢失让“我”对自私者感到愤恨;第三只猫本是流浪猫，不幸冤死的命运表露了“我”对自己妄下论断行为的反省。</w:t>
      </w:r>
    </w:p>
    <w:p w14:paraId="60869BA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(3)概括中心:三只猫都是弱小者，作者通过它们的亡失，表达了对弱小者的同情，对人生的感触:要仁爱，不要残忍;要为人着想，不要自私自利;人们在生活中难免有喜恶差别，但是作出判断之前一定要排除个人主观因素，要明辨是非，不要主观武断。</w:t>
      </w:r>
    </w:p>
    <w:p w14:paraId="613E0F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任务五：质疑探究·深化对“人与动物”关系的认识</w:t>
      </w:r>
    </w:p>
    <w:p w14:paraId="2FD9DC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:真的“爱猫”，对各种猫就都应一视同仁，无论是美丽活泼的，还是瘦弱忧郁的，甚至对后者更应怜惜。然而，对第三只猫,“我”不仅不爱，甚至偏听偏信，妄下断语，造成了它的命运悲剧。由此可知，“我”之爱猫，并非爱一切的猫，而是凭感情和个人利益出发决定爱与不爱。这并不是真的“爱猫”。</w:t>
      </w:r>
    </w:p>
    <w:p w14:paraId="1D910C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2.示例(1):人们常常以为养宠物的出发点是“爱”，但我们不妨追问自己“爱”的是什么。是爱其外表，还是发自内心喜爱这个生命?这种爱会不会因为其他外在因素而改变?</w:t>
      </w:r>
    </w:p>
    <w:p w14:paraId="25422B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(2):与人相比，动物的力量是弱小的，即使强大如狮子老虎，也敌不过人类的枪炮。但从生命的意义来说，人与动物是平等的，保护动物才是人与自然和谐共处的前提。作者一再强调小猫无法说话，就是告诉我们，不要忽略自己与动物间的强弱差别，要尊重生命!</w:t>
      </w:r>
    </w:p>
    <w:p w14:paraId="1EA8D7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任务六：研读资料·讨论三只猫悲剧命运的隐喻</w:t>
      </w:r>
    </w:p>
    <w:p w14:paraId="5CD83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示例(1):第三只猫的亡失是强者的冷漠和欺压造成的。生活中常有不幸，尤其是弱小者，它们的不幸正是因为它们的弱小。在生活中，不应因自己的强大而欺凌弱小。</w:t>
      </w:r>
    </w:p>
    <w:p w14:paraId="2CE03E5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(2):“我”与第三只猫的关系，正像封建旧家庭里权势更大、地位更高的人与贫苦者、弱小者的关系。第三只猫作为弱势者被强势者欺凌，被冤死去。“自此，我家永不养猫”的结局，体现了作者作为知识分子的自省和悲悯情怀。</w:t>
      </w: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862A4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1D1E4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48781E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D573A85"/>
    <w:rsid w:val="2E0A72C8"/>
    <w:rsid w:val="2F293F75"/>
    <w:rsid w:val="2F2A2F8A"/>
    <w:rsid w:val="2F4E5184"/>
    <w:rsid w:val="3025488D"/>
    <w:rsid w:val="30DA1C73"/>
    <w:rsid w:val="312F7E16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9F3B2D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01037C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3E46C64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0D36C0"/>
    <w:rsid w:val="7C583E77"/>
    <w:rsid w:val="7CCA0002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sv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2508</Words>
  <Characters>2603</Characters>
  <Lines>48</Lines>
  <Paragraphs>13</Paragraphs>
  <TotalTime>2</TotalTime>
  <ScaleCrop>false</ScaleCrop>
  <LinksUpToDate>false</LinksUpToDate>
  <CharactersWithSpaces>3053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656D58534E094D1583ABD255EDC653D9_12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