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A9D6E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11353800</wp:posOffset>
            </wp:positionV>
            <wp:extent cx="254000" cy="381000"/>
            <wp:effectExtent l="0" t="0" r="1270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第15课  《梅岭三章》教学设计</w:t>
      </w:r>
    </w:p>
    <w:p w14:paraId="7CC35D74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6B097CC3">
      <w:pPr>
        <w:spacing w:line="360" w:lineRule="auto"/>
        <w:ind w:firstLine="420" w:firstLineChars="200"/>
        <w:jc w:val="left"/>
      </w:pPr>
      <w:r>
        <w:t>《梅岭三章</w:t>
      </w:r>
      <w:r>
        <w:rPr>
          <w:rFonts w:hint="eastAsia"/>
        </w:rPr>
        <w:t>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课</w:t>
      </w:r>
      <w:r>
        <w:t>。由伟大革命家、军事家陈毅将军被困梅岭山时所作，为七言绝句组诗。全文共三章：第一章，作者在生死绝境之中，追忆往昔，即使面对死亡，作者也毫无惧意，甚至要召回已经牺牲的部下，与国民党反动派斗争到底。第二章，作者告诫幸存的同志们，奋勇杀敌，用胜利的消息来祭奠自己，表达了诗人对革命必胜的坚定信念。第三章，作者对于投身革命无怨无悔，并相信战争终有结束的那一天，革命必将走向胜利，末章强烈地抒发了诗人的思想情感，体现了诗人不屈的战斗意志和乐观积极的革命态度，一个无产阶级革命者的形象瞬间跃然纸上。诗作内容短小精悍，读来铿锵有力，全诗既带有为革命献身义无反顾的勇气，又有即将面对死亡的大无畏精神。</w:t>
      </w:r>
    </w:p>
    <w:p w14:paraId="1818FFED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5EBF39A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1.通过读准字音、读出节奏、停连和抑扬顿挫等有感情地朗读诗歌，表现出作者大无畏的革命感情。（重点）</w:t>
      </w:r>
    </w:p>
    <w:p w14:paraId="16D0FF6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2.能结合课下注释，自主阅读小序和诗歌，能概括出每首诗歌内容。（难点）</w:t>
      </w:r>
    </w:p>
    <w:p w14:paraId="0860DED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3.体会诗歌中所饱含的为革命献身的革命精神和豪情壮志，培养学生的爱国情感。 </w:t>
      </w:r>
    </w:p>
    <w:p w14:paraId="060164DA">
      <w:pPr>
        <w:spacing w:line="360" w:lineRule="auto"/>
      </w:pPr>
    </w:p>
    <w:p w14:paraId="39B464BC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3C6FFABF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056516C3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通过读准字音、读出节奏、停连和抑扬顿挫等有感情地朗读诗歌，表现出作者大无畏的革命感情。</w:t>
      </w:r>
    </w:p>
    <w:p w14:paraId="66974FFE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67811AB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能结合课下注释，自主阅读小序和诗歌，能概括出每首诗歌内容。</w:t>
      </w:r>
    </w:p>
    <w:p w14:paraId="16480159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3D9683E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翻开历史的宏伟画卷，群星闪耀，他们为了国家独立、民族解放，毅然决然投身革命，不畏牺牲，英勇斗争，谱写了一曲感天动地、撼人心魄的英雄赞歌；他们的卓越功勋彪炳光辉史册，令人肃然起敬！ 更难能可贵的是，有的仁人志士能够以诗歌的形式抒写自己崇高的理想、坚定的意志！伟大的无产阶级革命家陈毅就是其中的一位。  </w:t>
      </w:r>
    </w:p>
    <w:p w14:paraId="3428668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今天就让我们走进《梅岭三章》，倾听一位革命者在生死关头的告白吧！</w:t>
      </w:r>
    </w:p>
    <w:p w14:paraId="2EC8819B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76C01EF9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0E16AD6F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陈毅（1901—1972），中国共产党员、无产阶级革命家、政治家、军事家、外交家、诗人，中华人民共和国十大元帅之一。1977年其遗作专集《陈毅诗词选集》出版。</w:t>
      </w:r>
    </w:p>
    <w:p w14:paraId="6FF9B09D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2413166F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1934年10月，江西中央苏区的主力红军出发长征。那时，陈毅同志身负重伤，被留在江西担负军事指挥，并主持政府工作。1935年春，陈毅同志率部在敌人重点围攻下从中央苏区突围，转移到赣南地区进行游击战争，坚持了将近三个年头。这三年游击战争，是他们在革命斗争中所经历的最艰苦最困难的阶段。1936年冬天，由于叛徒告密，陈毅同志在梅山被敌人包围。陈毅同志带着伤病伏在密密的草丛中20多天，考虑到难以脱身，便写了三首诗藏在衣袋里。不久，敌人一无所获，便悻悻解围而去。今天，我们学习的《梅岭三章》便是陈毅同志当时写的“绝命诗”。</w:t>
      </w:r>
    </w:p>
    <w:p w14:paraId="0103D56B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重点生字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7CDE56E4">
      <w:pPr>
        <w:spacing w:line="360" w:lineRule="auto"/>
        <w:ind w:firstLine="420" w:firstLineChars="200"/>
      </w:pPr>
      <w:r>
        <w:t>伏(fú)         丛</w:t>
      </w:r>
      <w:r>
        <w:rPr>
          <w:b/>
          <w:bCs/>
          <w:u w:val="single"/>
        </w:rPr>
        <w:t>莽</w:t>
      </w:r>
      <w:r>
        <w:t>(mǎng)   旋(xuán)</w:t>
      </w:r>
      <w:r>
        <w:rPr>
          <w:rFonts w:hint="eastAsia"/>
          <w:lang w:val="en-US" w:eastAsia="zh-CN"/>
        </w:rPr>
        <w:t xml:space="preserve">    </w:t>
      </w:r>
      <w:r>
        <w:t> </w:t>
      </w:r>
      <w:r>
        <w:rPr>
          <w:u w:val="single"/>
        </w:rPr>
        <w:t>旌</w:t>
      </w:r>
      <w:r>
        <w:t>旗(jīng)  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u w:val="single"/>
        </w:rPr>
        <w:t>阎</w:t>
      </w:r>
      <w:r>
        <w:t>罗(yán)      国门</w:t>
      </w:r>
      <w:r>
        <w:rPr>
          <w:u w:val="single"/>
        </w:rPr>
        <w:t>悬</w:t>
      </w:r>
      <w:r>
        <w:t>(xuán) </w:t>
      </w:r>
    </w:p>
    <w:p w14:paraId="464C9858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u w:val="single"/>
        </w:rPr>
        <w:t>诸</w:t>
      </w:r>
      <w:r>
        <w:t>君(zhū)   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u w:val="single"/>
        </w:rPr>
        <w:t>捷</w:t>
      </w:r>
      <w:r>
        <w:t>报(jié)        血雨</w:t>
      </w:r>
      <w:r>
        <w:rPr>
          <w:u w:val="single"/>
        </w:rPr>
        <w:t>腥</w:t>
      </w:r>
      <w:r>
        <w:t>风(xīnɡ)</w:t>
      </w:r>
    </w:p>
    <w:p w14:paraId="1CED1096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  <w:lang w:val="en-US" w:eastAsia="zh-CN"/>
        </w:rPr>
        <w:t>词语解释</w:t>
      </w:r>
      <w:r>
        <w:rPr>
          <w:rFonts w:hint="eastAsia"/>
          <w:b/>
          <w:bCs/>
          <w:lang w:eastAsia="zh-CN"/>
        </w:rPr>
        <w:t>】</w:t>
      </w:r>
    </w:p>
    <w:p w14:paraId="0B2D186F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泉台：指人死后埋葬的地方，也指阴间。</w:t>
      </w:r>
    </w:p>
    <w:p w14:paraId="29955BAE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旧部：过去的部下。这里指为革命牺牲的同志。</w:t>
      </w:r>
    </w:p>
    <w:p w14:paraId="1F6C220C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旌旗：旗帜的总称，这里借指军士。</w:t>
      </w:r>
    </w:p>
    <w:p w14:paraId="604DC5D2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烽烟：古代边境有敌人入侵时，在烽火台上点起的报警用的烟火，后泛指战火或战争。这里指1927年以后的国内革命战争。</w:t>
      </w:r>
    </w:p>
    <w:p w14:paraId="6D022CC9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诸君：这里是各位同志的意思。诸，许多、各位。君，对人的尊称。</w:t>
      </w:r>
    </w:p>
    <w:p w14:paraId="1EC29C8F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涯：边际，止境。</w:t>
      </w:r>
    </w:p>
    <w:p w14:paraId="2DDA3121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取义成仁：即“舍生取义”“杀身成仁”。为了成全仁义，不惜牺牲生命。这里指为了人民的解放事业而勇于牺牲。取，选取。成，成全、实现。</w:t>
      </w:r>
    </w:p>
    <w:p w14:paraId="79388749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任务一：初读诗歌，了解背景</w:t>
      </w:r>
    </w:p>
    <w:p w14:paraId="3D672C0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1.朗读诗歌</w:t>
      </w:r>
    </w:p>
    <w:p w14:paraId="7B3BEA5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（1）播放朗读录音。</w:t>
      </w:r>
    </w:p>
    <w:p w14:paraId="0F1C851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（2）学生齐读，读出气势，读出感情。</w:t>
      </w:r>
    </w:p>
    <w:p w14:paraId="07A2C9B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（3）小组合作理解诗歌内容，将不理解的词提出来，共同解决。</w:t>
      </w:r>
    </w:p>
    <w:p w14:paraId="371EB5A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2.阅读小序。说说小序在这首诗歌中有什么作用？</w:t>
      </w:r>
    </w:p>
    <w:p w14:paraId="77CE16D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1936年冬天，梅山被敌人包围了。“伏丛莽间”的“伏”，潜伏，藏匿；我身负重伤，又患疾病，藏匿在树丛密草当中20多天。“得脱”的“得”，能够；考虑到不能脱险，作成三首诗保留在衣服最里面。不久敌人的包围解除了。</w:t>
      </w:r>
    </w:p>
    <w:p w14:paraId="392BA579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62298C0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“小序”是全诗重要组成部分，明确写作的时间、地点、缘由和写作背景，交代了梅岭遇险的经过。“小序”使我们更好地理解诗人的革命情怀，及诗人以诗明志的行为，表现了作者革命到底的决心。</w:t>
      </w:r>
    </w:p>
    <w:p w14:paraId="3E2AEF7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3.比读诗歌，感受诗情   </w:t>
      </w:r>
    </w:p>
    <w:p w14:paraId="61640EC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请同学们根据朗读节奏，反复朗读，注意节奏，读好韵脚。</w:t>
      </w:r>
    </w:p>
    <w:p w14:paraId="08D755D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①四三停顿，平长仄短，韵脚读音拖长。</w:t>
      </w:r>
    </w:p>
    <w:p w14:paraId="0576284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②第一章押uo韵，音调高亢开阔。第二章押an韵，音调高平昂扬。第三章押a韵，音调沉稳坚定。</w:t>
      </w:r>
    </w:p>
    <w:p w14:paraId="4DE1F33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③读重要意象时，可以适当重音或者略微停顿。</w:t>
      </w:r>
    </w:p>
    <w:p w14:paraId="25FB20D0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  <w:lang w:eastAsia="zh-CN"/>
        </w:rPr>
        <w:t>：统整诗意，掌握形象</w:t>
      </w:r>
    </w:p>
    <w:p w14:paraId="75FF4B4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1.这组诗中，“断头今日意如何？”一句领全篇。在面对生死的危难关头，陈毅想的是什么呢？请用三章中的原句回答。</w:t>
      </w:r>
    </w:p>
    <w:p w14:paraId="0834F4A6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778E308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断头今日意如何？</w:t>
      </w:r>
    </w:p>
    <w:p w14:paraId="4CE8BD5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此去泉台招旧部，旌旗十万斩阎罗。</w:t>
      </w:r>
    </w:p>
    <w:p w14:paraId="54CB575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断头今日意如何？</w:t>
      </w:r>
    </w:p>
    <w:p w14:paraId="05AF2DE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后死诸君多努力，捷报飞来当纸钱。</w:t>
      </w:r>
    </w:p>
    <w:p w14:paraId="246BB4C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断头今日意如何？</w:t>
      </w:r>
    </w:p>
    <w:p w14:paraId="1A7CD6B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血雨腥风应有涯，人间遍种自由花。</w:t>
      </w:r>
    </w:p>
    <w:p w14:paraId="0E219CB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请同学们以小组为单位，对这三问三答进行分角色朗读，并设计一定的肢体动作（如：横劈状、抱拳状、双臂缓缓舒展状）。3分钟后，选取小组在班级进行展示。</w:t>
      </w:r>
    </w:p>
    <w:p w14:paraId="25E1FC2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2.绝境中的所思所想，更能看出一个人的心灵、情感和胸怀。梳理意象，结合具体意象和诗句，说说你从中读出作者怎样的情感或形象？</w:t>
      </w:r>
    </w:p>
    <w:p w14:paraId="16FA7D38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606F987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泉台、旌旗、阎罗  捷报、纸钱    血雨腥风、自由花</w:t>
      </w:r>
    </w:p>
    <w:p w14:paraId="0A2844E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从</w:t>
      </w:r>
      <w:r>
        <w:rPr>
          <w:rFonts w:hint="eastAsia"/>
          <w:b w:val="0"/>
          <w:bCs w:val="0"/>
          <w:u w:val="single"/>
        </w:rPr>
        <w:t xml:space="preserve">           </w:t>
      </w:r>
      <w:r>
        <w:rPr>
          <w:rFonts w:hint="eastAsia"/>
          <w:b w:val="0"/>
          <w:bCs w:val="0"/>
        </w:rPr>
        <w:t>我读出一个</w:t>
      </w:r>
      <w:r>
        <w:rPr>
          <w:rFonts w:hint="eastAsia"/>
          <w:b w:val="0"/>
          <w:bCs w:val="0"/>
          <w:u w:val="single"/>
        </w:rPr>
        <w:t xml:space="preserve">           </w:t>
      </w:r>
      <w:r>
        <w:rPr>
          <w:rFonts w:hint="eastAsia"/>
          <w:b w:val="0"/>
          <w:bCs w:val="0"/>
        </w:rPr>
        <w:t>的形象！</w:t>
      </w:r>
    </w:p>
    <w:p w14:paraId="3C209779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49DC29B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我读出一个至死不渝、血战到底的革命者形象</w:t>
      </w:r>
    </w:p>
    <w:p w14:paraId="102C79D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我读出一个坚定乐观的战士形象</w:t>
      </w:r>
    </w:p>
    <w:p w14:paraId="73A2275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我读出一个视死如归的革命家形象</w:t>
      </w:r>
    </w:p>
    <w:p w14:paraId="009597D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我读出一个献身革命、不怕牺牲的共产党人形象</w:t>
      </w:r>
    </w:p>
    <w:p w14:paraId="7D561B1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我读出一个叱咤风云、气魄非凡的红军统帅形象</w:t>
      </w:r>
    </w:p>
    <w:p w14:paraId="6DB40817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【资料链接】</w:t>
      </w:r>
    </w:p>
    <w:p w14:paraId="71171B8A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①刑天与帝至此争神，帝断其首，葬之常羊之山。乃以乳为目，以脐为口，操干戚以舞。——《山海经》（断头今日意如何）</w:t>
      </w:r>
    </w:p>
    <w:p w14:paraId="21BDBC5A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②乃告其舍人曰：“必树吾墓上以梓，令可以为器；而抉吾眼悬吴东门之上，以观越寇之入灭吴也。”乃自刭死。——《史记·伍子胥列传》（此头须向国门悬）</w:t>
      </w:r>
    </w:p>
    <w:p w14:paraId="0BF74D9E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③生，亦我所欲也；义，亦我所欲也。二者不可兼得，舍生而取义者也。——《孟子·告子上》</w:t>
      </w:r>
    </w:p>
    <w:p w14:paraId="4E39E1ED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</w:rPr>
      </w:pPr>
      <w:r>
        <w:rPr>
          <w:rFonts w:hint="eastAsia" w:ascii="楷体" w:hAnsi="楷体" w:eastAsia="楷体" w:cs="楷体"/>
          <w:b w:val="0"/>
          <w:bCs w:val="0"/>
        </w:rPr>
        <w:t>④志士仁人，无求生以害仁，有杀身以成仁。——《论语•卫灵公》 （取义成仁今日事）</w:t>
      </w:r>
    </w:p>
    <w:p w14:paraId="2E624BC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从这些诗句中，我读出陈毅</w:t>
      </w:r>
      <w:r>
        <w:rPr>
          <w:rFonts w:hint="eastAsia"/>
          <w:b w:val="0"/>
          <w:bCs w:val="0"/>
          <w:u w:val="single"/>
        </w:rPr>
        <w:t xml:space="preserve">           </w:t>
      </w:r>
      <w:r>
        <w:rPr>
          <w:rFonts w:hint="eastAsia"/>
          <w:b w:val="0"/>
          <w:bCs w:val="0"/>
        </w:rPr>
        <w:t>的精神！</w:t>
      </w:r>
    </w:p>
    <w:p w14:paraId="6D86716F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4C1202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我读出陈毅不畏生死、甘愿牺牲的战斗精神</w:t>
      </w:r>
    </w:p>
    <w:p w14:paraId="475C24A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我读出陈毅忠诚革命、坚信胜利的革命精神</w:t>
      </w:r>
    </w:p>
    <w:p w14:paraId="738A121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我读出陈毅临危不惧、身怀大勇的爱国精神</w:t>
      </w:r>
    </w:p>
    <w:p w14:paraId="75BA009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我读出陈毅上马打仗，下马赋诗的儒将精神</w:t>
      </w:r>
    </w:p>
    <w:p w14:paraId="312FF318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任务三：再读诗歌，深入体味</w:t>
      </w:r>
    </w:p>
    <w:p w14:paraId="32526B9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请同学们再次朗读诗歌，合作思考：</w:t>
      </w:r>
    </w:p>
    <w:p w14:paraId="1FC6C937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1.这三首诗歌内在联系在哪里？</w:t>
      </w:r>
    </w:p>
    <w:p w14:paraId="0B1FD8A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2.圈出你认为最有表现力的动词，说说表达效果。</w:t>
      </w:r>
    </w:p>
    <w:p w14:paraId="766F3415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6356905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1.这三首诗歌内在联系在哪里？</w:t>
      </w:r>
    </w:p>
    <w:p w14:paraId="607B469B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这三首诗，首章首句设问，总领全篇。然后依照时间顺序，从首章“创业艰难百战多”追忆往昔，次章“南国烽烟正十年”面对当下，末章“人间遍种自由花”展望未来，用三个角度回答了首句问题，从眼前回顾过去，从现实写到理想，一气贯注。虽然三首诗有内在的联系，但在内容上各有侧重，情感表达上也有不同。</w:t>
      </w:r>
    </w:p>
    <w:p w14:paraId="70FB9657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2.圈出你认为最有表现力的动词，说说表达效果。</w:t>
      </w:r>
    </w:p>
    <w:p w14:paraId="102D1861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第一首中的“招”“斩”用得好。“招”是招引，“斩”是斩杀，写出了领导者的号召力和革命力量的强大，表现出与反动派战斗到底的决心和必胜的信念。</w:t>
      </w:r>
    </w:p>
    <w:p w14:paraId="6FA855A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第二首“飞”用得好。“飞”字显得轻而快、欢欣、联翩而至，用在句中形象地表现出捷报轻快传来，接连地传来，富有感情色彩，表现作者对胜利充满了信心和乐观的革命主义情怀，加强了诗的艺术感染力。</w:t>
      </w:r>
    </w:p>
    <w:p w14:paraId="782FAE5B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任务四：激活情感，培养创造</w:t>
      </w:r>
    </w:p>
    <w:p w14:paraId="091ED0AC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【背景补充】</w:t>
      </w:r>
    </w:p>
    <w:p w14:paraId="705CB425">
      <w:pPr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1936年4月，陈毅到梅山地区检查工作。10月，由于叛徒出卖，陈毅在大庆遇上险情，马上转回梅山。回到梅山时遇到敌人搜山，便暂时隐蔽在一个山沟里。敌人纵火烧山，但天下大雨，火被淋熄，敌人搜捕直至天黑才撤走，半夜又反扑上山，还是一无所获。当时陈毅用刀在陡坡上的丛莽中开出一块很小的平地，躺在那里休息。后来敌人继续搜山，前后围搜达20余日才“解围”。我们今天学的这三首诗就是作者在“虑不得脱”的情况下写的。</w:t>
      </w:r>
    </w:p>
    <w:p w14:paraId="0E06EABE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在生死未卜的境况下，毅然写下决心和壮志，那是需要多大的勇气， 这种精神，我们从哪些人身上学过？</w:t>
      </w:r>
    </w:p>
    <w:p w14:paraId="4BB8D411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DF0D301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晋朝的嵇康、南宋的文天祥、晚清的谭嗣同、民国时的秋瑾……</w:t>
      </w:r>
    </w:p>
    <w:p w14:paraId="6A501C61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抛头颅洒热血，在许多现代的革命志士的诗歌里体现，比如：</w:t>
      </w:r>
    </w:p>
    <w:p w14:paraId="2D13A2CE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革命烈士诗抄</w:t>
      </w:r>
    </w:p>
    <w:p w14:paraId="44EA39B3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吉鸿恨</w:t>
      </w:r>
    </w:p>
    <w:p w14:paraId="4110F6ED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恨不抗日死，留作今日羞。</w:t>
      </w:r>
    </w:p>
    <w:p w14:paraId="0B217596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国破尚如此，我何惜此头</w:t>
      </w:r>
    </w:p>
    <w:p w14:paraId="69F1DD3A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华龙千载仰高风，壮士身亡志末终。</w:t>
      </w:r>
    </w:p>
    <w:p w14:paraId="3A0A12CB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墙外桃花墙内血，一般鲜艳一般红 。</w:t>
      </w:r>
    </w:p>
    <w:p w14:paraId="1EF1A751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天安门诗抄</w:t>
      </w:r>
    </w:p>
    <w:p w14:paraId="7070FD9C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王立山</w:t>
      </w:r>
    </w:p>
    <w:p w14:paraId="7E1B0E22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欲悲闻鬼叫，我哭豺狼笑。</w:t>
      </w:r>
    </w:p>
    <w:p w14:paraId="54B89518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洒泪祭雄杰，扬眉剑出鞘。</w:t>
      </w:r>
    </w:p>
    <w:p w14:paraId="5B39B3E4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无题·大江歌罢掉头东</w:t>
      </w:r>
    </w:p>
    <w:p w14:paraId="6878134A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周恩来</w:t>
      </w:r>
    </w:p>
    <w:p w14:paraId="3BF39DDB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大江歌罢掉头东，邃密群科济世穷。</w:t>
      </w:r>
    </w:p>
    <w:p w14:paraId="376CF921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面壁十年图破壁，难酬蹈海亦英雄。</w:t>
      </w:r>
    </w:p>
    <w:p w14:paraId="6A19CC38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自题小像</w:t>
      </w:r>
    </w:p>
    <w:p w14:paraId="621ADB52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鲁迅</w:t>
      </w:r>
    </w:p>
    <w:p w14:paraId="12B813CA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灵台无计逃神矢，风雨如磐暗故园。</w:t>
      </w:r>
    </w:p>
    <w:p w14:paraId="4AF5CE3A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寄意寒星荃不察，我以我血荐轩辕。</w:t>
      </w:r>
    </w:p>
    <w:p w14:paraId="70F7674B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自嘲</w:t>
      </w:r>
    </w:p>
    <w:p w14:paraId="749148A8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鲁迅</w:t>
      </w:r>
    </w:p>
    <w:p w14:paraId="5B797FDA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运交华盖欲何求？未敢翻身已碰头。</w:t>
      </w:r>
    </w:p>
    <w:p w14:paraId="6D64427E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破帽遮颜过闹市，漏船载酒泛中流。</w:t>
      </w:r>
    </w:p>
    <w:p w14:paraId="759CF6ED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横眉冷对千夫指，俯首甘为孺子牛。</w:t>
      </w:r>
    </w:p>
    <w:p w14:paraId="7D659F0D">
      <w:pPr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躲进小楼成一统，管他冬夏与春秋。</w:t>
      </w:r>
    </w:p>
    <w:p w14:paraId="3C1E3159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在生死攸关时节，是一种什么力量在支撑着这些将生死置之度外呢？</w:t>
      </w:r>
    </w:p>
    <w:p w14:paraId="2681A19C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1C657AE3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理想、信仰……</w:t>
      </w:r>
    </w:p>
    <w:p w14:paraId="3C826B14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信念，理想，尊严才能撑起一个真正的人，现在你就是这个顶天立地的人。</w:t>
      </w:r>
    </w:p>
    <w:p w14:paraId="36951774">
      <w:pPr>
        <w:spacing w:line="360" w:lineRule="auto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185A819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在陈毅同志光辉的一生中，有20多年的时间是在铁马金戈的枪林弹雨中度过的，而赣南的三年游击战，正如陈毅自己说的那样，“是我在革命斗争中所经历的最艰苦最困难的阶段”。《梅岭三章》可以说是反映这一历史阶段的最具有代表性的杰作。诗人以其崇高的革命情操和临危而斗志弥坚的豪迈胸怀，谱写成这一不朽的壮烈诗篇。</w:t>
      </w:r>
    </w:p>
    <w:p w14:paraId="24E9EB3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今天我们学习他的诗篇,感受了老一辈无产阶级革命家的爱国情怀。其实，在不同的时期都会涌现出不同的英雄人物,但是他们都有一个共同的特点：爱国，愿为祖国、为人民奉献自己的生命。</w:t>
      </w:r>
    </w:p>
    <w:p w14:paraId="2BA2D9A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最后，让我们带着满怀敬意，满腔自信，再次朗读英雄诗篇，聆听教诲，激发斗志，锤炼品格！</w:t>
      </w:r>
    </w:p>
    <w:p w14:paraId="075B71EF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2BD18C6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1.流畅背诵《梅岭三章》。</w:t>
      </w:r>
    </w:p>
    <w:p w14:paraId="71A1DB2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2.结合盛世中华的繁荣景象，选取合适的意象，以“致革命先烈”为题，写一首现代诗。</w:t>
      </w:r>
    </w:p>
    <w:p w14:paraId="4D534FC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3.完成对应的分层练习题。</w:t>
      </w:r>
    </w:p>
    <w:p w14:paraId="6D6F647B">
      <w:pPr>
        <w:spacing w:line="360" w:lineRule="auto"/>
        <w:ind w:firstLine="420" w:firstLineChars="20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5A73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6D18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BF5C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A228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A172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55FA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0E5724AD"/>
    <w:rsid w:val="19AC424B"/>
    <w:rsid w:val="455E2EE3"/>
    <w:rsid w:val="45B730D1"/>
    <w:rsid w:val="4C5772FC"/>
    <w:rsid w:val="6BA44A08"/>
    <w:rsid w:val="730B3872"/>
    <w:rsid w:val="7A8537D2"/>
    <w:rsid w:val="7B4255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3783</Words>
  <Characters>3878</Characters>
  <Lines>0</Lines>
  <Paragraphs>0</Paragraphs>
  <TotalTime>0</TotalTime>
  <ScaleCrop>false</ScaleCrop>
  <LinksUpToDate>false</LinksUpToDate>
  <CharactersWithSpaces>3970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84E097ADC8D74AD2B7EC7DEFE7960420_12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