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1FB7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12217400</wp:posOffset>
            </wp:positionV>
            <wp:extent cx="355600" cy="2921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第六单元《课外古诗词诵读》教学设计</w:t>
      </w:r>
    </w:p>
    <w:p w14:paraId="6216D2DF">
      <w:r>
        <w:pict>
          <v:shape id="_x0000_i1025" o:spt="75" type="#_x0000_t75" style="height:33.75pt;width:102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5F58C0C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1.准确、流利、有感情地背诵四首诗歌。</w:t>
      </w:r>
    </w:p>
    <w:p w14:paraId="4966250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2.理解诗歌的主要内容，感悟诗人表达的情感。</w:t>
      </w:r>
    </w:p>
    <w:p w14:paraId="292BAC4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3.展开联想和想象，描绘诗歌中的画面。</w:t>
      </w:r>
    </w:p>
    <w:p w14:paraId="73F9D422">
      <w:pPr>
        <w:spacing w:line="360" w:lineRule="auto"/>
      </w:pPr>
      <w:r>
        <w:pict>
          <v:shape id="_x0000_i1026" o:spt="75" type="#_x0000_t75" style="height:28.5pt;width:104.95pt;" filled="f" o:preferrelative="t" stroked="f" coordsize="21600,21600">
            <v:path/>
            <v:fill on="f" focussize="0,0"/>
            <v:stroke on="f"/>
            <v:imagedata r:id="rId12" chromakey="#FAF5ED" o:title=""/>
            <o:lock v:ext="edit" aspectratio="t"/>
            <w10:wrap type="none"/>
            <w10:anchorlock/>
          </v:shape>
        </w:pict>
      </w:r>
    </w:p>
    <w:p w14:paraId="435F9D6D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0249BC8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准确、流利、有感情地背诵四首诗歌。</w:t>
      </w:r>
    </w:p>
    <w:p w14:paraId="435EA078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71B3AE8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理解诗歌的主要内容，感悟诗人表达的情感。</w:t>
      </w:r>
    </w:p>
    <w:p w14:paraId="3C22356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展开联想和想象，描绘诗歌中的画面。</w:t>
      </w:r>
    </w:p>
    <w:p w14:paraId="71FD31D3">
      <w:pPr>
        <w:spacing w:line="360" w:lineRule="auto"/>
      </w:pPr>
      <w:r>
        <w:pict>
          <v:shape id="_x0000_i1027" o:spt="75" type="#_x0000_t75" style="height:35.55pt;width:101.1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14AD8AC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“熟读唐诗三百首，不会作诗也会吟。” 诗词，是中华文化宝库中璀璨的明珠。从 “关关雎鸠，在河之洲” 的纯真质朴，到 “人生自古谁无死？留取丹心照汗青” 的豪迈壮烈，每一首诗词都承载着一段历史、一种情感。今天，我们将继续在诗词的海洋中畅游，领略更多诗词的魅力。</w:t>
      </w:r>
    </w:p>
    <w:p w14:paraId="1F2825E2">
      <w:pPr>
        <w:spacing w:line="360" w:lineRule="auto"/>
      </w:pPr>
      <w:r>
        <w:pict>
          <v:shape id="_x0000_i1028" o:spt="75" type="#_x0000_t75" style="height:38.05pt;width:105.8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36FFBCE0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spacing w:line="360" w:lineRule="auto"/>
        <w:jc w:val="center"/>
      </w:pPr>
      <w:r>
        <w:pict>
          <v:shape id="_x0000_i1029" o:spt="75" type="#_x0000_t75" style="height:21.9pt;width:125.25pt;" filled="f" o:preferrelative="t" stroked="f" coordsize="21600,21600">
            <v:path/>
            <v:fill on="f" focussize="0,0"/>
            <v:stroke on="f" joinstyle="miter"/>
            <v:imagedata r:id="rId15" chromakey="#FAF5ED" o:title=""/>
            <o:lock v:ext="edit" aspectratio="t"/>
            <w10:wrap type="none"/>
            <w10:anchorlock/>
          </v:shape>
        </w:pict>
      </w:r>
    </w:p>
    <w:p w14:paraId="0FAD84F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诗词是中华文化的瑰宝，心灵的歌吟，是情感的寄托，是古人留给我们的珍贵礼物。学校繁星文学社正在开展中华诗词品读活动，作为文学社成员，请你完成下面的任务。</w:t>
      </w:r>
    </w:p>
    <w:p w14:paraId="6B67FF9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</w:p>
    <w:p w14:paraId="1187748E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任务一：探究《秋词》（其一）</w:t>
      </w:r>
    </w:p>
    <w:p w14:paraId="027E3FC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请同学们自由朗读诗歌，完成以下问题：</w:t>
      </w:r>
    </w:p>
    <w:p w14:paraId="0EE1CF3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1.初读诗歌，解决诗中的生字词。</w:t>
      </w:r>
    </w:p>
    <w:p w14:paraId="4A1538E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2.诗歌的作者，写作背景？</w:t>
      </w:r>
    </w:p>
    <w:p w14:paraId="09F04CD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3.诗歌的体裁？如何朗读？</w:t>
      </w:r>
    </w:p>
    <w:p w14:paraId="5E2D348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4.理解诗歌的大意及情感。</w:t>
      </w:r>
    </w:p>
    <w:p w14:paraId="3CC99D54">
      <w:pPr>
        <w:spacing w:line="360" w:lineRule="auto"/>
        <w:ind w:firstLine="420" w:firstLineChars="200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【</w:t>
      </w:r>
      <w:r>
        <w:rPr>
          <w:rFonts w:hint="eastAsia"/>
          <w:b w:val="0"/>
          <w:bCs w:val="0"/>
        </w:rPr>
        <w:t>走近作者</w:t>
      </w:r>
      <w:r>
        <w:rPr>
          <w:rFonts w:hint="eastAsia"/>
          <w:b w:val="0"/>
          <w:bCs w:val="0"/>
          <w:lang w:eastAsia="zh-CN"/>
        </w:rPr>
        <w:t>】</w:t>
      </w:r>
    </w:p>
    <w:p w14:paraId="4A4CAB3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刘禹锡（772—842），字梦得，洛阳（今属河南）人，唐代文学家。刘禹锡诗文俱佳，与白居易并称“刘白”，与柳宗元并称“刘柳”。有《刘梦得文集》传世。</w:t>
      </w:r>
    </w:p>
    <w:p w14:paraId="4026BB4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【背景资料】</w:t>
      </w:r>
    </w:p>
    <w:p w14:paraId="3909701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《秋词》选自《刘禹锡集》卷二十六（中华书局1990年版）。此题下共有诗两首，这里选的第一首。这首诗是诗人被贬朗州司马时所作。公元805年（永贞元年），顺宗即位，任用王叔文改革朝政，刘禹锡也参加了这场革新运动。但革新遭到宦官、藩镇、官僚势力的强烈反对，以失败而告终。顺宗被迫退位，王叔文被赐死，刘禹锡被贬兰州刺史、和州通判。《秋词二首》就是诗人被贬朗州时所作。</w:t>
      </w:r>
    </w:p>
    <w:p w14:paraId="43BFC768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品诗析字，把握情感</w:t>
      </w:r>
    </w:p>
    <w:p w14:paraId="3C90906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 前两句诗运用了什么手法？有什么作用？</w:t>
      </w:r>
    </w:p>
    <w:p w14:paraId="6E2C84FC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80956E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运用了对比的手法。诗人将古人的悲秋与自己的颂秋进行对比，表达了自己的乐观豁达。</w:t>
      </w:r>
    </w:p>
    <w:p w14:paraId="6B9977F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 后两句诗描绘了一幅什么画面？表达了诗人怎样的思想感情？</w:t>
      </w:r>
    </w:p>
    <w:p w14:paraId="3E13D0A1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93E828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描绘了一幅万里晴空白鹤冲云而上的画面。表达了诗人激越向上、奋发进取、积极乐观的思想感情。</w:t>
      </w:r>
    </w:p>
    <w:p w14:paraId="072DF76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思想感情：这首诗中诗人一改传统秋词的凄凉情调，赞美了秋天的开阔明丽，反映出诗人乐观的心境和豪迈的胸襟。</w:t>
      </w:r>
    </w:p>
    <w:p w14:paraId="308EFC1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：赏读《夜雨寄北》</w:t>
      </w:r>
    </w:p>
    <w:p w14:paraId="0C81E25D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请同学们自由朗读诗歌，完成以下问题：</w:t>
      </w:r>
    </w:p>
    <w:p w14:paraId="0B4CABF0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1.初读诗歌，解决诗中的生字词。</w:t>
      </w:r>
    </w:p>
    <w:p w14:paraId="525E574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2.诗歌的作者，写作背景？</w:t>
      </w:r>
    </w:p>
    <w:p w14:paraId="2CD5BA15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3.诗歌的体裁？如何朗读？</w:t>
      </w:r>
    </w:p>
    <w:p w14:paraId="1B6CAC3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4.理解诗歌的大意及情感。</w:t>
      </w:r>
    </w:p>
    <w:p w14:paraId="5E82CB5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【走近作者】</w:t>
      </w:r>
    </w:p>
    <w:p w14:paraId="3714B0F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李商隐（约813—约858），字义山，号玉谿生，唐代诗人。他的诗揭露和批判当时藩镇割据、宦官当权和上层统治集团的腐朽糜烂。所作“咏史”诗多托古以斥时政，“无题”诗也常有所寄寓。一些爱情诗和无题诗写得缠绵悱恻，优美动人，广为传诵。与杜牧合称为“小李杜”。与温庭筠合称为“温李”。有《李义山诗集》传世。</w:t>
      </w:r>
    </w:p>
    <w:p w14:paraId="6E26ADE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【背景资料】</w:t>
      </w:r>
    </w:p>
    <w:p w14:paraId="68D1552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《夜雨寄北》选自《李商隐诗歌集解》（中华书局2004年版）。这首诗是李商隐留滞巴蜀（今四川省）时寄怀长安妻子之作。诗人用朴实无华的文字，写出了他对妻子的一片深情，亲切有味，情思委曲，悱恻缠绵。</w:t>
      </w:r>
    </w:p>
    <w:p w14:paraId="59EDEF2C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【品诗析字，把握情感】</w:t>
      </w:r>
    </w:p>
    <w:p w14:paraId="1C40096B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1.诗歌大意。</w:t>
      </w:r>
    </w:p>
    <w:p w14:paraId="1691D75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6F9C85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你问我回家的日子，我尚未定归期，今晚巴山下着大雨，秋水涨满池塘。何时将要与你重新聚首，在家中的西窗下一起剪烛长谈。追述我独居巴山的客栈中面对夜雨的心情。</w:t>
      </w:r>
    </w:p>
    <w:p w14:paraId="720FA9A5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2.“何当共剪西窗烛”这句你读出了什么？</w:t>
      </w:r>
    </w:p>
    <w:p w14:paraId="45E5968B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ECE450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这句是诗人在想象什么时候才能回家与妻子团聚，在西窗之下同妻子共剪窗花，长叙离别之苦与相思之情。用未来的欢聚反衬现在巴山夜雨时的孤苦，含蓄委婉地表达了对妻子的思念之情</w:t>
      </w:r>
    </w:p>
    <w:p w14:paraId="634296F0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3.两个“期”以及两个“巴山夜雨”重复吗？</w:t>
      </w:r>
    </w:p>
    <w:p w14:paraId="6ED3F5BF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493DE1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不重复。两个“期”一问一答，写出了诗人身处巴蜀，羁旅难归的无奈与愁苦，间接表达了对妻子的思念之情；两个“巴山夜雨”不重复，前者是诗人看到的巴山夜雨，水涨秋池的景象，是实写。后者是诗人看到这样的景象后，由此想到了归家后与妻子的欢聚场面，要与妻子畅叙离别相思之苦，是虚写。一实一虚，时空交错，思念之情含蓄委婉地跃然纸上。</w:t>
      </w:r>
    </w:p>
    <w:p w14:paraId="2D31A47E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4.主题思想。</w:t>
      </w:r>
    </w:p>
    <w:p w14:paraId="5F1D9F7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这首诗通过写在巴山夜雨时思念妻子并想象重逢时的情景，抒发了诗人羁旅他乡时对妻子的思念之情。</w:t>
      </w:r>
    </w:p>
    <w:p w14:paraId="71E104F6">
      <w:pPr>
        <w:shd w:val="clear" w:color="auto" w:fill="C2D69B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任务三：赏读《十一月四日风雨大作》</w:t>
      </w:r>
    </w:p>
    <w:p w14:paraId="159631F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请同学们自由朗读诗歌，完成以下问题：</w:t>
      </w:r>
    </w:p>
    <w:p w14:paraId="302238C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1.初读诗歌，解决诗中的生字词。</w:t>
      </w:r>
    </w:p>
    <w:p w14:paraId="1795177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2.诗歌的作者，写作背景？</w:t>
      </w:r>
    </w:p>
    <w:p w14:paraId="13C2454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3.诗歌的体裁？如何朗读？</w:t>
      </w:r>
    </w:p>
    <w:p w14:paraId="4A56D25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4.理解诗歌的大意及情感。</w:t>
      </w:r>
    </w:p>
    <w:p w14:paraId="765715A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【走近作者】</w:t>
      </w:r>
    </w:p>
    <w:p w14:paraId="0595007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陆游(1125—1210),字务观,号放翁,越州山阴(今浙江绍兴)人。南宋诗人。一生创作诗歌很多,今存九千多首,内容极为丰富。抒发政治抱负,反映人民疾苦,批判当时统治集团的屈辱投降,风格雄浑豪放,表现出渴望恢复国家统一的强烈爱国热情。《关山月》《书愤》《农家叹》《示儿》等篇均为世所传诵。抒写日常生活,也多清新之作。</w:t>
      </w:r>
    </w:p>
    <w:p w14:paraId="3278E6D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【背景资料】</w:t>
      </w:r>
    </w:p>
    <w:p w14:paraId="4552A86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本诗选自《剑南诗稿校注》卷二十六（上海古籍出版社1985年版）。此题下共有诗两首，这里选的是第二首。陆游自南宋孝宗淳熙十六年（1189年）罢官后，闲居家乡山阴。此诗作于南宋光宗绍熙三年（1192年）十一月四日。当时诗人已经68岁，虽已年迈，但爱国情怀丝毫未减，一心想要报效朝廷。诗人收复国土的强烈愿望，在现实中已不可能实现，于是，在一个“风雨大作”的夜里，诗人在梦中实现了自己金戈铁马驰骋中原的愿望。</w:t>
      </w:r>
    </w:p>
    <w:p w14:paraId="4381DE6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【品诗析字，把握情感】</w:t>
      </w:r>
    </w:p>
    <w:p w14:paraId="36AAFB35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 这短短的28个字浓缩了作者强烈的思想感情，读到之人无不为之动容。你能借助字典以及自己的理解，试讲这首诗的意思吗？</w:t>
      </w:r>
    </w:p>
    <w:p w14:paraId="3637117C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47395F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（我）僵直地躺在孤寂荒凉的村落里不为自己哀伤，心中还想着替国家守卫边关。夜将尽了，我躺在床上听着风吹雨打的声音，披着铁甲的战马驰过冰河征战疆场的情景又进入我的梦境中来。</w:t>
      </w:r>
    </w:p>
    <w:p w14:paraId="7980F5C2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 首句中“僵”与“孤”写出了诗人怎样的处境？在诗中有什么作用？</w:t>
      </w:r>
    </w:p>
    <w:p w14:paraId="7AC0613B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3D5068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“僵”“孤”写出了诗人当时卧病在床、孤苦无助的处境。其作用是以“僵卧孤村”反衬“不自哀”，表明诗人志向的坚定不移。</w:t>
      </w:r>
    </w:p>
    <w:p w14:paraId="398A920B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3.主题思想</w:t>
      </w:r>
    </w:p>
    <w:p w14:paraId="47B95C6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86E18D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本诗以“痴情化梦”的手法，深深地表达了诗人收复国土、报效祖国的壮志和那种“年既老而不衰”的矢志不渝的精神，向读者展示了诗人的一片赤胆忠心。</w:t>
      </w:r>
    </w:p>
    <w:p w14:paraId="71A90036">
      <w:pPr>
        <w:shd w:val="clear" w:color="auto" w:fill="C2D69B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任务四：赏读《潼关》</w:t>
      </w:r>
    </w:p>
    <w:p w14:paraId="21FE6CA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请同学们自由朗读诗歌，完成以下问题：</w:t>
      </w:r>
    </w:p>
    <w:p w14:paraId="2B596F9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1.初读诗歌，解决诗中的生字词。</w:t>
      </w:r>
    </w:p>
    <w:p w14:paraId="040E64E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2.诗歌的作者，写作背景？</w:t>
      </w:r>
    </w:p>
    <w:p w14:paraId="369C4B4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3.诗歌的体裁？如何朗读？</w:t>
      </w:r>
    </w:p>
    <w:p w14:paraId="753574F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4.理解诗歌的大意及情感。</w:t>
      </w:r>
    </w:p>
    <w:p w14:paraId="4C5834F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【走近作者】</w:t>
      </w:r>
    </w:p>
    <w:p w14:paraId="68250E2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谭嗣同(1865—1898),字复生,号壮飞,湖南浏阳人。清末维新派政治家、思想家,戊戌变法“六君子”之一。中日甲午战争后,愤中国积弱不振,在浏阳倡立学社。遍历北京、上海、南京,吸收新学知识。1897年9月政变发生,被捕入狱,与林旭、杨锐、刘光第、杨深秀、康广仁等同时遇害,史称“戊戌六君子”。</w:t>
      </w:r>
    </w:p>
    <w:p w14:paraId="1AAA124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【背景资料】</w:t>
      </w:r>
    </w:p>
    <w:p w14:paraId="4C98848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14岁的谭嗣同面临的祖国是一个软弱无力，被列强随意欺凌的国家。谭嗣同对此深感愤慨，在随父上任的途中已经是满腔热情渴望为民族为国家争取光荣，面对北方的壮阔山水，感觉跟自己的那种冲破罗网、勇往直前、改造国家命运的心情相似，移情于物，写下了这首诗。</w:t>
      </w:r>
    </w:p>
    <w:p w14:paraId="0EEA071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【品诗析字，把握情感】</w:t>
      </w:r>
    </w:p>
    <w:p w14:paraId="0344CBA8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1.朗诵诗歌，明白诗歌的大意。</w:t>
      </w:r>
    </w:p>
    <w:p w14:paraId="1410B3C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C57B74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久远的高云簇拥着潼关古城，猎猎西风吹散了清脆的马啼声。黄河奔向平坦广阔的原野仍嫌拘束；秦岭山脉进入潼关（以西）再也不知何谓平坦了。</w:t>
      </w:r>
    </w:p>
    <w:p w14:paraId="01959CEA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2.这首诗运用了什么修辞手法?</w:t>
      </w:r>
    </w:p>
    <w:p w14:paraId="7D0A5D50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4CCF93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这首诗运用了拟人的修辞，赋予云以人的动作“簇拥”，赋予河流以人的情感“嫌弃拘束”，生动形象地表现了北方山水的壮阔，表现了诗人内心的一种冲破罗网、勇往直前、追求个性解放的少年意气。</w:t>
      </w:r>
    </w:p>
    <w:p w14:paraId="1C99D036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3.主题思想</w:t>
      </w:r>
    </w:p>
    <w:p w14:paraId="3EE4276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356543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这首诗反映了诗人豪迈奔放的激情和冲破封建束缚、追求思想解放的愿望，而这愿望、这激情，同当时神州大地上正在崛起的变革图强的社会潮流，是完全合拍的。</w:t>
      </w:r>
    </w:p>
    <w:p w14:paraId="0F41F503">
      <w:pPr>
        <w:shd w:val="clear" w:color="auto" w:fill="C2D69B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活动，诗歌诵读比一比</w:t>
      </w:r>
    </w:p>
    <w:p w14:paraId="4A9656F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1.个人展示</w:t>
      </w:r>
    </w:p>
    <w:p w14:paraId="266D697C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鼓励学生自愿上台进行个人诵读展示。老师和同学们共同评价。</w:t>
      </w:r>
    </w:p>
    <w:p w14:paraId="54D255E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2.小组展示</w:t>
      </w:r>
    </w:p>
    <w:p w14:paraId="62326F5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各小组依次上台朗诵。每组朗诵结束后，其他小组的同学可以进行点评，提出优点和改进建议。</w:t>
      </w:r>
    </w:p>
    <w:p w14:paraId="231208B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3.总结点评</w:t>
      </w:r>
    </w:p>
    <w:p w14:paraId="3A79971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老师对本次活动进行总结，回顾同学们的精彩表现。鼓励同学们在今后的学习和生活中继续热爱诗歌，多读多诵。</w:t>
      </w:r>
    </w:p>
    <w:p w14:paraId="3AD4877F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7BFD8A7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的诗词课就像一把钥匙，为我们打开了一扇通往无尽文化宝藏的大门。我们所学的诗词只是冰山一角，但它们却能引发我们更多的思考。从诗词中，我们可以看到古人对自然、对社会、对人生的独特见解。诗词不仅是文学作品，更是我们智慧的源泉。希望大家在课后，能继续探索诗词的世界，将诗词的精髓融入我们的生活和思考中，用古人的智慧来丰富我们自己的人生。</w:t>
      </w:r>
    </w:p>
    <w:p w14:paraId="45E4FF7C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0B44CC4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完成对应的分层练习题</w:t>
      </w:r>
    </w:p>
    <w:p w14:paraId="7996956A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D252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AF6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5F0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2FA7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7CF9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CB91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IzMjJiMjkxNzEzYjM5ODU0NjFlMjFiOTNmMzNlNGIifQ=="/>
    <w:docVar w:name="KSO_WPS_MARK_KEY" w:val="6a17e2e3-5626-486e-a591-6fbd524a8566"/>
  </w:docVars>
  <w:rsids>
    <w:rsidRoot w:val="00000000"/>
    <w:rsid w:val="004151FC"/>
    <w:rsid w:val="00C02FC6"/>
    <w:rsid w:val="1FB45D85"/>
    <w:rsid w:val="2BD90CA8"/>
    <w:rsid w:val="42B07EDF"/>
    <w:rsid w:val="455E2EE3"/>
    <w:rsid w:val="4EF7023D"/>
    <w:rsid w:val="64CC6EA8"/>
    <w:rsid w:val="687853A1"/>
    <w:rsid w:val="6BA44A08"/>
    <w:rsid w:val="7D380A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3340</Words>
  <Characters>3423</Characters>
  <Lines>0</Lines>
  <Paragraphs>0</Paragraphs>
  <TotalTime>157274880</TotalTime>
  <ScaleCrop>false</ScaleCrop>
  <LinksUpToDate>false</LinksUpToDate>
  <CharactersWithSpaces>3432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E469CB71CA054E65BE4B6E050AEDB2EC_12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