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099E">
      <w:pPr>
        <w:tabs>
          <w:tab w:val="left" w:pos="4320"/>
        </w:tabs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10477500</wp:posOffset>
            </wp:positionV>
            <wp:extent cx="330200" cy="444500"/>
            <wp:effectExtent l="0" t="0" r="1270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第16课 诵读戒子名篇 聆听谆谆教诲——《诫子书》教学设计</w:t>
      </w:r>
    </w:p>
    <w:p w14:paraId="38E77793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6C4F10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进一步熟悉文言文，了解文言文的特点，积累重点词语和文言知识，理解文意。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梳理各句之间的关系，把握文章内在的逻辑。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体会文章主旨，思考其现实意义，感受传统文化，接受古典作品的熏陶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828E1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1.进一步熟悉文言文，了解文言文的特点，积累重点词语和文言知识，理解文意。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2.梳理各句之间的关系，把握文章内在的逻辑</w:t>
      </w:r>
      <w:r>
        <w:rPr>
          <w:rFonts w:hint="eastAsia" w:ascii="宋体" w:hAnsi="宋体" w:eastAsia="宋体" w:cs="Times New Roman"/>
          <w:szCs w:val="21"/>
          <w:lang w:eastAsia="zh-CN"/>
        </w:rPr>
        <w:t>，体会文章主旨</w:t>
      </w:r>
      <w:r>
        <w:rPr>
          <w:rFonts w:hint="eastAsia" w:ascii="宋体" w:hAnsi="宋体" w:eastAsia="宋体" w:cs="Times New Roman"/>
          <w:szCs w:val="21"/>
        </w:rPr>
        <w:t>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难点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D17B3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任务一：常识闯关·取得伴学资格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任务二：朗读课文·读通诫子之文</w:t>
      </w:r>
    </w:p>
    <w:p w14:paraId="73A51C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任务三：疏通文意·知晓诫子之意</w:t>
      </w:r>
    </w:p>
    <w:p w14:paraId="6AF8AE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任务四：问题探究·理解诫子之情</w:t>
      </w:r>
    </w:p>
    <w:p w14:paraId="3A790B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任务五：拓展延申·悟读家风传承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58E825A6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第一课时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6C30F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《诫子书》是诸葛亮写给8岁儿子诸葛瞻的一封家书，也是一篇教育名篇。穿越到古代的你正好赶上诸葛家为诸葛瞻招聘伴学，而考察的内容正好是《诫子书》，请你完成相应任务，应聘诸葛家的伴学，以解决自己的生计问题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任务一：常识闯关·取得伴学资格</w:t>
      </w:r>
    </w:p>
    <w:p w14:paraId="39718B0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诸葛家伴学初选采取常识闯关的形式进行遴选，以期了解所选伴学对诸葛家的了解和学识，请你闯关，通过伴学初选。</w:t>
      </w:r>
    </w:p>
    <w:p w14:paraId="7AF922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1.第一关：根据课下注释和查阅资料所得，补全下列空缺。</w:t>
      </w:r>
    </w:p>
    <w:p w14:paraId="5AEEC5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诸葛亮（181—234），字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（今山东沂（yí）南）人，三国时蜀汉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家、军事家。早年隐居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，后辅助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联孙抗曹，建立蜀汉，拜为丞相。刘备死后，后主刘禅继位，诸葛亮尽心辅佐，被封为武乡侯。诸葛亮一生“鞠躬尽瘁，死而后已”，是中国传统文化中忠臣与智者的代表。代表作有《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》《诫子书》等。</w:t>
      </w:r>
    </w:p>
    <w:p w14:paraId="43F2F24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预设：孔明  琅玡阳都  政治  隆中  刘备  出师表</w:t>
      </w:r>
    </w:p>
    <w:p w14:paraId="4AE0D7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2.第二关：根据课下、查阅资料和下面的资料链接，补全下面空缺。</w:t>
      </w:r>
    </w:p>
    <w:tbl>
      <w:tblPr>
        <w:tblStyle w:val="8"/>
        <w:tblW w:w="0" w:type="auto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0"/>
      </w:tblGrid>
      <w:tr w14:paraId="22DC3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</w:trPr>
        <w:tc>
          <w:tcPr>
            <w:tcW w:w="9780" w:type="dxa"/>
          </w:tcPr>
          <w:p w14:paraId="148E76A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资 料 链 接</w:t>
            </w:r>
          </w:p>
          <w:p w14:paraId="11E9F85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266700</wp:posOffset>
                  </wp:positionH>
                  <wp:positionV relativeFrom="paragraph">
                    <wp:posOffset>0</wp:posOffset>
                  </wp:positionV>
                  <wp:extent cx="611505" cy="828040"/>
                  <wp:effectExtent l="0" t="0" r="0" b="10160"/>
                  <wp:wrapSquare wrapText="bothSides"/>
                  <wp:docPr id="69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6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16819" t="2792" r="14148" b="38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505" cy="828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《说文解字》:“诫，敕也。”左边是“言”字旁，右边是声旁“戒”。“戒”字，下面是一双手，上面是兵器，即双手持戈，警惕备战之意。故“诫”的本义是“敕”，即用话语使人警觉、清醒。</w:t>
            </w:r>
          </w:p>
        </w:tc>
      </w:tr>
    </w:tbl>
    <w:p w14:paraId="454F22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3F5B7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“书”，是古代的一种文体,意思是 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;又称“尺牍”“信札”。多用于记事、陈情或写景。</w:t>
      </w:r>
    </w:p>
    <w:p w14:paraId="197EFB9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“诫”的意思是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。</w:t>
      </w:r>
    </w:p>
    <w:p w14:paraId="2FD1E79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“子”一般认为是诸葛亮的儿子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。</w:t>
      </w:r>
    </w:p>
    <w:p w14:paraId="3033B36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古人往往在家书中寄语子女弟侄，予以教诲与劝勉，这是中国古代家庭教育的一种方式。</w:t>
      </w:r>
    </w:p>
    <w:p w14:paraId="008CC33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《诫子书》是诸葛亮写给儿子的一封家书，写于蜀汉建兴十二年(234)。这一年2月诸葛亮第五次出师北伐，北伐前，他放心不下朝廷，写下了呕心沥血的《出师表》﹔北伐中，重病的他放心不下8岁的儿子，写下言辞谆谆的《诫子书》，于殷殷教诲中蕴含着深切的期望。8月病逝于北伐征程中的五丈原。</w:t>
      </w:r>
    </w:p>
    <w:p w14:paraId="33EDCF3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预设：书信   告诫、劝勉  诸葛瞻</w:t>
      </w:r>
    </w:p>
    <w:p w14:paraId="0AE5D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任务二：朗读课文·读通诫子之文</w:t>
      </w:r>
    </w:p>
    <w:p w14:paraId="570E9C2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诸葛亮的儿子当年只有8岁，对于这封家书还读不好，请你帮助他朗读一遍，注意读准字音和停顿。</w:t>
      </w:r>
    </w:p>
    <w:p w14:paraId="2C5BB83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1.课件播放朗读录音并展示</w:t>
      </w:r>
    </w:p>
    <w:p w14:paraId="5F445B2E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诫 子 书</w:t>
      </w:r>
    </w:p>
    <w:p w14:paraId="65B3614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夫（fú）/君子之行，静/以修身，俭/以养德。非淡泊/无以明志，非宁静/无以致远。夫/学/须静也，才/须学也，非学/无以广才，非志/无以成学。淫（yín）慢/则不能/励精，险躁（zào）/则不能/治性。年/与时驰，意/与日去，遂成/枯落，多/不接世，悲守/穷庐，将复/何及!</w:t>
      </w:r>
    </w:p>
    <w:p w14:paraId="2299C1E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2.《诫子书》于殷殷教诲中蕴含着深切的期望。请再读课文，读出父亲对八岁的孩子劝诫的语气。</w:t>
      </w:r>
    </w:p>
    <w:p w14:paraId="57512C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朗读要点提示：</w:t>
      </w:r>
    </w:p>
    <w:p w14:paraId="3EB8B04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(1)发语词读重音:</w:t>
      </w:r>
    </w:p>
    <w:p w14:paraId="6BF6051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夫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/君子之行</w:t>
      </w:r>
    </w:p>
    <w:p w14:paraId="02F40D9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夫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/学须静也</w:t>
      </w:r>
    </w:p>
    <w:p w14:paraId="383843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(2)表品格的实词读重音:</w:t>
      </w:r>
    </w:p>
    <w:p w14:paraId="1F0159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静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/以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修身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俭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/以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养德</w:t>
      </w:r>
    </w:p>
    <w:p w14:paraId="494078A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才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/须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学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也</w:t>
      </w:r>
    </w:p>
    <w:p w14:paraId="6E23026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(3)否定词读重音:</w:t>
      </w:r>
    </w:p>
    <w:p w14:paraId="397CAF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非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淡泊/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无以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明志，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非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宁静/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无以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致远</w:t>
      </w:r>
    </w:p>
    <w:p w14:paraId="2849CF0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非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学/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无以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广才，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非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志/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无以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成学</w:t>
      </w:r>
    </w:p>
    <w:p w14:paraId="1F32F5E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淫慢/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则不能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/励精，险躁/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则不能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/治性</w:t>
      </w:r>
    </w:p>
    <w:p w14:paraId="1B6D81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(4)把握反问句的深情语调:</w:t>
      </w:r>
    </w:p>
    <w:p w14:paraId="651E34C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悲守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/穷庐,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将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复/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何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及!</w:t>
      </w:r>
    </w:p>
    <w:p w14:paraId="12C5786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任务三：疏通文意·知晓诫子之意</w:t>
      </w:r>
    </w:p>
    <w:p w14:paraId="204171B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8岁的诸葛瞻由于年龄还小，对于这封家书的意还不太理解，请你结合注释和工具书，帮他疏通一下文意。</w:t>
      </w:r>
    </w:p>
    <w:p w14:paraId="141F95D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1.明确学生需掌握的词语。</w:t>
      </w:r>
    </w:p>
    <w:p w14:paraId="2BDD26F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夫：助词，用于句首，表示将发议论。</w:t>
      </w:r>
    </w:p>
    <w:p w14:paraId="339E35B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行：为人行事。</w:t>
      </w:r>
    </w:p>
    <w:p w14:paraId="75A0198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静：屏除杂念和干扰，宁静专一。</w:t>
      </w:r>
    </w:p>
    <w:p w14:paraId="5E0EB7B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以：连词，表示后者是前者的目的。</w:t>
      </w:r>
    </w:p>
    <w:p w14:paraId="2B1DF61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修身：修养身心，努力提高自己的品德修养。</w:t>
      </w:r>
    </w:p>
    <w:p w14:paraId="2A5BB65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俭：节俭，文中为约束、节制的意思。</w:t>
      </w:r>
    </w:p>
    <w:p w14:paraId="4E127B1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淡泊：内心恬淡，不慕名利。</w:t>
      </w:r>
    </w:p>
    <w:p w14:paraId="0A7E8A4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无以：没有什么可以拿来，没办法。</w:t>
      </w:r>
    </w:p>
    <w:p w14:paraId="54F9EB2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明志：明确志向。明，明确、坚定。</w:t>
      </w:r>
    </w:p>
    <w:p w14:paraId="7DEDB28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宁静：这里指安静，即集中精神，不分散精力。</w:t>
      </w:r>
    </w:p>
    <w:p w14:paraId="6683E74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致远：达到远大目标。致，达到。</w:t>
      </w:r>
    </w:p>
    <w:p w14:paraId="33CC982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广：增长</w:t>
      </w:r>
    </w:p>
    <w:p w14:paraId="0964785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志：志向。这里指立志。</w:t>
      </w:r>
    </w:p>
    <w:p w14:paraId="73D94AB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淫慢：放纵懈怠。淫，放纵。慢，懈怠。</w:t>
      </w:r>
    </w:p>
    <w:p w14:paraId="07C3183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励精：振奋精神。励，振奋。</w:t>
      </w:r>
    </w:p>
    <w:p w14:paraId="4ADD585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险躁：轻薄浮躁。与上文“宁静”相对而言。险，轻薄。</w:t>
      </w:r>
    </w:p>
    <w:p w14:paraId="7F8986D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治性：修养性情。治，修养。</w:t>
      </w:r>
    </w:p>
    <w:p w14:paraId="52D61EF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驰：疾行，指迅速逝去。</w:t>
      </w:r>
    </w:p>
    <w:p w14:paraId="7877396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枯落：凋落，衰残。比喻人年老志衰，没有用处。</w:t>
      </w:r>
    </w:p>
    <w:p w14:paraId="4EE43A3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穷庐：穷困潦倒之人住的陋室。</w:t>
      </w:r>
    </w:p>
    <w:p w14:paraId="646016A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2.译文</w:t>
      </w:r>
    </w:p>
    <w:p w14:paraId="1C59CBB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君子为人行事，用宁静专一来提高修养，以自我约束来培养品德。不恬静寡欲就无法明确志向，不保持内心宁静就无法达到远大目标。学习必须静心专一，而才干来自学习，不学习就无法增长才干,不立志就无法学有所成。放纵懈怠就无法振奋精神，轻薄浮躁就不能修养性情。年华随时光疾速逝去，意志随岁月日渐丧失，最终凋落衰残，大多对社会没有任何贡献，只能悲哀地坐守着那穷陋的屋舍，(那时悔恨)又怎么来得及?</w:t>
      </w:r>
    </w:p>
    <w:p w14:paraId="009BF39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2F73A47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</w:t>
      </w: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>二</w:t>
      </w:r>
      <w:r>
        <w:rPr>
          <w:rFonts w:ascii="宋体" w:hAnsi="宋体" w:eastAsia="宋体" w:cs="Times New Roman"/>
          <w:b/>
          <w:bCs/>
          <w:szCs w:val="21"/>
        </w:rPr>
        <w:t>课时</w:t>
      </w:r>
    </w:p>
    <w:p w14:paraId="3336BC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任务四：问题探究·理解诫子之情</w:t>
      </w:r>
    </w:p>
    <w:p w14:paraId="4D239B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8岁的诸葛瞻对父亲的这封家书还不能完全理解，请你解读几个问题，帮助他理解课文。</w:t>
      </w:r>
    </w:p>
    <w:p w14:paraId="1971F0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1.诸葛亮到底想告诉儿子什么道理？他是如何进行论述的？请你用思维导图的形式为诸葛瞻梳理《诫子书》的行文思路。</w:t>
      </w:r>
    </w:p>
    <w:p w14:paraId="5D87D76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方 法 提 示：</w:t>
      </w:r>
    </w:p>
    <w:p w14:paraId="37C8EE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（1）先标好句子序号；</w:t>
      </w:r>
    </w:p>
    <w:p w14:paraId="194AA9B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（2）然后概括各句论述的重点；</w:t>
      </w:r>
    </w:p>
    <w:p w14:paraId="38253E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（3）再梳理句与句之间的关联；</w:t>
      </w:r>
    </w:p>
    <w:p w14:paraId="55FD19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（4）最后绘制思维导图。</w:t>
      </w:r>
    </w:p>
    <w:p w14:paraId="38B2E5B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4A5A7955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5187950" cy="2348865"/>
            <wp:effectExtent l="0" t="0" r="8890" b="1333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87950" cy="234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D80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2.86字的《诫子书》却于殷殷教诲中蕴含着深切的希望。在这封家书中诸葛亮对儿子提出了怎样的希望？请结合全文用明确的语言告诉诸葛瞻。</w:t>
      </w:r>
    </w:p>
    <w:p w14:paraId="6C36AE2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预设：诸葛亮希望儿子能“修身”“养德”，成为“君子”，而不是年老时“遂成枯落，多不接世，悲守穷庐”</w:t>
      </w:r>
    </w:p>
    <w:p w14:paraId="566697E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3.如何才能修身养德呢？诸葛亮给儿子指出的方法是什么？</w:t>
      </w:r>
    </w:p>
    <w:p w14:paraId="26E8EA7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预设：静以修身——用宁静专一来提高修养；俭以养德——以自我约束来培养品德。</w:t>
      </w:r>
    </w:p>
    <w:p w14:paraId="78A0F87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4.课文中说“非淡泊无以明志，非宁静无以致远”,“淡泊”“宁静”与“明志”“致远”有什么关系?</w:t>
      </w:r>
    </w:p>
    <w:p w14:paraId="1CCADB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预设：“淡泊”的意思是恬淡自然，不汲汲于富贵功利，不受外界诱惑干扰。“宁静”则指心情安宁，内心澄净。</w:t>
      </w:r>
    </w:p>
    <w:p w14:paraId="6284EB7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不受世俗的影响，淡泊宁静中方能明确内心真实所想，才会坚定自己的志向，才不会被一些带有欺骗性的目标蒙蔽，进而实现自己的远大抱负。</w:t>
      </w:r>
    </w:p>
    <w:p w14:paraId="1A7D87E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所以“淡泊”“宁静”是“明志”“致远”的前提。</w:t>
      </w:r>
    </w:p>
    <w:p w14:paraId="59C9F01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5.“静”是本文的关键词，在文中出现了三次，找出来，说说这三句中的“静”的含义分别是什么?</w:t>
      </w:r>
    </w:p>
    <w:p w14:paraId="20B61E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7B1F01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（1）静以修身</w:t>
      </w:r>
    </w:p>
    <w:p w14:paraId="2D0324D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一为修身之本。“静以修身”意为修身要清静寡欲，避免浪费。这就要求人们的内心世界始终保持宁静，不会为贪图物质享受而分神劳力。</w:t>
      </w:r>
    </w:p>
    <w:p w14:paraId="3F9196C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（2）非宁静无以致远</w:t>
      </w:r>
    </w:p>
    <w:p w14:paraId="7F0B38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二为明志之根。唯有宁静专一，才能明确志向、达成志向。</w:t>
      </w:r>
    </w:p>
    <w:p w14:paraId="77A3B61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（3）学须静也</w:t>
      </w:r>
    </w:p>
    <w:p w14:paraId="35975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三为治学之基。“静”指的是排除杂念干扰、安宁专一的精神状态。在这种状态中，可以心无旁骛地学习，可以静静地沉思，可以安静地反思自己的作为，这样才能最终实现远大目标(“致远”)。</w:t>
      </w:r>
    </w:p>
    <w:p w14:paraId="16BEED9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6.“俭”是本文的第二个关键词，应如何理解？</w:t>
      </w:r>
    </w:p>
    <w:p w14:paraId="70E23F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1662535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“俭”有节俭的意思，但在文中宜理解为约束、节制之义。</w:t>
      </w:r>
    </w:p>
    <w:p w14:paraId="6A38895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“俭”可以是钱财上的约束，也可以是思想、行为等方面的约束。</w:t>
      </w:r>
    </w:p>
    <w:p w14:paraId="65CF686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“静”是内心的修养，“俭”是行为的约束，二者均为内敛、节制的修养路径。</w:t>
      </w:r>
    </w:p>
    <w:p w14:paraId="70C484B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7.诸葛亮围绕学习告诫儿子，要成才需要具备几个条件?这几个条件之间有什么关系?</w:t>
      </w:r>
    </w:p>
    <w:p w14:paraId="65ADBC5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5228B8E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成才要具有三个条件:</w:t>
      </w:r>
    </w:p>
    <w:p w14:paraId="6D255FA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第一个条件是立志，“非淡泊无以明志，非宁静无以致远”“非学无以广才，非志无以成学”;</w:t>
      </w:r>
    </w:p>
    <w:p w14:paraId="3D948BB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第二个条件是学习，“夫学须静也，才须学也”;</w:t>
      </w:r>
    </w:p>
    <w:p w14:paraId="4FCD463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第三个条件是惜时，“年与时驰，意与日去，遂成枯落，多不接世，悲守穷庐，将复何及”。</w:t>
      </w:r>
    </w:p>
    <w:p w14:paraId="7FCFEBA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三者的关系:诸葛亮主张以俭养德，以静求学，以学广才，这三者是互相联系、缺一不可的。志是成才的前提和基础，志向的培养又必须砥砺品德。</w:t>
      </w:r>
    </w:p>
    <w:p w14:paraId="39DFFD9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8.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通过你的帮助，诸葛瞻已明白父亲的劝诫。接下来请你再从信中挑选一句话，把它写在一个书签上,送给八岁的诸葛瞻,并阐述你的理由。</w:t>
      </w:r>
    </w:p>
    <w:p w14:paraId="79DAAC9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2573EAF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示例一：</w:t>
      </w:r>
    </w:p>
    <w:p w14:paraId="2CBB080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我选的句子：静以修身,俭以养德。非淡泊无以明志,非宁静无以致远。</w:t>
      </w:r>
    </w:p>
    <w:p w14:paraId="18089DF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理由：此句强调“静”的重要性,体现出学习过程中要有定力,排除杂念干扰,安静专一。</w:t>
      </w:r>
    </w:p>
    <w:p w14:paraId="376232A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示例二：</w:t>
      </w:r>
    </w:p>
    <w:p w14:paraId="589332F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我选的句子：夫学须静也,才须学也,非学无以广才,非志无以成学。</w:t>
      </w:r>
    </w:p>
    <w:p w14:paraId="729B577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理由：此句强调“学”的重要性,同时强调了志向对一个人的巨大影响。</w:t>
      </w:r>
    </w:p>
    <w:p w14:paraId="37F6075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5B16D47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示例三：</w:t>
      </w:r>
    </w:p>
    <w:p w14:paraId="5973EDE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我选的句子：年与时驰,意与日去,遂成枯落,多不接世,悲守穷庐,将复何及!</w:t>
      </w:r>
    </w:p>
    <w:p w14:paraId="6271A3B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理由：此句是对孩子的期盼和告诫,时光疾速逝去,若丧失了静、学、志等美德,人就无法成才。</w:t>
      </w:r>
    </w:p>
    <w:p w14:paraId="30E0D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任务五：拓展延申·悟读家风传承</w:t>
      </w:r>
    </w:p>
    <w:p w14:paraId="3E765C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1.多年后的诸葛瞻是否按照父亲的殷殷教诲，传承了诸葛家“君子之行”的家风，而成为优秀的人呢？请看两则补充资料。</w:t>
      </w:r>
    </w:p>
    <w:p w14:paraId="4CD28B0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补充资料一：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诸葛亮卒年五十四岁,他的一生可以被分割为两个二十七年。前半生躬耕南阳,如同《出师表》中所述“苟全性命于乱世,不求闻达于诸侯",而二十七岁那年,一位潦倒的将军三顾茅庐,请他出山。从此,他踏上了从荆州至东吴、从蜀中至汉中的不休的征途。在《后出师表》中,他将其概括为“鞠躬尽瘁,死而后已”。</w:t>
      </w:r>
    </w:p>
    <w:p w14:paraId="081618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补充资料二：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30年后,邓艾率魏军攻蜀,兵至绵竹,诸葛瞻拒不接受邓艾的高官诱降,英勇战死,时年37岁。其子诸葛尚一同战死。</w:t>
      </w:r>
    </w:p>
    <w:p w14:paraId="634A6C5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明确：通过阅读课文,我们体会到他对儿子的殷殷教诲与无限期望尽在言中。而诸葛瞻带着父亲诸葛亮的劝诫,也成了一个优秀的人。</w:t>
      </w:r>
    </w:p>
    <w:p w14:paraId="2E80204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2.小结</w:t>
      </w:r>
    </w:p>
    <w:p w14:paraId="6A4B24E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从这封家书中,我们看到了一位儒雅、智慧、影响千年的“君子”形象,听到了一位父亲智慧、理性、谨严的谆谆教导。让我们带着对《诫子书》的理解,再饱含深情地读一读这封殷切的家书吧。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3907155" cy="1345565"/>
            <wp:effectExtent l="0" t="0" r="9525" b="1079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07155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BC3F23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2F586B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3E010AF"/>
    <w:rsid w:val="04090E4E"/>
    <w:rsid w:val="040B081F"/>
    <w:rsid w:val="040F1ED1"/>
    <w:rsid w:val="04521743"/>
    <w:rsid w:val="04A077D4"/>
    <w:rsid w:val="054C4671"/>
    <w:rsid w:val="0603469F"/>
    <w:rsid w:val="060356C3"/>
    <w:rsid w:val="067D5CC6"/>
    <w:rsid w:val="06E415DA"/>
    <w:rsid w:val="071D0B0C"/>
    <w:rsid w:val="072506FA"/>
    <w:rsid w:val="073D4803"/>
    <w:rsid w:val="07493674"/>
    <w:rsid w:val="07BA14B5"/>
    <w:rsid w:val="08B70410"/>
    <w:rsid w:val="093F51ED"/>
    <w:rsid w:val="094277BC"/>
    <w:rsid w:val="094620D8"/>
    <w:rsid w:val="09A523BE"/>
    <w:rsid w:val="09C15C02"/>
    <w:rsid w:val="0A334D52"/>
    <w:rsid w:val="0A830C70"/>
    <w:rsid w:val="0AA04FB4"/>
    <w:rsid w:val="0ADD62C6"/>
    <w:rsid w:val="0B9D4CB5"/>
    <w:rsid w:val="0BBE35C7"/>
    <w:rsid w:val="0BC42E1C"/>
    <w:rsid w:val="0C451536"/>
    <w:rsid w:val="0CCE5330"/>
    <w:rsid w:val="0D092489"/>
    <w:rsid w:val="0D4252AC"/>
    <w:rsid w:val="0E5A03D3"/>
    <w:rsid w:val="0E5B6625"/>
    <w:rsid w:val="0E674BA2"/>
    <w:rsid w:val="0EE7589A"/>
    <w:rsid w:val="10121687"/>
    <w:rsid w:val="10146D27"/>
    <w:rsid w:val="109B402A"/>
    <w:rsid w:val="11560F71"/>
    <w:rsid w:val="11707185"/>
    <w:rsid w:val="11F77791"/>
    <w:rsid w:val="12521E00"/>
    <w:rsid w:val="126A37FC"/>
    <w:rsid w:val="12CA3D79"/>
    <w:rsid w:val="13A50343"/>
    <w:rsid w:val="14183E89"/>
    <w:rsid w:val="14C64A14"/>
    <w:rsid w:val="160D7128"/>
    <w:rsid w:val="1620367F"/>
    <w:rsid w:val="166271AC"/>
    <w:rsid w:val="16A8314F"/>
    <w:rsid w:val="17AA7BF0"/>
    <w:rsid w:val="17B157DC"/>
    <w:rsid w:val="182368AB"/>
    <w:rsid w:val="199F6E23"/>
    <w:rsid w:val="19A448A5"/>
    <w:rsid w:val="19EF59BA"/>
    <w:rsid w:val="19F207E4"/>
    <w:rsid w:val="1A6709DF"/>
    <w:rsid w:val="1AA67EB7"/>
    <w:rsid w:val="1ACC7774"/>
    <w:rsid w:val="1C947978"/>
    <w:rsid w:val="1CBB4733"/>
    <w:rsid w:val="1CE1575A"/>
    <w:rsid w:val="1D41732E"/>
    <w:rsid w:val="1E081BFA"/>
    <w:rsid w:val="1E205A0A"/>
    <w:rsid w:val="1E5A4A23"/>
    <w:rsid w:val="1F7E0F44"/>
    <w:rsid w:val="1FCC1887"/>
    <w:rsid w:val="1FE13D1F"/>
    <w:rsid w:val="200036A4"/>
    <w:rsid w:val="204A7721"/>
    <w:rsid w:val="206D72CF"/>
    <w:rsid w:val="21132D8F"/>
    <w:rsid w:val="2191104E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714529"/>
    <w:rsid w:val="25A6683E"/>
    <w:rsid w:val="25B85CB3"/>
    <w:rsid w:val="25FB54E6"/>
    <w:rsid w:val="266E3D58"/>
    <w:rsid w:val="267607A6"/>
    <w:rsid w:val="272B7E3C"/>
    <w:rsid w:val="2810618F"/>
    <w:rsid w:val="2857710D"/>
    <w:rsid w:val="2885494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A95A57"/>
    <w:rsid w:val="2BD001FB"/>
    <w:rsid w:val="2C0F4218"/>
    <w:rsid w:val="2C4829BD"/>
    <w:rsid w:val="2C8C11DD"/>
    <w:rsid w:val="2E214C99"/>
    <w:rsid w:val="2E6B512D"/>
    <w:rsid w:val="2F220469"/>
    <w:rsid w:val="2F2A2F8A"/>
    <w:rsid w:val="2F6714F2"/>
    <w:rsid w:val="3025488D"/>
    <w:rsid w:val="30911D76"/>
    <w:rsid w:val="30954103"/>
    <w:rsid w:val="30DA1C73"/>
    <w:rsid w:val="318F4594"/>
    <w:rsid w:val="31FB7DF6"/>
    <w:rsid w:val="324B1359"/>
    <w:rsid w:val="32B97039"/>
    <w:rsid w:val="33D22C2B"/>
    <w:rsid w:val="340B51F1"/>
    <w:rsid w:val="34DB19BE"/>
    <w:rsid w:val="35861145"/>
    <w:rsid w:val="35935C52"/>
    <w:rsid w:val="3625117A"/>
    <w:rsid w:val="366559E4"/>
    <w:rsid w:val="36CA6D73"/>
    <w:rsid w:val="36FC3286"/>
    <w:rsid w:val="37B65A46"/>
    <w:rsid w:val="37F35313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90308E"/>
    <w:rsid w:val="3CAB036C"/>
    <w:rsid w:val="3CFC5CFD"/>
    <w:rsid w:val="3D8A5D30"/>
    <w:rsid w:val="3EAA6689"/>
    <w:rsid w:val="3EB510FB"/>
    <w:rsid w:val="3EC8471C"/>
    <w:rsid w:val="3FC574F3"/>
    <w:rsid w:val="409243BE"/>
    <w:rsid w:val="409361DE"/>
    <w:rsid w:val="4184316F"/>
    <w:rsid w:val="421B3E90"/>
    <w:rsid w:val="426E79CE"/>
    <w:rsid w:val="429A28DC"/>
    <w:rsid w:val="42AA1C41"/>
    <w:rsid w:val="42F86FA7"/>
    <w:rsid w:val="433F7E95"/>
    <w:rsid w:val="434661BF"/>
    <w:rsid w:val="43884ABF"/>
    <w:rsid w:val="441260D8"/>
    <w:rsid w:val="44A8366B"/>
    <w:rsid w:val="452E0BB6"/>
    <w:rsid w:val="45E81FF5"/>
    <w:rsid w:val="45EF4D65"/>
    <w:rsid w:val="468038B9"/>
    <w:rsid w:val="46DC584E"/>
    <w:rsid w:val="47064475"/>
    <w:rsid w:val="475060AF"/>
    <w:rsid w:val="475A49C5"/>
    <w:rsid w:val="48622479"/>
    <w:rsid w:val="48FB5D34"/>
    <w:rsid w:val="493D595C"/>
    <w:rsid w:val="49F77418"/>
    <w:rsid w:val="4A181876"/>
    <w:rsid w:val="4A7C355C"/>
    <w:rsid w:val="4A9B3EA5"/>
    <w:rsid w:val="4AC614AD"/>
    <w:rsid w:val="4B0752CD"/>
    <w:rsid w:val="4B5E0F27"/>
    <w:rsid w:val="4B8D3156"/>
    <w:rsid w:val="4C105824"/>
    <w:rsid w:val="4CAB2574"/>
    <w:rsid w:val="4E835BA2"/>
    <w:rsid w:val="4F1D1146"/>
    <w:rsid w:val="4F6768F9"/>
    <w:rsid w:val="4FBA24A4"/>
    <w:rsid w:val="4FEE214E"/>
    <w:rsid w:val="4FFE77E4"/>
    <w:rsid w:val="50415697"/>
    <w:rsid w:val="50507BB0"/>
    <w:rsid w:val="508D0E23"/>
    <w:rsid w:val="50AA0EC9"/>
    <w:rsid w:val="50D71373"/>
    <w:rsid w:val="510734C7"/>
    <w:rsid w:val="513A3AA6"/>
    <w:rsid w:val="51891A7C"/>
    <w:rsid w:val="522235CD"/>
    <w:rsid w:val="526E2771"/>
    <w:rsid w:val="52B82624"/>
    <w:rsid w:val="52CB49C9"/>
    <w:rsid w:val="53B337F3"/>
    <w:rsid w:val="54CC6C29"/>
    <w:rsid w:val="557C43C4"/>
    <w:rsid w:val="562527F8"/>
    <w:rsid w:val="56893B64"/>
    <w:rsid w:val="56D30863"/>
    <w:rsid w:val="56D73207"/>
    <w:rsid w:val="56F740DC"/>
    <w:rsid w:val="570D0ECD"/>
    <w:rsid w:val="578C2978"/>
    <w:rsid w:val="57D84D0F"/>
    <w:rsid w:val="58501BF8"/>
    <w:rsid w:val="58EC0A5F"/>
    <w:rsid w:val="59CA000B"/>
    <w:rsid w:val="5A252481"/>
    <w:rsid w:val="5A9C7376"/>
    <w:rsid w:val="5C3E4BFF"/>
    <w:rsid w:val="5C4B4CF8"/>
    <w:rsid w:val="5C6760BF"/>
    <w:rsid w:val="5C6B60E0"/>
    <w:rsid w:val="5CA83B98"/>
    <w:rsid w:val="5CF16BE4"/>
    <w:rsid w:val="5E343D6A"/>
    <w:rsid w:val="5E4823F5"/>
    <w:rsid w:val="5E9D4F9B"/>
    <w:rsid w:val="5F1C3E69"/>
    <w:rsid w:val="5FB56B56"/>
    <w:rsid w:val="5FC60AF2"/>
    <w:rsid w:val="5FE0776F"/>
    <w:rsid w:val="602573A9"/>
    <w:rsid w:val="60676BE3"/>
    <w:rsid w:val="60690D23"/>
    <w:rsid w:val="60B30F76"/>
    <w:rsid w:val="61205628"/>
    <w:rsid w:val="615A3CBB"/>
    <w:rsid w:val="61CF56B7"/>
    <w:rsid w:val="62D96BD3"/>
    <w:rsid w:val="632251C4"/>
    <w:rsid w:val="66E4125A"/>
    <w:rsid w:val="672A3F31"/>
    <w:rsid w:val="673957D1"/>
    <w:rsid w:val="67901DE5"/>
    <w:rsid w:val="68441504"/>
    <w:rsid w:val="68AE4C06"/>
    <w:rsid w:val="69C26788"/>
    <w:rsid w:val="69E63140"/>
    <w:rsid w:val="6ADF0B63"/>
    <w:rsid w:val="6AF26B3F"/>
    <w:rsid w:val="6B8F2146"/>
    <w:rsid w:val="6C2030C3"/>
    <w:rsid w:val="6C6857D1"/>
    <w:rsid w:val="6CBE6CDC"/>
    <w:rsid w:val="6D325918"/>
    <w:rsid w:val="6D3E65DC"/>
    <w:rsid w:val="6D413EF5"/>
    <w:rsid w:val="6D6D53AD"/>
    <w:rsid w:val="6DA47E46"/>
    <w:rsid w:val="6DF55653"/>
    <w:rsid w:val="6E0C4014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CA2B34"/>
    <w:rsid w:val="70F704C1"/>
    <w:rsid w:val="71353360"/>
    <w:rsid w:val="719B3FB2"/>
    <w:rsid w:val="71A069B1"/>
    <w:rsid w:val="71AA0501"/>
    <w:rsid w:val="71AF0B02"/>
    <w:rsid w:val="72813FDB"/>
    <w:rsid w:val="7295497F"/>
    <w:rsid w:val="73135419"/>
    <w:rsid w:val="739531F2"/>
    <w:rsid w:val="73BD6C1A"/>
    <w:rsid w:val="75405343"/>
    <w:rsid w:val="759D7ECF"/>
    <w:rsid w:val="765A01AF"/>
    <w:rsid w:val="76D442CA"/>
    <w:rsid w:val="76EB5674"/>
    <w:rsid w:val="78AB0A2D"/>
    <w:rsid w:val="78B120BD"/>
    <w:rsid w:val="79856256"/>
    <w:rsid w:val="7A2F5734"/>
    <w:rsid w:val="7ADB0244"/>
    <w:rsid w:val="7B39441D"/>
    <w:rsid w:val="7B5C5360"/>
    <w:rsid w:val="7B7159C1"/>
    <w:rsid w:val="7B825CBD"/>
    <w:rsid w:val="7C1B6455"/>
    <w:rsid w:val="7C3F7121"/>
    <w:rsid w:val="7D187BD8"/>
    <w:rsid w:val="7DB31FA0"/>
    <w:rsid w:val="7DE31DEC"/>
    <w:rsid w:val="7E236C23"/>
    <w:rsid w:val="7E344D06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3823</Words>
  <Characters>3872</Characters>
  <Lines>1</Lines>
  <Paragraphs>1</Paragraphs>
  <TotalTime>14</TotalTime>
  <ScaleCrop>false</ScaleCrop>
  <LinksUpToDate>false</LinksUpToDate>
  <CharactersWithSpaces>3958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9581FF4BDFFF4E468D003A604F2D0BE6_12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