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CE0C5E">
      <w:pPr>
        <w:numPr>
          <w:ilvl w:val="0"/>
          <w:numId w:val="0"/>
        </w:numPr>
        <w:tabs>
          <w:tab w:val="left" w:pos="4320"/>
        </w:tabs>
        <w:snapToGrid w:val="0"/>
        <w:spacing w:line="360" w:lineRule="auto"/>
        <w:jc w:val="center"/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bookmarkStart w:id="3" w:name="_GoBack"/>
      <w:bookmarkEnd w:id="3"/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10528300</wp:posOffset>
            </wp:positionH>
            <wp:positionV relativeFrom="topMargin">
              <wp:posOffset>11468100</wp:posOffset>
            </wp:positionV>
            <wp:extent cx="279400" cy="342900"/>
            <wp:effectExtent l="0" t="0" r="635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22374094"/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 w:bidi="ar-SA"/>
        </w:rPr>
        <w:t>第23课</w:t>
      </w: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>传讲神话故事  感受神话魅力</w:t>
      </w:r>
    </w:p>
    <w:p w14:paraId="296DFCCE">
      <w:pPr>
        <w:numPr>
          <w:ilvl w:val="0"/>
          <w:numId w:val="0"/>
        </w:numPr>
        <w:tabs>
          <w:tab w:val="left" w:pos="4320"/>
        </w:tabs>
        <w:snapToGrid w:val="0"/>
        <w:spacing w:line="360" w:lineRule="auto"/>
        <w:jc w:val="center"/>
        <w:rPr>
          <w:rFonts w:hint="default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>——《女娲造人》教学设计</w:t>
      </w:r>
    </w:p>
    <w:p w14:paraId="3A87C5B7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【教学目标】</w:t>
      </w:r>
    </w:p>
    <w:p w14:paraId="2D790DA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bookmarkStart w:id="1" w:name="_Hlk46172034"/>
      <w:r>
        <w:rPr>
          <w:rFonts w:ascii="宋体" w:hAnsi="宋体" w:eastAsia="宋体" w:cs="Times New Roman"/>
          <w:szCs w:val="21"/>
        </w:rPr>
        <w:t>1.</w:t>
      </w:r>
      <w:r>
        <w:rPr>
          <w:rFonts w:hint="eastAsia" w:ascii="宋体" w:hAnsi="宋体" w:eastAsia="宋体" w:cs="Times New Roman"/>
          <w:szCs w:val="21"/>
        </w:rPr>
        <w:t>了解神话的特点，体会神话的魅力。</w:t>
      </w:r>
    </w:p>
    <w:p w14:paraId="41606C3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2.</w:t>
      </w:r>
      <w:r>
        <w:rPr>
          <w:rFonts w:hint="eastAsia" w:ascii="宋体" w:hAnsi="宋体" w:eastAsia="宋体" w:cs="Times New Roman"/>
          <w:szCs w:val="21"/>
        </w:rPr>
        <w:t>体会本文联想与想象手法的运用。</w:t>
      </w:r>
      <w:r>
        <w:rPr>
          <w:rFonts w:ascii="宋体" w:hAnsi="宋体" w:eastAsia="宋体" w:cs="Times New Roman"/>
          <w:szCs w:val="21"/>
        </w:rPr>
        <w:t xml:space="preserve"> </w:t>
      </w:r>
    </w:p>
    <w:p w14:paraId="6EF74CE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szCs w:val="21"/>
          <w:lang w:val="en-US" w:eastAsia="zh-CN"/>
        </w:rPr>
      </w:pPr>
      <w:r>
        <w:rPr>
          <w:rFonts w:ascii="宋体" w:hAnsi="宋体" w:eastAsia="宋体" w:cs="Times New Roman"/>
          <w:szCs w:val="21"/>
        </w:rPr>
        <w:t>3.</w:t>
      </w:r>
      <w:r>
        <w:rPr>
          <w:rFonts w:hint="eastAsia" w:ascii="宋体" w:hAnsi="宋体" w:eastAsia="宋体" w:cs="Times New Roman"/>
          <w:szCs w:val="21"/>
        </w:rPr>
        <w:t>激发学生的想象力和探求未知领域的欲望</w:t>
      </w:r>
      <w:r>
        <w:rPr>
          <w:rFonts w:hint="eastAsia" w:ascii="宋体" w:hAnsi="宋体" w:eastAsia="宋体" w:cs="Times New Roman"/>
          <w:szCs w:val="21"/>
          <w:lang w:val="en-US" w:eastAsia="zh-CN"/>
        </w:rPr>
        <w:t>。</w:t>
      </w:r>
    </w:p>
    <w:bookmarkEnd w:id="1"/>
    <w:p w14:paraId="2D1AF9A1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重点难点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6828E1F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eastAsia="zh-CN"/>
        </w:rPr>
      </w:pPr>
      <w:bookmarkStart w:id="2" w:name="_Hlk46172042"/>
      <w:r>
        <w:rPr>
          <w:rFonts w:hint="eastAsia" w:ascii="宋体" w:hAnsi="宋体" w:eastAsia="宋体" w:cs="Times New Roman"/>
          <w:szCs w:val="21"/>
        </w:rPr>
        <w:t>1.了解神话的特点，体会神话的魅力。</w:t>
      </w:r>
      <w:r>
        <w:rPr>
          <w:rFonts w:hint="eastAsia" w:ascii="宋体" w:hAnsi="宋体" w:eastAsia="宋体" w:cs="Times New Roman"/>
          <w:szCs w:val="21"/>
          <w:lang w:eastAsia="zh-CN"/>
        </w:rPr>
        <w:t>（</w:t>
      </w:r>
      <w:r>
        <w:rPr>
          <w:rFonts w:hint="eastAsia" w:ascii="宋体" w:hAnsi="宋体" w:eastAsia="宋体" w:cs="Times New Roman"/>
          <w:szCs w:val="21"/>
          <w:lang w:val="en-US" w:eastAsia="zh-CN"/>
        </w:rPr>
        <w:t>重点</w:t>
      </w:r>
      <w:r>
        <w:rPr>
          <w:rFonts w:hint="eastAsia" w:ascii="宋体" w:hAnsi="宋体" w:eastAsia="宋体" w:cs="Times New Roman"/>
          <w:szCs w:val="21"/>
          <w:lang w:eastAsia="zh-CN"/>
        </w:rPr>
        <w:t>）</w:t>
      </w:r>
    </w:p>
    <w:p w14:paraId="7F6220B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2.体会本文联想与想象手法的运用。</w:t>
      </w:r>
      <w:r>
        <w:rPr>
          <w:rFonts w:hint="eastAsia" w:ascii="宋体" w:hAnsi="宋体" w:eastAsia="宋体" w:cs="Times New Roman"/>
          <w:szCs w:val="21"/>
          <w:lang w:eastAsia="zh-CN"/>
        </w:rPr>
        <w:t>（</w:t>
      </w:r>
      <w:r>
        <w:rPr>
          <w:rFonts w:hint="eastAsia" w:ascii="宋体" w:hAnsi="宋体" w:eastAsia="宋体" w:cs="Times New Roman"/>
          <w:szCs w:val="21"/>
          <w:lang w:val="en-US" w:eastAsia="zh-CN"/>
        </w:rPr>
        <w:t>重点</w:t>
      </w:r>
      <w:r>
        <w:rPr>
          <w:rFonts w:hint="eastAsia" w:ascii="宋体" w:hAnsi="宋体" w:eastAsia="宋体" w:cs="Times New Roman"/>
          <w:szCs w:val="21"/>
          <w:lang w:eastAsia="zh-CN"/>
        </w:rPr>
        <w:t>）</w:t>
      </w:r>
      <w:r>
        <w:rPr>
          <w:rFonts w:hint="eastAsia" w:ascii="宋体" w:hAnsi="宋体" w:eastAsia="宋体" w:cs="Times New Roman"/>
          <w:szCs w:val="21"/>
        </w:rPr>
        <w:t xml:space="preserve"> </w:t>
      </w:r>
    </w:p>
    <w:p w14:paraId="13B1284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3.激发学生的想象力和探求未知领域的欲望。</w:t>
      </w:r>
      <w:r>
        <w:rPr>
          <w:rFonts w:hint="eastAsia" w:ascii="宋体" w:hAnsi="宋体" w:eastAsia="宋体" w:cs="Times New Roman"/>
          <w:szCs w:val="21"/>
          <w:lang w:eastAsia="zh-CN"/>
        </w:rPr>
        <w:t>（</w:t>
      </w:r>
      <w:r>
        <w:rPr>
          <w:rFonts w:hint="eastAsia" w:ascii="宋体" w:hAnsi="宋体" w:eastAsia="宋体" w:cs="Times New Roman"/>
          <w:szCs w:val="21"/>
          <w:lang w:val="en-US" w:eastAsia="zh-CN"/>
        </w:rPr>
        <w:t>难点</w:t>
      </w:r>
      <w:r>
        <w:rPr>
          <w:rFonts w:hint="eastAsia" w:ascii="宋体" w:hAnsi="宋体" w:eastAsia="宋体" w:cs="Times New Roman"/>
          <w:szCs w:val="21"/>
          <w:lang w:eastAsia="zh-CN"/>
        </w:rPr>
        <w:t>）</w:t>
      </w:r>
    </w:p>
    <w:bookmarkEnd w:id="2"/>
    <w:p w14:paraId="59B8E8A2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  <w:lang w:val="en-US" w:eastAsia="zh-CN"/>
        </w:rPr>
        <w:t>任务群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06B3E0A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任务一：识记字词  积累常识</w:t>
      </w:r>
    </w:p>
    <w:p w14:paraId="3D15F49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任务二：速读课文  复述情节</w:t>
      </w:r>
    </w:p>
    <w:p w14:paraId="33B25A2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任务三：借助旁批  体会想象</w:t>
      </w:r>
    </w:p>
    <w:p w14:paraId="6AF8AE5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任务四：对比阅读  辨析思路</w:t>
      </w:r>
    </w:p>
    <w:p w14:paraId="1807D69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任务五：神话改写  激发想象</w:t>
      </w:r>
    </w:p>
    <w:p w14:paraId="0ACEBE58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【课时安排】</w:t>
      </w:r>
    </w:p>
    <w:p w14:paraId="2F0C3F7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eastAsia="zh-CN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1</w:t>
      </w:r>
      <w:r>
        <w:rPr>
          <w:rFonts w:ascii="宋体" w:hAnsi="宋体" w:eastAsia="宋体" w:cs="Times New Roman"/>
          <w:szCs w:val="21"/>
        </w:rPr>
        <w:t>课时</w:t>
      </w:r>
      <w:r>
        <w:rPr>
          <w:rFonts w:hint="eastAsia" w:ascii="宋体" w:hAnsi="宋体" w:eastAsia="宋体" w:cs="Times New Roman"/>
          <w:szCs w:val="21"/>
          <w:lang w:eastAsia="zh-CN"/>
        </w:rPr>
        <w:t>。</w:t>
      </w:r>
    </w:p>
    <w:p w14:paraId="6B4A220B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【教学过程】</w:t>
      </w:r>
    </w:p>
    <w:p w14:paraId="0F7C88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default" w:ascii="宋体" w:hAnsi="宋体" w:eastAsia="宋体" w:cs="宋体"/>
          <w:b/>
          <w:bCs/>
          <w:sz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lang w:val="en-US" w:eastAsia="zh-CN"/>
        </w:rPr>
        <w:t>一、导入新课</w:t>
      </w:r>
    </w:p>
    <w:p w14:paraId="074F9D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lang w:val="en-US" w:eastAsia="zh-CN"/>
        </w:rPr>
      </w:pPr>
      <w:r>
        <w:rPr>
          <w:rFonts w:hint="eastAsia" w:ascii="宋体" w:hAnsi="宋体" w:eastAsia="宋体" w:cs="宋体"/>
          <w:sz w:val="21"/>
          <w:lang w:val="en-US" w:eastAsia="zh-CN"/>
        </w:rPr>
        <w:t>古老的中国神话，蕴藏着华夏民族最初的智慧和想象力，是人类不可缺失的一个纯美文化宝库。学校拟举行以“传讲神话故事，感受神话魅力！”为主题的神话阅读交流会，我班准备以袁珂的《女娲造人》为蓝本参与交流，请你完成相应任务，充分理解课文内容，为出彩交流会做好准备。</w:t>
      </w:r>
    </w:p>
    <w:p w14:paraId="7E081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lang w:val="en-US" w:eastAsia="zh-CN"/>
        </w:rPr>
        <w:t>二、教学新课</w:t>
      </w:r>
    </w:p>
    <w:p w14:paraId="0C075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sz w:val="21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</w:rPr>
        <w:t>任务一：识记字词  积累常识</w:t>
      </w:r>
    </w:p>
    <w:p w14:paraId="757DB55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1.请给下列加点字注音，并大声朗读下列词语。</w:t>
      </w:r>
    </w:p>
    <w:p w14:paraId="05D3C53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揉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（róu）    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荒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凉（huānɡ）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莽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莽（mǎnɡ）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蓬勃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（pénɡ bó）</w:t>
      </w:r>
    </w:p>
    <w:p w14:paraId="2C387CE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澄澈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（chénɡ chè）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掺和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（chān huo）  气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概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（ɡài）     灵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敏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（mǐn）</w:t>
      </w:r>
    </w:p>
    <w:p w14:paraId="0874F69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泥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潭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（tán）       绵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延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（yán）       机灵一动        眉开眼笑</w:t>
      </w:r>
    </w:p>
    <w:p w14:paraId="74A895F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女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娲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（wā）   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榛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榛（zhēn）  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抟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（tuán）     疲倦不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堪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（kān）</w:t>
      </w:r>
    </w:p>
    <w:p w14:paraId="12B7FC2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力不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暇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供（xiá）</w:t>
      </w:r>
    </w:p>
    <w:p w14:paraId="5504E5D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2.请根据释义写出课文中相应的词语。</w:t>
      </w:r>
    </w:p>
    <w:p w14:paraId="5FE7E72C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（1）清澈透明。（     ）</w:t>
      </w:r>
    </w:p>
    <w:p w14:paraId="3EF63A61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（2）掺杂混合在一起。（    ）</w:t>
      </w:r>
    </w:p>
    <w:p w14:paraId="128592CB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（3）延续不断。（     ）</w:t>
      </w:r>
    </w:p>
    <w:p w14:paraId="46E9F4C2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（4）莽莽和榛榛两个词均用来形容草木丛生的样子。（          ）</w:t>
      </w:r>
    </w:p>
    <w:p w14:paraId="2ABEE170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（5）形容高兴愉快的样子。（         ）</w:t>
      </w:r>
    </w:p>
    <w:p w14:paraId="43A294DD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（6）表示疲倦的程度很深。（        ）</w:t>
      </w:r>
    </w:p>
    <w:p w14:paraId="4AEC8279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（7）形容本领、手段高明巧妙。（        ）</w:t>
      </w:r>
    </w:p>
    <w:p w14:paraId="7D4D3EDE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（8）没有足够的力量来从事这项工作。（         ）</w:t>
      </w:r>
    </w:p>
    <w:p w14:paraId="2C8B9CD4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9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）兴致高，情绪热烈。（        ）</w:t>
      </w:r>
    </w:p>
    <w:p w14:paraId="3E548971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预设：（1）澄澈 （2）掺和 （3）绵延 （4）莽莽榛榛 （5）眉开眼笑（6）疲倦不堪 （7）神通广大（8）力不暇供  （9）兴高采烈</w:t>
      </w:r>
    </w:p>
    <w:p w14:paraId="12E7D232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3.根据课下注释和查阅资料所得补全下列空缺。</w:t>
      </w:r>
    </w:p>
    <w:p w14:paraId="7D1359A1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（1）本文选自《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》，原题为《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》。本文是根据《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》等古籍中的有关“女娲造人”的记述改写的。作者以大胆、新奇的想象，在原有故事的基础上进行了富有人性化的演绎与扩充，使这个古老的神话传说充满生活气息，焕发出迷人的光彩。</w:t>
      </w:r>
    </w:p>
    <w:p w14:paraId="4E635C29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（2）本文作者袁珂(1916—2001)，本名袁圣时，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家，四川新都人。著有《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》《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》等。他把中国古代神话系统化，促进了神话知识的普及。《中国古代神话》是中国第一部较系统的汉民族古代神话专著。</w:t>
      </w:r>
    </w:p>
    <w:p w14:paraId="1092BC03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（3）本文的体裁是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。民间文学的一种,是由人民集体口头创作的,表现对超能力的崇拜、斗争,对理想的追求,对文化现象的理解与想象的故事。神话并非现实生活的科学反映,而是人们以贫乏的生活经验为基础,借助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和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把自然力和客观世界拟人化的结果。</w:t>
      </w:r>
    </w:p>
    <w:p w14:paraId="197DC4CC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神话大致分为三类：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、自然神话、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,其中创世神话最为重要。创世神话又称开辟神话,是人类幼年时期用幻想的形式对自然、宇宙所作的幼稚解释与描述，反映出古代人对天地宇宙和人类由来的原始观念。这类神话大体可以分为由神来开辟天地、由巨人化生万物和自然演化而形成世界三大类。</w:t>
      </w:r>
    </w:p>
    <w:p w14:paraId="414E92CC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神话的特点是：①大多充满奇妙的想象和幻想；②这种想象往往是以一定的事实为基础的；③人物形象也大多具有超人的力量。</w:t>
      </w:r>
    </w:p>
    <w:p w14:paraId="3E2BC3AE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预设：（1）神话故事新编  女娲创造人类  风俗通  （2）神话学  中国古代神话  山海经校注 （3）神话  想象  幻想  创世神话  英雄神话</w:t>
      </w:r>
    </w:p>
    <w:p w14:paraId="727A88D4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4.观看视频，说一说你对女娲的认识。</w:t>
      </w:r>
    </w:p>
    <w:p w14:paraId="288172A8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（课件播放视频：《女娲》）</w:t>
      </w:r>
    </w:p>
    <w:p w14:paraId="4599A84C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预设：女娲是一位神女,人面蛇身,会七十变(会变万物);曾炼石补天,拯救苍生;抟土造人,建立婚姻制度,使人类得以延续。</w:t>
      </w:r>
    </w:p>
    <w:p w14:paraId="69D453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任务二：速读课文  复述情节</w:t>
      </w:r>
    </w:p>
    <w:p w14:paraId="3618C71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1.请同学们速读课文，根据所给提示，把下面的结构图补充完整，然后用一句话来概述故事情节。</w:t>
      </w:r>
    </w:p>
    <w:p w14:paraId="631591EE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drawing>
          <wp:inline distT="0" distB="0" distL="114300" distR="114300">
            <wp:extent cx="5808980" cy="2169795"/>
            <wp:effectExtent l="0" t="0" r="12700" b="952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08980" cy="216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35584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</w:t>
      </w:r>
    </w:p>
    <w:p w14:paraId="3EF46530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drawing>
          <wp:inline distT="0" distB="0" distL="114300" distR="114300">
            <wp:extent cx="5683885" cy="2104390"/>
            <wp:effectExtent l="0" t="0" r="635" b="1397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83885" cy="2104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8665C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【一句话概述】在荒凉的原野上行走的女娲，因感到孤独寂寞，用抟黄泥、洒泥浆的方法造出了人，后来又把人分为男女，让他们配合创造后代，让人世代绵延了下来。</w:t>
      </w:r>
    </w:p>
    <w:p w14:paraId="30F9A02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2.请同学们准备2分钟，登台讲一讲“女娲造人”的故事。讲故事时,要抓住能表现女娲性格特点的句子、段落,注意女娲造人前后的情感变化。叙述完整,语言流畅。</w:t>
      </w:r>
    </w:p>
    <w:p w14:paraId="5D82FAE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任务三：借助旁批  体会想象</w:t>
      </w:r>
    </w:p>
    <w:p w14:paraId="2F1DAE7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1.旁批1说:“女娲是一个女神，却处处显示出人的特性。“请同学们边读边画出文中的有关语句。说说女娲身上有哪些神的特点？哪里又显示出人的特性？</w:t>
      </w:r>
    </w:p>
    <w:p w14:paraId="15B3A9E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</w:t>
      </w:r>
    </w:p>
    <w:p w14:paraId="0F7DD38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（1）神的特点</w:t>
      </w:r>
    </w:p>
    <w:p w14:paraId="69BE7F9F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drawing>
          <wp:inline distT="0" distB="0" distL="114300" distR="114300">
            <wp:extent cx="3266440" cy="868045"/>
            <wp:effectExtent l="0" t="0" r="10160" b="635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66440" cy="868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467052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（2）人的特性</w:t>
      </w:r>
    </w:p>
    <w:p w14:paraId="00D14C1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①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有一天，大神女娲行走在这片莽莽榛榛的原野上，看看周围的景象，感到非常孤独。（第2自然段）</w:t>
      </w:r>
    </w:p>
    <w:p w14:paraId="759511EF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一个神通广大、一天能变化七十次的神，看到荒芜的周围景象，居然触发了孤独之感，这是人的心理感受。</w:t>
      </w:r>
    </w:p>
    <w:p w14:paraId="799EA414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②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走呀走的，她走得有些疲倦了，偶然在一个池子旁边蹲下来。（第4自然段）</w:t>
      </w:r>
    </w:p>
    <w:p w14:paraId="21599F9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会疲倦，行动具有偶然性，这也是人的状态。</w:t>
      </w:r>
    </w:p>
    <w:p w14:paraId="2A5CAB89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③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澄澈的池水照见了她的面容和身影：她笑，池水里的影子也向着她笑；她假装生气，池水里的影子也向着她生气。（第4自然段）</w:t>
      </w:r>
    </w:p>
    <w:p w14:paraId="70A7240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会笑，还会假装生气，这都是“人”的属性。</w:t>
      </w:r>
    </w:p>
    <w:p w14:paraId="54F85CF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④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女娲看着她亲手创造的这个聪明美丽的生物，又听见‘妈妈’的喊声，不由得满心欢喜，眉开眼笑。（第9自然段）</w:t>
      </w:r>
    </w:p>
    <w:p w14:paraId="2F03F2CC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沉寂的天地间获得了生机，女娲被天伦之乐感动，流露出做母亲的喜悦、自豪和欣慰。这仍是“人”的属性。</w:t>
      </w:r>
    </w:p>
    <w:p w14:paraId="2234C66F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课堂小结：作者赋予女娲人的心理、人的情感、人的生活体验，这都显示出女娲具有人的特性。这是作者新奇大胆想象的结果。</w:t>
      </w:r>
    </w:p>
    <w:p w14:paraId="0B083BD8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2.课文的第2个旁批中说:“‘说也奇怪’是神话、童话等作品中常用的话。”结合以往阅读经验说说为什么此类文章中常有这样的话。</w:t>
      </w:r>
    </w:p>
    <w:tbl>
      <w:tblPr>
        <w:tblStyle w:val="8"/>
        <w:tblW w:w="0" w:type="auto"/>
        <w:tblInd w:w="1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0"/>
      </w:tblGrid>
      <w:tr w14:paraId="261F1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30" w:type="dxa"/>
          </w:tcPr>
          <w:p w14:paraId="0E231F9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她把这个小东西放到地面上。</w:t>
            </w: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shd w:val="clear" w:color="auto" w:fill="auto"/>
                <w:vertAlign w:val="baseline"/>
                <w:em w:val="dot"/>
                <w:lang w:val="en-US" w:eastAsia="zh-CN"/>
              </w:rPr>
              <w:t>说也奇怪</w:t>
            </w: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，这个泥捏的小家伙，刚一接触到地面，马上就活了起来，并且一开口就喊:“妈妈!”</w:t>
            </w:r>
          </w:p>
        </w:tc>
      </w:tr>
    </w:tbl>
    <w:p w14:paraId="1BB8A8A7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0DE34E6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预设：“说也奇怪”代表了作者视角，是将想象的内容呈现在读者面前的明显提示。“奇怪”表明故事中的情节或人物，会按照看似不合逻辑其实能承载作者用意的思路发展起来。</w:t>
      </w:r>
    </w:p>
    <w:p w14:paraId="49281E50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3.女娲造人的过程是这篇神话故事的最核心内容，找出来读一读，关注课文的第3个旁批，思考:“女娲用黄泥造人，而我们常把土地比作母亲，你能从这个‘巧合’中读出什么?”</w:t>
      </w:r>
    </w:p>
    <w:p w14:paraId="181A451F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</w:t>
      </w:r>
    </w:p>
    <w:p w14:paraId="59978100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（1）中华民族的文化发展承袭自神话传说、古代经典等文化根源；</w:t>
      </w:r>
    </w:p>
    <w:p w14:paraId="503CEE3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（2）“女娲用泥造人”和“土地是我们民族的母亲”中的想象成分和习惯表达，正体现了中华民族的文化与土地的血脉联系；</w:t>
      </w:r>
    </w:p>
    <w:p w14:paraId="16A91114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（3）这是生存环境、生产方式等文化的基础要素在神话、日常语言中的表现。</w:t>
      </w:r>
    </w:p>
    <w:p w14:paraId="2D25B3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任务四：对比阅读  辨析思路</w:t>
      </w:r>
    </w:p>
    <w:p w14:paraId="1687A0C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1.思考课文“阅读提示”中提出的问题:对照下面的记载，看看课文主要增添了什么内容，哪里最能见出作者的想象力;又作了哪些删减，为何要这样处理。</w:t>
      </w:r>
    </w:p>
    <w:tbl>
      <w:tblPr>
        <w:tblStyle w:val="8"/>
        <w:tblW w:w="0" w:type="auto"/>
        <w:tblInd w:w="1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0"/>
      </w:tblGrid>
      <w:tr w14:paraId="161B9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30" w:type="dxa"/>
          </w:tcPr>
          <w:p w14:paraId="4EBD8BB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textAlignment w:val="auto"/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俗说天地开辟，未有人民，女娲抟黄土作人。务剧，力不暇供，乃引  于泥中，举以为人。故富贵者，黄土人也；贫贱凡庸者，絙人也。</w:t>
            </w:r>
          </w:p>
          <w:p w14:paraId="1CC41CA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textAlignment w:val="auto"/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 xml:space="preserve"> 女娲祷神祠，祈而为女媒，因置婚姻。</w:t>
            </w:r>
          </w:p>
          <w:p w14:paraId="528DD58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textAlignment w:val="auto"/>
              <w:rPr>
                <w:rFonts w:hint="eastAsia" w:ascii="仿宋" w:hAnsi="仿宋" w:eastAsia="仿宋" w:cs="仿宋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vertAlign w:val="baseline"/>
                <w:lang w:val="en-US" w:eastAsia="zh-CN"/>
              </w:rPr>
              <w:t>译文：传说天地开辟之初，（大地上并）没有人类，是女娲抟捏黄土造了人。（她的）工作繁多，没有足够的力量来从事这项工作，于是拿了绳子（，把它）投入泥浆中，举起（绳子一甩，泥浆洒落在地上，）就变成了一个个人。所以（后来人们说）富贵的人是女娲亲手抟捏黄土造的；而贫贱的人只是女娲用绳沾泥浆洒落在地上的泥点变成的。</w:t>
            </w:r>
          </w:p>
          <w:p w14:paraId="5A26EB3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vertAlign w:val="baseline"/>
                <w:lang w:val="en-US" w:eastAsia="zh-CN"/>
              </w:rPr>
              <w:t>女娲在神祠里祷告，祈求神任命她做女媒，于是女娲就安排男女婚配。</w:t>
            </w:r>
          </w:p>
        </w:tc>
      </w:tr>
    </w:tbl>
    <w:p w14:paraId="159A9BD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29AE8B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tbl>
      <w:tblPr>
        <w:tblStyle w:val="8"/>
        <w:tblW w:w="0" w:type="auto"/>
        <w:tblInd w:w="1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0"/>
        <w:gridCol w:w="5900"/>
        <w:gridCol w:w="1820"/>
      </w:tblGrid>
      <w:tr w14:paraId="6A00A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020" w:type="dxa"/>
            <w:vAlign w:val="center"/>
          </w:tcPr>
          <w:p w14:paraId="3E396F6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《风俗通》</w:t>
            </w:r>
          </w:p>
        </w:tc>
        <w:tc>
          <w:tcPr>
            <w:tcW w:w="5900" w:type="dxa"/>
            <w:vAlign w:val="center"/>
          </w:tcPr>
          <w:p w14:paraId="2F3375DB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本文</w:t>
            </w:r>
          </w:p>
        </w:tc>
        <w:tc>
          <w:tcPr>
            <w:tcW w:w="1820" w:type="dxa"/>
            <w:vAlign w:val="center"/>
          </w:tcPr>
          <w:p w14:paraId="009453C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增减</w:t>
            </w:r>
          </w:p>
        </w:tc>
      </w:tr>
      <w:tr w14:paraId="16C57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020" w:type="dxa"/>
            <w:vAlign w:val="center"/>
          </w:tcPr>
          <w:p w14:paraId="2B4B3D8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俗说天地开辟，未有人民</w:t>
            </w:r>
          </w:p>
        </w:tc>
        <w:tc>
          <w:tcPr>
            <w:tcW w:w="5900" w:type="dxa"/>
            <w:vAlign w:val="center"/>
          </w:tcPr>
          <w:p w14:paraId="6A409BD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有一天，大神女娲行走在这片莽莽榛榛的原野上，看看周围的景象，感到非常孤独</w:t>
            </w:r>
          </w:p>
        </w:tc>
        <w:tc>
          <w:tcPr>
            <w:tcW w:w="1820" w:type="dxa"/>
            <w:vAlign w:val="center"/>
          </w:tcPr>
          <w:p w14:paraId="222A452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增添了女娲造人的原因</w:t>
            </w:r>
          </w:p>
        </w:tc>
      </w:tr>
      <w:tr w14:paraId="5B6DC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020" w:type="dxa"/>
            <w:vAlign w:val="center"/>
          </w:tcPr>
          <w:p w14:paraId="2B6D622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女娲抟黄土作人。务剧，力不暇供，乃引絙于泥中，举以为人</w:t>
            </w:r>
          </w:p>
        </w:tc>
        <w:tc>
          <w:tcPr>
            <w:tcW w:w="5900" w:type="dxa"/>
            <w:vAlign w:val="center"/>
          </w:tcPr>
          <w:p w14:paraId="0276B4F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她就顺手从池边掘起一团黄泥，掺和了水，在手里揉团着……</w:t>
            </w:r>
          </w:p>
          <w:p w14:paraId="3C51CDA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她从崖壁上拉下一条枯藤，伸入一个泥潭里，搅混了浑黄的泥浆，向地面上这么一挥洒……</w:t>
            </w:r>
          </w:p>
        </w:tc>
        <w:tc>
          <w:tcPr>
            <w:tcW w:w="1820" w:type="dxa"/>
            <w:vAlign w:val="center"/>
          </w:tcPr>
          <w:p w14:paraId="422E1AF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增添了女娲怎样造人和怎样造更多的人的具体过程</w:t>
            </w:r>
          </w:p>
        </w:tc>
      </w:tr>
      <w:tr w14:paraId="79AF7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020" w:type="dxa"/>
            <w:vAlign w:val="center"/>
          </w:tcPr>
          <w:p w14:paraId="4C036B6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——</w:t>
            </w:r>
          </w:p>
        </w:tc>
        <w:tc>
          <w:tcPr>
            <w:tcW w:w="5900" w:type="dxa"/>
            <w:vAlign w:val="center"/>
          </w:tcPr>
          <w:p w14:paraId="1E9E10E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这个泥捏的小家伙，……一开口就喊：“妈妈！”……女娲看着她亲手创造的这个聪明美丽的生物，又听见“妈妈”的喊声，不由得满心欢喜，眉开眼笑……</w:t>
            </w:r>
          </w:p>
        </w:tc>
        <w:tc>
          <w:tcPr>
            <w:tcW w:w="1820" w:type="dxa"/>
            <w:vAlign w:val="center"/>
          </w:tcPr>
          <w:p w14:paraId="3DB5F71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增添了人造出来后欢欣喜悦的场面</w:t>
            </w:r>
          </w:p>
        </w:tc>
      </w:tr>
      <w:tr w14:paraId="63ECE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2020" w:type="dxa"/>
            <w:vAlign w:val="center"/>
          </w:tcPr>
          <w:p w14:paraId="13369BC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故富贵者，黄土人也；贫贱者，絙人也</w:t>
            </w:r>
          </w:p>
        </w:tc>
        <w:tc>
          <w:tcPr>
            <w:tcW w:w="5900" w:type="dxa"/>
            <w:vAlign w:val="center"/>
          </w:tcPr>
          <w:p w14:paraId="2E95ED9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——</w:t>
            </w:r>
          </w:p>
        </w:tc>
        <w:tc>
          <w:tcPr>
            <w:tcW w:w="1820" w:type="dxa"/>
            <w:vAlign w:val="center"/>
          </w:tcPr>
          <w:p w14:paraId="149D4DC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删减了富贵贫贱之分</w:t>
            </w:r>
          </w:p>
        </w:tc>
      </w:tr>
    </w:tbl>
    <w:p w14:paraId="7D67C27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26E2AAC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增添了环境（景物）描写、女娲的心理活动和喜怒哀乐、女娲造人的原因及具体过程、人造出来后欢快的场面，充分表现了作者的联想和想象力，也丰富了女娲的形象，使其不仅有神性，更有了人性。</w:t>
      </w:r>
    </w:p>
    <w:p w14:paraId="377A3A9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删掉了《风俗通》中“故富贵者，黄土人也;贫贱者，人也”一句的内容。作者认为这“显然是阶级社会划分阶级以后(而且是经过长时期的奴隶社会和封建社会，有了浓厚的富贵贫贱的等级观念以后)，打上去的阶级烙印，非复原始神话之旧”(《古神话选释·女娲》)，因此在改编时舍弃了这部分内容，体现了现代人人平等的价值观。</w:t>
      </w:r>
    </w:p>
    <w:p w14:paraId="30328CF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小结：联想和想象要为立意服务。</w:t>
      </w:r>
    </w:p>
    <w:p w14:paraId="30E0D7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任务五：神话改写  激发想象</w:t>
      </w:r>
    </w:p>
    <w:p w14:paraId="77B8F9A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1.借助工具书，理解下面的古代神话，仿照课文的写法，展开大胆、合理、新奇的联想与想象，试着将其改造为一个神话故事，并讲给同学听。</w:t>
      </w:r>
    </w:p>
    <w:tbl>
      <w:tblPr>
        <w:tblStyle w:val="8"/>
        <w:tblW w:w="0" w:type="auto"/>
        <w:tblInd w:w="1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0"/>
      </w:tblGrid>
      <w:tr w14:paraId="7BC60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30" w:type="dxa"/>
          </w:tcPr>
          <w:p w14:paraId="4383B90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textAlignment w:val="auto"/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夸父与日逐走，入日；渴，欲得饮，饮于河、渭；河、渭不足，北饮大泽。未至，道渴而死。弃其杖，化为邓林。——《山海经·海外北经》</w:t>
            </w:r>
          </w:p>
          <w:p w14:paraId="786291A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vertAlign w:val="baseline"/>
                <w:lang w:val="en-US" w:eastAsia="zh-CN"/>
              </w:rPr>
              <w:t>译文：夸父与太阳竞跑，一直追赶到太阳落下的地方；他感到口渴，想要喝水，就到黄河喝水、渭水喝水；黄河、渭水的水不够，夸父就去北方喝大湖的水。还没赶到大湖，就半路渴死了。夸父抛弃他的手杖，他的手杖化成了桃林。</w:t>
            </w:r>
          </w:p>
        </w:tc>
      </w:tr>
    </w:tbl>
    <w:p w14:paraId="7593A908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3F9EDC7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改写示例：</w:t>
      </w:r>
    </w:p>
    <w:p w14:paraId="122EE06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《夸父逐日》改写</w:t>
      </w:r>
    </w:p>
    <w:p w14:paraId="09F9AA6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很久很久以前，在广袤的土地上，生活着一群勤劳的人。他们的首领叫作夸父。有一年，天气剧热，火辣的太阳直射大地，处处生灵涂炭，人民苦不堪言。</w:t>
      </w:r>
    </w:p>
    <w:p w14:paraId="7501164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此情此景，令夸父悲痛难解，他发誓要捉住太阳，还人们幸福。</w:t>
      </w:r>
    </w:p>
    <w:p w14:paraId="2D52003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太阳刚刚从海上升起，夸父怀着雄心壮志，迈开大步追去，开始了他逐日的征程。他穿过大江大河，越过万丈高山。他以极强的意志力，以快如疾风的速度拼命追赶。</w:t>
      </w:r>
    </w:p>
    <w:p w14:paraId="5124DB4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可是，离太阳越近，他便越渴。他强忍着百般痛苦，绝不停下脚步，渴极了，他便跑到黄河边，一口气喝干黄河水；他又跑到渭河边，把渭河水也喝光，仍不解渴；夸父只好又向北跑去，希冀于那里纵横千里的大泽。但夸父还没有跑到大泽，就已渴死在半路上了。</w:t>
      </w:r>
    </w:p>
    <w:p w14:paraId="6F8C3C0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夸父临死时，心中充满遗憾，他心中对族人幸福生活的牵挂使得他爆发出了无穷的神力。他落下的木杖所落地的地方，顿时生出大片郁郁葱葱的桃林。这片桃林终年茂盛，为往来的过客遮荫，结出的鲜桃，为勤劳的人们解渴。</w:t>
      </w:r>
    </w:p>
    <w:p w14:paraId="472BA40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黑体" w:hAnsi="黑体" w:eastAsia="黑体" w:cs="黑体"/>
          <w:color w:val="000000"/>
          <w:szCs w:val="21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color w:val="000000"/>
          <w:szCs w:val="21"/>
          <w:lang w:val="en-US" w:eastAsia="zh-CN"/>
        </w:rPr>
        <w:t>布置作业</w:t>
      </w:r>
    </w:p>
    <w:p w14:paraId="268ED00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/>
          <w:bCs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请完成本课《分层作业》。</w:t>
      </w:r>
    </w:p>
    <w:bookmarkEnd w:id="0"/>
    <w:p w14:paraId="78631EB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【板书设计】</w:t>
      </w:r>
    </w:p>
    <w:p w14:paraId="6A971C92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/>
        </w:rPr>
      </w:pPr>
      <w:r>
        <w:drawing>
          <wp:inline distT="0" distB="0" distL="114300" distR="114300">
            <wp:extent cx="4451350" cy="1614805"/>
            <wp:effectExtent l="0" t="0" r="6350" b="4445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51350" cy="161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21B33E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26C89B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E17FB3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D95939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A93E1A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EC5A1E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Q3NjQxYmZmN2ZkODIxYWNiNTEzMzQyMTZmNzQ1MmMifQ=="/>
  </w:docVars>
  <w:rsids>
    <w:rsidRoot w:val="00172A27"/>
    <w:rsid w:val="00012FC2"/>
    <w:rsid w:val="00030B58"/>
    <w:rsid w:val="000C3824"/>
    <w:rsid w:val="000D0A78"/>
    <w:rsid w:val="00143AA9"/>
    <w:rsid w:val="00172A27"/>
    <w:rsid w:val="00266905"/>
    <w:rsid w:val="003B531C"/>
    <w:rsid w:val="003F561A"/>
    <w:rsid w:val="004151FC"/>
    <w:rsid w:val="004406E8"/>
    <w:rsid w:val="004D5F63"/>
    <w:rsid w:val="005861B6"/>
    <w:rsid w:val="005B6051"/>
    <w:rsid w:val="00620A9F"/>
    <w:rsid w:val="006D6B31"/>
    <w:rsid w:val="00735CBE"/>
    <w:rsid w:val="00737B13"/>
    <w:rsid w:val="00BF6B0E"/>
    <w:rsid w:val="00C02FC6"/>
    <w:rsid w:val="00C069E7"/>
    <w:rsid w:val="00C262F5"/>
    <w:rsid w:val="00C60690"/>
    <w:rsid w:val="00DA6A96"/>
    <w:rsid w:val="00DF5F69"/>
    <w:rsid w:val="00E55257"/>
    <w:rsid w:val="00E73841"/>
    <w:rsid w:val="00F13100"/>
    <w:rsid w:val="00FB2830"/>
    <w:rsid w:val="011E7635"/>
    <w:rsid w:val="01443A28"/>
    <w:rsid w:val="022F4F6E"/>
    <w:rsid w:val="024A342F"/>
    <w:rsid w:val="024F5824"/>
    <w:rsid w:val="02BA4EA4"/>
    <w:rsid w:val="02BF77F6"/>
    <w:rsid w:val="030F1F7E"/>
    <w:rsid w:val="03105894"/>
    <w:rsid w:val="03A10FD4"/>
    <w:rsid w:val="03C56D03"/>
    <w:rsid w:val="03E010AF"/>
    <w:rsid w:val="04090E4E"/>
    <w:rsid w:val="040B081F"/>
    <w:rsid w:val="040F1ED1"/>
    <w:rsid w:val="04521743"/>
    <w:rsid w:val="04A077D4"/>
    <w:rsid w:val="054C4671"/>
    <w:rsid w:val="0603469F"/>
    <w:rsid w:val="060356C3"/>
    <w:rsid w:val="067D5CC6"/>
    <w:rsid w:val="06CC126E"/>
    <w:rsid w:val="06E415DA"/>
    <w:rsid w:val="071D0B0C"/>
    <w:rsid w:val="072506FA"/>
    <w:rsid w:val="073D4803"/>
    <w:rsid w:val="07493674"/>
    <w:rsid w:val="07BA14B5"/>
    <w:rsid w:val="08B70410"/>
    <w:rsid w:val="093F51ED"/>
    <w:rsid w:val="094277BC"/>
    <w:rsid w:val="094620D8"/>
    <w:rsid w:val="09A523BE"/>
    <w:rsid w:val="09C15C02"/>
    <w:rsid w:val="0A334D52"/>
    <w:rsid w:val="0A830C70"/>
    <w:rsid w:val="0AA04FB4"/>
    <w:rsid w:val="0B9D4CB5"/>
    <w:rsid w:val="0BBE35C7"/>
    <w:rsid w:val="0BC42E1C"/>
    <w:rsid w:val="0C451536"/>
    <w:rsid w:val="0CCE5330"/>
    <w:rsid w:val="0D092489"/>
    <w:rsid w:val="0D4252AC"/>
    <w:rsid w:val="0E5A03D3"/>
    <w:rsid w:val="0E5B6625"/>
    <w:rsid w:val="0E674BA2"/>
    <w:rsid w:val="0EE7589A"/>
    <w:rsid w:val="0FFC3FAB"/>
    <w:rsid w:val="10121687"/>
    <w:rsid w:val="10146D27"/>
    <w:rsid w:val="109B402A"/>
    <w:rsid w:val="10A647E4"/>
    <w:rsid w:val="11560F71"/>
    <w:rsid w:val="11707185"/>
    <w:rsid w:val="11F77791"/>
    <w:rsid w:val="12521E00"/>
    <w:rsid w:val="126A37FC"/>
    <w:rsid w:val="12CA3D79"/>
    <w:rsid w:val="13540B82"/>
    <w:rsid w:val="13A50343"/>
    <w:rsid w:val="14183E89"/>
    <w:rsid w:val="14C64A14"/>
    <w:rsid w:val="160D7128"/>
    <w:rsid w:val="1620367F"/>
    <w:rsid w:val="166271AC"/>
    <w:rsid w:val="16A8314F"/>
    <w:rsid w:val="16E80783"/>
    <w:rsid w:val="17AA7BF0"/>
    <w:rsid w:val="17B157DC"/>
    <w:rsid w:val="180D3237"/>
    <w:rsid w:val="182368AB"/>
    <w:rsid w:val="199F6E23"/>
    <w:rsid w:val="19A448A5"/>
    <w:rsid w:val="19EF59BA"/>
    <w:rsid w:val="19F207E4"/>
    <w:rsid w:val="1A6709DF"/>
    <w:rsid w:val="1AA67EB7"/>
    <w:rsid w:val="1ACC7774"/>
    <w:rsid w:val="1C947978"/>
    <w:rsid w:val="1CBB4733"/>
    <w:rsid w:val="1CE1575A"/>
    <w:rsid w:val="1D41732E"/>
    <w:rsid w:val="1E081BFA"/>
    <w:rsid w:val="1E205A0A"/>
    <w:rsid w:val="1E5A4A23"/>
    <w:rsid w:val="1F7E0F44"/>
    <w:rsid w:val="1FCC1887"/>
    <w:rsid w:val="1FE13D1F"/>
    <w:rsid w:val="200036A4"/>
    <w:rsid w:val="204A7721"/>
    <w:rsid w:val="206D72CF"/>
    <w:rsid w:val="21132D8F"/>
    <w:rsid w:val="2191104E"/>
    <w:rsid w:val="21C6264E"/>
    <w:rsid w:val="21E02927"/>
    <w:rsid w:val="22077EAB"/>
    <w:rsid w:val="22F57EAF"/>
    <w:rsid w:val="23454050"/>
    <w:rsid w:val="237768FD"/>
    <w:rsid w:val="23CC192B"/>
    <w:rsid w:val="23E80503"/>
    <w:rsid w:val="251C7334"/>
    <w:rsid w:val="253A197B"/>
    <w:rsid w:val="253B7EF0"/>
    <w:rsid w:val="25407ECB"/>
    <w:rsid w:val="25714529"/>
    <w:rsid w:val="25A6683E"/>
    <w:rsid w:val="25B85CB3"/>
    <w:rsid w:val="25FB54E6"/>
    <w:rsid w:val="266E3D58"/>
    <w:rsid w:val="267607A6"/>
    <w:rsid w:val="2810618F"/>
    <w:rsid w:val="2857710D"/>
    <w:rsid w:val="28932D88"/>
    <w:rsid w:val="289C363E"/>
    <w:rsid w:val="28A41481"/>
    <w:rsid w:val="28E65FFE"/>
    <w:rsid w:val="29096E2B"/>
    <w:rsid w:val="293E5CF6"/>
    <w:rsid w:val="29811B9D"/>
    <w:rsid w:val="29EE33B1"/>
    <w:rsid w:val="2A9767A3"/>
    <w:rsid w:val="2AA91D98"/>
    <w:rsid w:val="2AB4113F"/>
    <w:rsid w:val="2AB70C30"/>
    <w:rsid w:val="2ADD0BB2"/>
    <w:rsid w:val="2B16005C"/>
    <w:rsid w:val="2B235846"/>
    <w:rsid w:val="2B47078A"/>
    <w:rsid w:val="2B5328C8"/>
    <w:rsid w:val="2B682A08"/>
    <w:rsid w:val="2BD001FB"/>
    <w:rsid w:val="2C0F4218"/>
    <w:rsid w:val="2C4829BD"/>
    <w:rsid w:val="2C8C11DD"/>
    <w:rsid w:val="2E214C99"/>
    <w:rsid w:val="2E6B512D"/>
    <w:rsid w:val="2F220469"/>
    <w:rsid w:val="2F2A2F8A"/>
    <w:rsid w:val="2F6714F2"/>
    <w:rsid w:val="3025488D"/>
    <w:rsid w:val="30911D76"/>
    <w:rsid w:val="30954103"/>
    <w:rsid w:val="30B925D6"/>
    <w:rsid w:val="30DA1C73"/>
    <w:rsid w:val="318F4594"/>
    <w:rsid w:val="31FB7DF6"/>
    <w:rsid w:val="324B1359"/>
    <w:rsid w:val="32B97039"/>
    <w:rsid w:val="32C71833"/>
    <w:rsid w:val="33D22C2B"/>
    <w:rsid w:val="340B51F1"/>
    <w:rsid w:val="34DB19BE"/>
    <w:rsid w:val="35861145"/>
    <w:rsid w:val="35935C52"/>
    <w:rsid w:val="3625117A"/>
    <w:rsid w:val="366559E4"/>
    <w:rsid w:val="36CA6D73"/>
    <w:rsid w:val="36FC3286"/>
    <w:rsid w:val="37B65A46"/>
    <w:rsid w:val="37F35313"/>
    <w:rsid w:val="380021E8"/>
    <w:rsid w:val="385430CC"/>
    <w:rsid w:val="38585147"/>
    <w:rsid w:val="390E5E67"/>
    <w:rsid w:val="39CB1E5C"/>
    <w:rsid w:val="39F74215"/>
    <w:rsid w:val="3A3066E4"/>
    <w:rsid w:val="3A412A1F"/>
    <w:rsid w:val="3B3356D3"/>
    <w:rsid w:val="3B8D375D"/>
    <w:rsid w:val="3B8E2DB2"/>
    <w:rsid w:val="3C90308E"/>
    <w:rsid w:val="3CAB036C"/>
    <w:rsid w:val="3CFC5CFD"/>
    <w:rsid w:val="3D8A5D30"/>
    <w:rsid w:val="3EAA6689"/>
    <w:rsid w:val="3EB510FB"/>
    <w:rsid w:val="3EC8471C"/>
    <w:rsid w:val="3FC574F3"/>
    <w:rsid w:val="409243BE"/>
    <w:rsid w:val="409361DE"/>
    <w:rsid w:val="4184316F"/>
    <w:rsid w:val="421B3E90"/>
    <w:rsid w:val="426E79CE"/>
    <w:rsid w:val="429A28DC"/>
    <w:rsid w:val="42AA1C41"/>
    <w:rsid w:val="42F86FA7"/>
    <w:rsid w:val="433F7E95"/>
    <w:rsid w:val="434661BF"/>
    <w:rsid w:val="43884ABF"/>
    <w:rsid w:val="441260D8"/>
    <w:rsid w:val="44A8366B"/>
    <w:rsid w:val="452E0BB6"/>
    <w:rsid w:val="45E81FF5"/>
    <w:rsid w:val="45EF4D65"/>
    <w:rsid w:val="468038B9"/>
    <w:rsid w:val="46DC584E"/>
    <w:rsid w:val="47064475"/>
    <w:rsid w:val="475060AF"/>
    <w:rsid w:val="475A49C5"/>
    <w:rsid w:val="48622479"/>
    <w:rsid w:val="48FB5D34"/>
    <w:rsid w:val="493D595C"/>
    <w:rsid w:val="49F77418"/>
    <w:rsid w:val="4A181876"/>
    <w:rsid w:val="4A7C355C"/>
    <w:rsid w:val="4B0752CD"/>
    <w:rsid w:val="4B5E0F27"/>
    <w:rsid w:val="4B8D3156"/>
    <w:rsid w:val="4C105824"/>
    <w:rsid w:val="4E835BA2"/>
    <w:rsid w:val="4F1D1146"/>
    <w:rsid w:val="4F6768F9"/>
    <w:rsid w:val="4FBA24A4"/>
    <w:rsid w:val="4FEE214E"/>
    <w:rsid w:val="4FFE77E4"/>
    <w:rsid w:val="50415697"/>
    <w:rsid w:val="50507BB0"/>
    <w:rsid w:val="508D0E23"/>
    <w:rsid w:val="50AA0EC9"/>
    <w:rsid w:val="50D71373"/>
    <w:rsid w:val="510734C7"/>
    <w:rsid w:val="513A3AA6"/>
    <w:rsid w:val="51891A7C"/>
    <w:rsid w:val="52B82624"/>
    <w:rsid w:val="52CB49C9"/>
    <w:rsid w:val="53B337F3"/>
    <w:rsid w:val="54CC6C29"/>
    <w:rsid w:val="557C43C4"/>
    <w:rsid w:val="562527F8"/>
    <w:rsid w:val="56893B64"/>
    <w:rsid w:val="56D30863"/>
    <w:rsid w:val="56D73207"/>
    <w:rsid w:val="56F740DC"/>
    <w:rsid w:val="570D0ECD"/>
    <w:rsid w:val="57542125"/>
    <w:rsid w:val="578C2978"/>
    <w:rsid w:val="57D84D0F"/>
    <w:rsid w:val="58501BF8"/>
    <w:rsid w:val="58EC0A5F"/>
    <w:rsid w:val="59CA000B"/>
    <w:rsid w:val="5A252481"/>
    <w:rsid w:val="5A9C7376"/>
    <w:rsid w:val="5C3E4BFF"/>
    <w:rsid w:val="5C4B4CF8"/>
    <w:rsid w:val="5C6760BF"/>
    <w:rsid w:val="5C6B60E0"/>
    <w:rsid w:val="5CA83B98"/>
    <w:rsid w:val="5CF16BE4"/>
    <w:rsid w:val="5E343D6A"/>
    <w:rsid w:val="5E4823F5"/>
    <w:rsid w:val="5E785A7A"/>
    <w:rsid w:val="5E9D4F9B"/>
    <w:rsid w:val="5F1C3E69"/>
    <w:rsid w:val="5FB56B56"/>
    <w:rsid w:val="5FC60AF2"/>
    <w:rsid w:val="5FE0776F"/>
    <w:rsid w:val="602573A9"/>
    <w:rsid w:val="604D7854"/>
    <w:rsid w:val="60676BE3"/>
    <w:rsid w:val="60690D23"/>
    <w:rsid w:val="60B30F76"/>
    <w:rsid w:val="61205628"/>
    <w:rsid w:val="615A3CBB"/>
    <w:rsid w:val="61CF56B7"/>
    <w:rsid w:val="632251C4"/>
    <w:rsid w:val="6458181D"/>
    <w:rsid w:val="66E4125A"/>
    <w:rsid w:val="672A3F31"/>
    <w:rsid w:val="673957D1"/>
    <w:rsid w:val="67901DE5"/>
    <w:rsid w:val="68441504"/>
    <w:rsid w:val="68AE4C06"/>
    <w:rsid w:val="69C26788"/>
    <w:rsid w:val="69E63140"/>
    <w:rsid w:val="6ADF0B63"/>
    <w:rsid w:val="6AF26B3F"/>
    <w:rsid w:val="6B8F2146"/>
    <w:rsid w:val="6C2030C3"/>
    <w:rsid w:val="6C6857D1"/>
    <w:rsid w:val="6CBE6CDC"/>
    <w:rsid w:val="6D325918"/>
    <w:rsid w:val="6D3E65DC"/>
    <w:rsid w:val="6D413EF5"/>
    <w:rsid w:val="6D6D53AD"/>
    <w:rsid w:val="6DA47E46"/>
    <w:rsid w:val="6DF55653"/>
    <w:rsid w:val="6E0E0DEF"/>
    <w:rsid w:val="6E960D5F"/>
    <w:rsid w:val="6ECA4467"/>
    <w:rsid w:val="6EEC100C"/>
    <w:rsid w:val="6F694B09"/>
    <w:rsid w:val="7010770F"/>
    <w:rsid w:val="70294762"/>
    <w:rsid w:val="709654EB"/>
    <w:rsid w:val="70C62CED"/>
    <w:rsid w:val="70CA2B34"/>
    <w:rsid w:val="70F704C1"/>
    <w:rsid w:val="71353360"/>
    <w:rsid w:val="719B3FB2"/>
    <w:rsid w:val="71A069B1"/>
    <w:rsid w:val="71AA0501"/>
    <w:rsid w:val="71AF0B02"/>
    <w:rsid w:val="72813FDB"/>
    <w:rsid w:val="7295497F"/>
    <w:rsid w:val="73135419"/>
    <w:rsid w:val="739531F2"/>
    <w:rsid w:val="73BD6C1A"/>
    <w:rsid w:val="743F3B59"/>
    <w:rsid w:val="75405343"/>
    <w:rsid w:val="759D7ECF"/>
    <w:rsid w:val="765A01AF"/>
    <w:rsid w:val="76D442CA"/>
    <w:rsid w:val="76EB5674"/>
    <w:rsid w:val="78AB0A2D"/>
    <w:rsid w:val="78B120BD"/>
    <w:rsid w:val="79856256"/>
    <w:rsid w:val="7A0E3B2A"/>
    <w:rsid w:val="7A2F5734"/>
    <w:rsid w:val="7ADB0244"/>
    <w:rsid w:val="7B39441D"/>
    <w:rsid w:val="7B5C5360"/>
    <w:rsid w:val="7B7159C1"/>
    <w:rsid w:val="7B825CBD"/>
    <w:rsid w:val="7C1B6455"/>
    <w:rsid w:val="7C3F7121"/>
    <w:rsid w:val="7D187BD8"/>
    <w:rsid w:val="7DB31FA0"/>
    <w:rsid w:val="7DE31DEC"/>
    <w:rsid w:val="7E236C23"/>
    <w:rsid w:val="7E344D06"/>
    <w:rsid w:val="7E9A4216"/>
    <w:rsid w:val="7EC26EF1"/>
    <w:rsid w:val="7F1865E7"/>
    <w:rsid w:val="7F841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Char"/>
    <w:basedOn w:val="9"/>
    <w:link w:val="5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9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2861</Words>
  <Characters>2930</Characters>
  <Lines>1</Lines>
  <Paragraphs>1</Paragraphs>
  <TotalTime>0</TotalTime>
  <ScaleCrop>false</ScaleCrop>
  <LinksUpToDate>false</LinksUpToDate>
  <CharactersWithSpaces>3212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2022-07-14T00:56:00Z</dcterms:created>
  <dc:creator>文小语</dc:creator>
  <cp:lastModifiedBy>上帝掷骰子吗</cp:lastModifiedBy>
  <dcterms:modified xsi:type="dcterms:W3CDTF">2025-08-06T09:52:54Z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9C09D6E878F64F52BA7572965139435A_12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