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9D1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ascii="宋体" w:hAnsi="宋体" w:eastAsia="宋体" w:cs="Times New Roman"/>
          <w:b/>
          <w:bCs/>
          <w:kern w:val="44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12687300</wp:posOffset>
            </wp:positionV>
            <wp:extent cx="381000" cy="469900"/>
            <wp:effectExtent l="0" t="0" r="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第12课 闻听圣人之言 悟读人生之道——《〈论语〉十二章》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</w:rPr>
        <w:t>导学案</w:t>
      </w:r>
    </w:p>
    <w:p w14:paraId="57905F25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  <w:bookmarkEnd w:id="0"/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7FA8FE0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1.进一步熟悉文言文，体会与现代文的不同，积累文言词语。</w:t>
      </w:r>
    </w:p>
    <w:p w14:paraId="4393099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2.结合对孔子生平与思想的介绍，正确理解《论语》十二章的内容。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3.体会文中倡导的修身和为学之道，感受孔子光辉的人格魅力。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44D945C1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1.积累文言词语,结合对孔子生平与思想的介绍，正确理解《论语》十二章的内容。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2.体会文中倡导的修身和为学之道，感受孔子光辉的人格魅力。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58E28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任务一：走近先贤识圣人</w:t>
      </w:r>
    </w:p>
    <w:p w14:paraId="147C77D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任务二：朗读经典知圣言</w:t>
      </w:r>
    </w:p>
    <w:p w14:paraId="6AC2474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任务三：品词析句解圣意</w:t>
      </w:r>
    </w:p>
    <w:p w14:paraId="2CF7A4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任务四：明辨圣言巧应用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泱泱华夏，巍巍中华。神州学子，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传承</w:t>
      </w:r>
      <w:r>
        <w:rPr>
          <w:rFonts w:hint="eastAsia" w:ascii="宋体" w:hAnsi="宋体" w:eastAsia="宋体" w:cs="Times New Roman"/>
          <w:szCs w:val="21"/>
          <w:lang w:eastAsia="zh-CN"/>
        </w:rPr>
        <w:t>文化。学校拟举行 “听圣言、明圣理、践圣行”读书交流会 ，  《〈论语〉十二章》为读书交流会的内容，请你完成相应读书交流任务。</w:t>
      </w:r>
    </w:p>
    <w:p w14:paraId="7129529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6292183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任务一：走近先贤识圣人</w:t>
      </w:r>
    </w:p>
    <w:p w14:paraId="6D6D061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000000"/>
          <w:szCs w:val="21"/>
        </w:rPr>
        <w:t>孔子的画像中，他为何总是露出两颗门牙？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查阅资料了解一下。</w:t>
      </w:r>
    </w:p>
    <w:p w14:paraId="0B9D4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cs="宋体" w:eastAsiaTheme="minorEastAsia"/>
          <w:sz w:val="21"/>
          <w:lang w:val="en-US" w:eastAsia="zh-CN"/>
        </w:rPr>
      </w:pPr>
      <w:r>
        <w:drawing>
          <wp:inline distT="0" distB="0" distL="114300" distR="114300">
            <wp:extent cx="867410" cy="1098550"/>
            <wp:effectExtent l="0" t="0" r="1270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09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880110" cy="1124585"/>
            <wp:effectExtent l="0" t="0" r="3810" b="3175"/>
            <wp:docPr id="3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112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890905" cy="1142365"/>
            <wp:effectExtent l="0" t="0" r="8255" b="635"/>
            <wp:docPr id="4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0905" cy="114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B302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0AE1E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86CF9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AC9AA8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D9A960E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2.根据预习提示、课下注释、视频内容和查阅资料所得，补全下列文学常识的空缺。</w:t>
      </w:r>
    </w:p>
    <w:p w14:paraId="3249959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（1）孔子（前551—前479），名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，字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国陬（zōu）邑（今山东曲阜东南）人，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末期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家、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家、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家，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家学派的创始人，与战国时期儒家的代表人物     并称“孔孟”，被后世尊为“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”。孔子思想的核心是“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”。</w:t>
      </w:r>
    </w:p>
    <w:p w14:paraId="5430A543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相传孔子有弟子三千，其中贤者七十二人。孔子知识渊博，是私人讲学之风的开创者，为我国教育事业的发展做出了重大贡献，被誉为“万世师表”，是中国历史上伟大的教育家，更是中国传统文化的代表人物。</w:t>
      </w:r>
    </w:p>
    <w:p w14:paraId="7F78883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（2）《论语》的“论”是“依次编辑”的意思，“语”指对话、语录。共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篇，是由孔子的弟子和再传弟子编写，是记录孔子和他的弟子言行的一部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经典著作。东汉列为“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”之一，宋代把它与《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》合称为“四书”</w:t>
      </w:r>
    </w:p>
    <w:p w14:paraId="1F027E0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《论语》以语录体为主，只记录孔子及其弟子说的话，不写出说话的环境和说话的对象；也有对话体，记录孔子对弟子（或其他人）的问题所做的回答；还有叙事体，其中有一点情节，但也以记录孔子的话为主。</w:t>
      </w:r>
    </w:p>
    <w:p w14:paraId="563713C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《论语》首创语录体写法，格言警句，美不胜收。我们耳熟能详的成语“不耻下问”“温故知新”“学而不厌”“举一反三”“见义勇为”“当仁不让”“舍己为人”等都出自其中。我们今天学习的《〈论语〉十二章》也是格言警句的荟萃，大体可以分为“修身”“治学”两大类。</w:t>
      </w:r>
    </w:p>
    <w:p w14:paraId="6B2CD1D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任务二：朗读经典知圣言</w:t>
      </w:r>
    </w:p>
    <w:p w14:paraId="142562C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1.请同学们听读课文，读准字音和停顿。初步感知《〈论语〉十二章》的内容。</w:t>
      </w:r>
    </w:p>
    <w:p w14:paraId="37BF5A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子曰：“学/而时习之，不亦/说（yuè）乎？有朋/自远方来，不亦/乐乎？人不知/而不愠（yùn），不亦/君子乎？”（《学而》）</w:t>
      </w:r>
    </w:p>
    <w:p w14:paraId="1C53CF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曾子曰：“吾日/三省（xǐnɡ）吾身：为人谋/而不忠乎？与朋友交/而不信乎？传（chuán）/不习乎？”（《学而》）</w:t>
      </w:r>
    </w:p>
    <w:p w14:paraId="07C2E32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子曰：“吾/十有五/而志于学，三十/而立，四十/而不惑，五十/而知天命，六十/而耳顺，七十/而从心所欲，不逾矩。”（《为政》）</w:t>
      </w:r>
    </w:p>
    <w:p w14:paraId="32069C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子曰：“温故/而知新，可以/为师矣。”（《为政》）</w:t>
      </w:r>
    </w:p>
    <w:p w14:paraId="2BFFF51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子曰：“学而不思/则罔（wǎnɡ），思而不学/则殆（dài）。”（《为政》）</w:t>
      </w:r>
    </w:p>
    <w:p w14:paraId="3DC6429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子曰：“贤哉，回也！一箪（dān）食，一瓢饮，在陋巷，人/不堪其忧，回也/不改其乐。贤哉，回也！”（《雍也》）</w:t>
      </w:r>
    </w:p>
    <w:p w14:paraId="03356B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子曰：“知之者/不如/好（hào）之者，好之者/不如/乐之者。”（《雍也》）</w:t>
      </w:r>
    </w:p>
    <w:p w14:paraId="6072C5B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子曰：“饭/疏食，饮水，曲肱（ɡōnɡ）/而枕之，乐/亦在其中矣。不义/而富且贵，于我/如浮云。”（《述而》）</w:t>
      </w:r>
    </w:p>
    <w:p w14:paraId="463404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子曰：“三人行，必有/我师焉。择其善者/而从之，其不善者/而改之。”（《述而》）</w:t>
      </w:r>
    </w:p>
    <w:p w14:paraId="0CB6B09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子在川上曰：“逝者/如斯夫，不舍/昼夜。”（《子罕》）</w:t>
      </w:r>
    </w:p>
    <w:p w14:paraId="45D8374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子曰：“三军/可夺帅也，匹夫/不可夺志也。”（《子罕》）</w:t>
      </w:r>
    </w:p>
    <w:p w14:paraId="2235B42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子夏曰：“博学/而笃（dǔ）志，切问/而近思，仁/在其中矣。”（《子张》）</w:t>
      </w: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71877D8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任务三：品词析句解圣意</w:t>
      </w:r>
    </w:p>
    <w:p w14:paraId="2DAC551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（一）学习第一章</w:t>
      </w:r>
    </w:p>
    <w:p w14:paraId="3E87A27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1.圈画第一章的关键字词,结合课下注释,用现代汉语解释句子的意思，重点理解“君子”的含义。</w:t>
      </w:r>
    </w:p>
    <w:p w14:paraId="0526EF7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子曰：“学而时习之，不亦说乎？有朋自远方来，不亦乐乎？人不知而不愠(yùn)，不亦君子乎？” (《学而》)</w:t>
      </w:r>
    </w:p>
    <w:p w14:paraId="32AD94E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02B886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4B459C6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问题答案：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 w14:paraId="48CBAF8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12EB6D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1DE75B8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2.宋代朱熹对此章评价极高,认为是引导初学者入“道德之门”，你如何理解这三句话的含义?你认为这一章的关键词是哪一个?</w:t>
      </w:r>
    </w:p>
    <w:p w14:paraId="109A4CF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E8DBD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520A57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A6043A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C2777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（二）学习第二章</w:t>
      </w:r>
    </w:p>
    <w:p w14:paraId="445A5A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1.你认为这一章的关键词是哪一个字?你如何理解“忠”“信”这两个字的含义?</w:t>
      </w:r>
    </w:p>
    <w:p w14:paraId="1BA1D4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曾子曰：“吾日三省吾身：为人谋而不忠乎？与朋友交而不信乎？传不习乎？”(《学而》)</w:t>
      </w:r>
    </w:p>
    <w:p w14:paraId="6D474D3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2E895A5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5813A79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问题答案：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 w14:paraId="49809C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4CCA24F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585FCC4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2.著名数学家陈省身的名字就出自这一句。你还知道哪些名人的名字是出自《论语》的吗?</w:t>
      </w:r>
    </w:p>
    <w:p w14:paraId="603C407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1ECCF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65E7D7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502C39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09D9A5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3.“为人谋而不忠乎？与朋友交而不信乎？传不习乎？”三个问句能不能互换位置？为什么？</w:t>
      </w:r>
    </w:p>
    <w:p w14:paraId="2519FB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5EB01D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318929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F5DAB3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EC8BB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28D6E1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EF713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B05789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（三）学习第三章</w:t>
      </w:r>
    </w:p>
    <w:p w14:paraId="3AFF8E4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1.这一章是孔子自述了他一生进德修业的发展过程。“志学之年”“而立之年”“不惑之年”“天命之年”“耳顺之年”分别是十五、三十、四十、五十、六十的代名词。你能说说它们的含义吗?</w:t>
      </w:r>
    </w:p>
    <w:p w14:paraId="42D8A8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子曰：“吾十有五而志于学，三十而立，四十而不惑，五十而知天命，六十而耳顺，七十而从心所欲，不逾矩。” (《为政》)</w:t>
      </w:r>
    </w:p>
    <w:p w14:paraId="7422287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62A9AB2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74BB9D5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问题答案：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 w14:paraId="579B592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479AF3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451383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2.从本章来看，学习和修养的过程可分为几个阶段？</w:t>
      </w:r>
    </w:p>
    <w:p w14:paraId="4E2F719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4387C2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428BB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F4A06B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509187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3.道德修养的最高境界是怎样的？</w:t>
      </w:r>
    </w:p>
    <w:p w14:paraId="69145D1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40205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28B4B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14FBBC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4.我们从这一章中可以得到什么启示？</w:t>
      </w:r>
    </w:p>
    <w:p w14:paraId="6D62DFE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4592A4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B82EEC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1CACB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0E2927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（四）学习第四章</w:t>
      </w:r>
    </w:p>
    <w:p w14:paraId="632EAA5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1.“温故”与“知新”,哪一个更重要?</w:t>
      </w:r>
    </w:p>
    <w:p w14:paraId="7A0AD7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子曰：“温故而知新，可以为师矣。” (《为政》)</w:t>
      </w:r>
    </w:p>
    <w:p w14:paraId="359BA8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36BD535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043620E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问题答案：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 w14:paraId="7130731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411BE12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299D37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（五）学习第五章</w:t>
      </w:r>
    </w:p>
    <w:p w14:paraId="17920C1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1.第五章是讲什么的？如何理解“学”与“思”的关系?</w:t>
      </w:r>
    </w:p>
    <w:p w14:paraId="4D35C2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子曰：“学而不思则罔(wǎng)，思而不学则殆(dài)。” (《为政》)</w:t>
      </w:r>
    </w:p>
    <w:p w14:paraId="2938A93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26B40D3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C75239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问题答案：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 w14:paraId="63B819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7CD39A2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03C823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（六）学习第六章</w:t>
      </w:r>
    </w:p>
    <w:p w14:paraId="09A676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1.在众多弟子中，为何颜回能得到孔子的盛赞？</w:t>
      </w:r>
    </w:p>
    <w:p w14:paraId="546A54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子曰：“贤哉，回也！一箪(dān)食，一瓢饮，在陋巷，人不堪其忧，回也不改其乐。贤哉，回也！” (《雍也》)</w:t>
      </w:r>
    </w:p>
    <w:p w14:paraId="799945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4A4C7D8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76BFC36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问题答案：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 w14:paraId="29DC91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12FF508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36511F7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（七）学习第七章</w:t>
      </w:r>
    </w:p>
    <w:p w14:paraId="73DB07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1.第七章主要讲什么？如何理解“知之”“好之”“乐之”这三重学习的境界?</w:t>
      </w:r>
    </w:p>
    <w:p w14:paraId="31ED5F6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子曰：“知之者不如好(hào)之者，好之者不如乐之者。”(《雍也》)</w:t>
      </w:r>
    </w:p>
    <w:p w14:paraId="2757D5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15D3EC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5A28414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问题答案：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 w14:paraId="31C2DB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D0A5F3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9102A1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（八）学习第八章</w:t>
      </w:r>
    </w:p>
    <w:p w14:paraId="762F3F4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1.第八章语录是孔子的自我告白,其中“义”的内涵是什么?</w:t>
      </w:r>
    </w:p>
    <w:p w14:paraId="67276F1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子曰：“饭疏食，饮水，曲肱(ɡōnɡ)而枕之，乐亦在其中矣。不义而富且贵，于我如浮云。” (《述而》)</w:t>
      </w:r>
    </w:p>
    <w:p w14:paraId="477F6B9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1254960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1DE55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问题答案：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 w14:paraId="167A63B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7D9BAC5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39E189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（九）学习第九章</w:t>
      </w:r>
    </w:p>
    <w:p w14:paraId="6825F99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1.第九章是讲什么的?</w:t>
      </w:r>
    </w:p>
    <w:p w14:paraId="36EF31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子曰：“三人行，必有我师焉。择其善者而从之，其不善者而改之。” (《述而》)</w:t>
      </w:r>
    </w:p>
    <w:p w14:paraId="2B067F6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4A1A7B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4F78653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问题答案：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 w14:paraId="640EEA4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5FD78A8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720C7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（十）学习第十章</w:t>
      </w:r>
    </w:p>
    <w:p w14:paraId="613E5A6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1.课文其他章都是关于学习的,如学习态度、学习方法、个人修养等,而这一章似乎有浓郁的抒情色彩，和其他章不一样。编者为什么选了这一章?这一章和“学习”有什么关系?</w:t>
      </w:r>
    </w:p>
    <w:p w14:paraId="2E83FE6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子在川上曰：“逝者如斯夫(fú)，不舍昼夜。” (《子罕》)</w:t>
      </w:r>
    </w:p>
    <w:p w14:paraId="2B75220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08FA63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23D65FB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问题答案：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 w14:paraId="558B85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4878F30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735305A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（十一）学习第十一章</w:t>
      </w:r>
    </w:p>
    <w:p w14:paraId="23C179A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1.第十一章主要讲了什么内容？如何理解“三军可夺帅也，匹夫不可夺志也”？</w:t>
      </w:r>
    </w:p>
    <w:p w14:paraId="432A477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子曰：“三军可夺帅也，匹夫不可夺志也。” (《子罕》)</w:t>
      </w:r>
    </w:p>
    <w:p w14:paraId="586028A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3AD4286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63C306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问题答案：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 w14:paraId="437731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0909E45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5152A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（十二）学习十十二章</w:t>
      </w:r>
    </w:p>
    <w:p w14:paraId="0C0021B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1.“仁”是孔子学说的核心,“仁”在这里是指“仁德”,这一章讲的是求仁的门路。子夏是如何解读“仁”的呢?</w:t>
      </w:r>
    </w:p>
    <w:p w14:paraId="677D55D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子夏曰：“博学而笃(dǔ)志，切问而近思，仁在其中矣。”(《子张》)</w:t>
      </w:r>
    </w:p>
    <w:p w14:paraId="17873C3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0117D3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3D4D81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问题答案：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 w14:paraId="79FB34E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28ED054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18FFE72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任务四：明辨圣言巧应用</w:t>
      </w:r>
    </w:p>
    <w:p w14:paraId="0C2714D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1.你从《&lt;论语&gt;十二章》中学到了哪些为学和修身之道呢？</w:t>
      </w:r>
    </w:p>
    <w:p w14:paraId="2AB9612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5BC0DA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CE023D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CC5D9D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BC4AF6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896A92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9206A1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FE1B8C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65DD27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4E5220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2.《〈论语〉十二章》主要讲了个人修养、学习方法、和学习态度等，你能对其进行分类吗？</w:t>
      </w:r>
    </w:p>
    <w:p w14:paraId="70AFFD3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5D062E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E00AC1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985405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68BCA6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8E485A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3.《〈论语〉十二章》中所讲的“修身之道”和“学习之道”有怎样的关系？</w:t>
      </w:r>
    </w:p>
    <w:p w14:paraId="4132E32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692A8D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252D90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7D3662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292504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D2C4B3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FB9A0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4.默读以下三则材料，说说分别印证了《论语》十二章中的哪些内容。你从中获得了哪些启示?</w:t>
      </w:r>
    </w:p>
    <w:p w14:paraId="43B9B7B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材料一：范仲淹二岁而孤，家贫无依。少有大志，每以天下为己任，发愤苦读，或（有时）夜昏怠，辄以水沃（洗）面；食不给，啖（吃）粥而读。既仕，每慷慨论天下事，奋不顾身。乃至被谗受贬，由参知政事谪守邓州。仲淹刻苦自励，食不重肉，妻子衣食仅自足而已。常自诵“士当先天下之忧而忧，后天下之乐而乐也。”</w:t>
      </w:r>
    </w:p>
    <w:p w14:paraId="3F6B78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材料二：曹公擒羽以归，拜为偏将军，礼之甚厚……表（上奏章）封羽为汉寿亭侯。羽叹曰：“吾极知曹公待我厚，然吾受刘将军厚恩，誓以共死，不可背之。吾终不留，吾要当立效以报曹公乃去。”辽（张辽）以羽言报曹公，曹公义之。</w:t>
      </w:r>
    </w:p>
    <w:p w14:paraId="014D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——《三国志》</w:t>
      </w:r>
    </w:p>
    <w:p w14:paraId="28FD2CE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材料三：戴（选）公从东出，谢（安）太傅往看之。谢本轻戴，见，但与论琴书，戴既无吝色（为难的神色），而谈琴书愈妙。谢悠然知其量。</w:t>
      </w:r>
    </w:p>
    <w:p w14:paraId="16B582F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——《世说新语，雅量》</w:t>
      </w:r>
    </w:p>
    <w:p w14:paraId="6D73AA3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6485D0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DC5DE1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31851F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55A57C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4D6CF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B967B8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5FD63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5.如果我们教室黑板上方要张贴一幅标语，你会选择《论语》十二章中的哪一句?请说明你选择的理由。</w:t>
      </w:r>
    </w:p>
    <w:p w14:paraId="63CEB4C4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3E85F217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589441C7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51C2DAE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1.背诵《〈论语〉十二章》</w:t>
      </w:r>
    </w:p>
    <w:p w14:paraId="4C65C64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5470AB0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25FBB45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任务一：走近先贤识圣人</w:t>
      </w:r>
    </w:p>
    <w:p w14:paraId="0070C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FF0000"/>
          <w:sz w:val="21"/>
          <w:lang w:val="en-US" w:eastAsia="zh-CN"/>
        </w:rPr>
        <w:t>在古代，这种门牙被称作“骈齿”，它的意思是牙齿重叠。</w:t>
      </w:r>
    </w:p>
    <w:p w14:paraId="4C1BEB5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lang w:val="en-US" w:eastAsia="zh-CN"/>
        </w:rPr>
        <w:t>“骈齿”代表的是帝王之像，而如果一个普通人的画像在当时被画出骈齿，意味着他在人们心目的地位非常高，对社会影响深远。</w:t>
      </w:r>
    </w:p>
    <w:p w14:paraId="4C400D9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lang w:val="en-US" w:eastAsia="zh-CN"/>
        </w:rPr>
        <w:t>所以孔子像上的那两颗门牙是为了突出他的不平凡和圣贤之处。</w:t>
      </w:r>
    </w:p>
    <w:p w14:paraId="6BEF3873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2.（1）丘  仲尼  鲁  春秋  思想  教育  政治  儒  孟子  至圣先师  仁</w:t>
      </w:r>
    </w:p>
    <w:p w14:paraId="07EF8C33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（2）20  儒家  七经  大学  中庸  孟子</w:t>
      </w: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7C1DBB1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任务三：品词析句解圣意</w:t>
      </w:r>
    </w:p>
    <w:p w14:paraId="4C19039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（一）学习第一章</w:t>
      </w:r>
    </w:p>
    <w:p w14:paraId="79A313A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1.圈画第一章的关键字词,结合课下注释,用现代汉语解释句子的意思，重点理解“君子”的含义。</w:t>
      </w:r>
    </w:p>
    <w:p w14:paraId="68D28B4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译文：孔子说：“学习了，然后按时温习，不是很愉快吗？有志同道合的人从远方来，不也很快乐吗？人家不了解我，并不因此恼怒，不也是有才德的人吗？”</w:t>
      </w:r>
    </w:p>
    <w:p w14:paraId="291B934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问题答案：“君子”与“小人”相对,有二义:一指身份,即出身贵族;二指修养,即有德行学问。孔子所说的“君子”指有才德的人。</w:t>
      </w:r>
    </w:p>
    <w:p w14:paraId="0ACB8B0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孔子提倡的学习,不仅是纯知识的学习,更是“为人”的学习,因而做“学问”不仅是学习书本上的知识，更指提升个人的道德和修养。他强调知识的学习、道德的修炼都需要不断实践，这个过程是令人愉快的。志同道合的人从远方而来，相互切磋、相互交流求学的心得,探索为人的道理,这是值得高兴的事。在孔子看来,道德修为与他人无关,一个有修养的人并不会因为他人不理解自己而恼怒,这种消解名利的自在境界,只有君子才能做到。因此，这一章的关键词就是“乐”字。</w:t>
      </w:r>
    </w:p>
    <w:p w14:paraId="759ED0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（二）学习第二章</w:t>
      </w:r>
    </w:p>
    <w:p w14:paraId="62955E6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1.译文：曾子说：“我每天多次进行自我检查：替人谋划事情是不是竭尽自己的心力呢？跟朋友交往是不是诚信呢？老师传授的知识是否复习过了呢？”</w:t>
      </w:r>
    </w:p>
    <w:p w14:paraId="064F57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问题答案：这一章的关键词是“省”，“省”就是自我检查、反省的意思,曾子(孔子的学生)强调的就是要加强自我反省，来提高自己的道德修养。“忠”是竭尽自己的心力替别人办事,“信”是真诚地与人交往，这些是为人的原则，“习”是指老师传授的知识要不断地温习和实践。</w:t>
      </w:r>
    </w:p>
    <w:p w14:paraId="38FCB8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2.示例:毛泽东给自己的两个女儿分别取名为“敏”和“讷”，就出自《论语·里仁》中“君子欲讷于言而敏于行”这一句。</w:t>
      </w:r>
    </w:p>
    <w:p w14:paraId="61FC68E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不能。因为三个句子所针对的对象是先“他人”，继而“朋友”，最后是“自己”，体现了一种由疏到亲、由人及己的关系，体现了曾子先人后己、以天下为己任的高尚情操。互换后就破坏了这种顺序，也不能很好地体现曾子这种高尚的品格。</w:t>
      </w:r>
    </w:p>
    <w:p w14:paraId="4BBE0C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（三）学习第三章</w:t>
      </w:r>
    </w:p>
    <w:p w14:paraId="5609453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译文：孔子说：“我十五岁时，有志于做学问，三十岁时能有所成就，说话办事都有把握，四十岁，心里不再感到迷惑，五十岁知道上天的意旨是什么，六十岁能听得进不同的意见，七十岁我就可以顺从意愿，但也不会越过法度。”</w:t>
      </w:r>
    </w:p>
    <w:p w14:paraId="7DE4BEF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问题答案：“志学”就是立志求学的意思，少年时代正是发愤求学的年纪;“而立”就是自立,孔子的意思是男子到了三十岁,要有所成就;“不惑”意为不迷惑,到了四十岁,内心不再感到迷惘;“知天命”强调“知命”，这里的“天命”含有上天的意旨、自然的禀赋与天性、人生的道义和职责等多重含义;“耳顺”意思是到了六十岁，能吸取各种见解而加以容纳;这样到了人生古来稀的七十岁,就可以随心所欲,却不会越出规矩。人生修养至此,也日臻完善了。</w:t>
      </w:r>
    </w:p>
    <w:p w14:paraId="2CECD26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2.十五岁到四十岁：学习领会；</w:t>
      </w:r>
    </w:p>
    <w:p w14:paraId="4E806A2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五十、六十岁：安心立命，不受环境左右；</w:t>
      </w:r>
    </w:p>
    <w:p w14:paraId="7251AC2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七十：主观意识和做人的规则融合为一。</w:t>
      </w:r>
    </w:p>
    <w:p w14:paraId="333091A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3.思想与言行融合，自觉遵守道德规范，而不是勉强去做。</w:t>
      </w:r>
    </w:p>
    <w:p w14:paraId="04E819E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4.道德修养并非一朝一夕可以完成，要经过长时间的学习，循序渐进。</w:t>
      </w:r>
    </w:p>
    <w:p w14:paraId="64FB04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（四）学习第四章</w:t>
      </w:r>
    </w:p>
    <w:p w14:paraId="786FF3B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1.译文：孔子说：“温习学过的知识，可以得到新的理解和体会，就可以做老师了。”</w:t>
      </w:r>
    </w:p>
    <w:p w14:paraId="55063FF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问题答案：示例一：“温故”更重要。在孔子那里,古代典籍及礼仪习俗等都是“故”,只有不断地温故,在温故的过程中学会思考,才能产生新知。</w:t>
      </w:r>
    </w:p>
    <w:p w14:paraId="36B9459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示例二：“知新”更重要。“温故”是指温习学过的知识，“知新”是指在温故的过程中,对以往学过的知识产生了一种新的理解、新的感悟,能从新的角度去分析事物。因此，“知新”重在思考、重在领悟，只有不断思考并产生新的理解的人,才能促进社会的发展,创立自己的学说，成为启发他人的老师。而那些只会照搬旧知识的人,别人是不会从他那里获得新知的。</w:t>
      </w:r>
    </w:p>
    <w:p w14:paraId="4187809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（五）学习第五章</w:t>
      </w:r>
    </w:p>
    <w:p w14:paraId="168800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1.译文：孔子说：“只是读书却不认真思考，就会感到迷茫而无所适从，只空想却不读书，就会疑惑。”</w:t>
      </w:r>
    </w:p>
    <w:p w14:paraId="26CE646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问题答案：这也是孔子所提倡的一种学习方法。讲的是“学”与“思”的关系。一味读书而不思考，就不能深刻理解，甚至会陷人迷茫。而如果一味空想而不去实实在在地学习，则终究会疑惑而一无所得。所以要把“学”与“思”结合起来。</w:t>
      </w:r>
    </w:p>
    <w:p w14:paraId="24224C3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（六）学习第六章</w:t>
      </w:r>
    </w:p>
    <w:p w14:paraId="0887BD2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1.译文：孔子说：“颜回的品质多么高尚啊！一竹筐饭，一瓢水，住在简陋的巷子里，别人都不能忍受那种困苦，颜回却不改变他自有的快乐。多么高尚啊，颜回！”</w:t>
      </w:r>
    </w:p>
    <w:p w14:paraId="6DC4B83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问题答案：第六章主要讲的是个人修养。修身要经受困苦、贫穷的考验。这一章描画了颜回艰苦的日常生活，孔子将普通人“不堪其忧”与颜回“不改其乐”的生活态度作了对比,表现出颜回安贫乐道的君子形象。那么，颜回的“乐”从何而来呢?从学习中来，从个人的道德修为中来。</w:t>
      </w:r>
    </w:p>
    <w:p w14:paraId="27592B6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（七）学习第七章</w:t>
      </w:r>
    </w:p>
    <w:p w14:paraId="6C48EF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1.译文：孔子说：“懂得某种学问和事业的人不如喜爱它的人，喜爱它的人不如以研究这种学问和事业为快乐的人。”</w:t>
      </w:r>
    </w:p>
    <w:p w14:paraId="117CDDF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问题答案：这一章讲兴趣对于学习的重要性。人对客观世界的认知是和兴趣成正比的。“知之”只是一般了解，“好之”则会有更大的热情投入，“乐之”才能全身心的置身其中，才能有真知灼见，才能有所成就。可见兴趣的培养是多么重要啊!</w:t>
      </w:r>
    </w:p>
    <w:p w14:paraId="4855BBA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（八）学习第八章</w:t>
      </w:r>
    </w:p>
    <w:p w14:paraId="5116BEC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1.译文：孔子说：“吃粗粮，喝冷水，弯着胳膊当枕头，乐趣也就在其中了。用不正当的手段得来的富贵，对于我来讲就像浮云一样。”</w:t>
      </w:r>
    </w:p>
    <w:p w14:paraId="485B726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问题答案：“义”是指公正合宜的道德、行为或道理。孔子讲的是当“富”“贵”与“义”产生矛盾时,他宁愿贫贱也要坚守“义”,守住“义”,即便吃粗粮,喝冷水,弯着胳膊当枕头,也乐在其中。孔子告诫自己的学生不要不择手段地追求富贵。战国时候儒家代表人物孟子说:“舍生而取义。”把“义”提高到新的高度。</w:t>
      </w:r>
    </w:p>
    <w:p w14:paraId="37D912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（九）学习第九章</w:t>
      </w:r>
    </w:p>
    <w:p w14:paraId="60EA5A2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1.译文：孔子说：“几个人一起走路，在其中必定有可以做我老师的人。选取他们的优点而学习，如果也有他们的缺点就加以改正。”</w:t>
      </w:r>
    </w:p>
    <w:p w14:paraId="161C18D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问题答案：这一章讲的是学习态度。善于发现别人身上的缺点和优点的人，也往往是善于向他人学习的人。孔子无常师，从每一个人学习他们的优点。所以孔子说三人行必有我师。可见只要抱定“择善者而从之，其不善者而改之”的学习态度，无论什么环境，无论什么人，都可从中得到提高。</w:t>
      </w:r>
    </w:p>
    <w:p w14:paraId="059911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（十）学习第十章</w:t>
      </w:r>
    </w:p>
    <w:p w14:paraId="5744A3A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1.译文：孔子在河边感叹道：“逝去的一切像河水一样流去，日夜不停。”</w:t>
      </w:r>
    </w:p>
    <w:p w14:paraId="44AD25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问题答案：这一章似乎让我们看到了这样一个场景:孔子站在大河边,面对滚滚不尽的河水,发出了感慨:时间如同流水，一去不复返啊;生命短暂,一去不复返啊。孔子是想告诉弟子什么呢?一是要珍惜时光；二是要用积极的心态来看人生，要不断进步。人生如河水一样，要不断向前流动，思想、观念都要不断地进步，如果满足于今日的成就，就会落伍。</w:t>
      </w:r>
    </w:p>
    <w:p w14:paraId="5C0D2D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（十一）学习第十一章</w:t>
      </w:r>
    </w:p>
    <w:p w14:paraId="6341DA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1.译文：孔子说：“军队可以改变其主帅，平民百姓的志向却是不能改变的。”</w:t>
      </w:r>
    </w:p>
    <w:p w14:paraId="7EC2E64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问题答案：这一章讲个人修养，强调坚守志向。</w:t>
      </w:r>
    </w:p>
    <w:p w14:paraId="175D0E6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孔子以三军之帅与匹夫之志作对比，一个“可”一个“不可”，态度鲜明地强调了志向对一个人的重要性，告诉人们一个人要有志向并要坚守志向。</w:t>
      </w:r>
    </w:p>
    <w:p w14:paraId="11D7C64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（十二）学习十十二章</w:t>
      </w:r>
    </w:p>
    <w:p w14:paraId="5E9ABF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1.译文：子夏说：“广泛学习且能坚定志向，恳切地发问求教，多思考当前的事情，仁德就在其中了。”</w:t>
      </w:r>
    </w:p>
    <w:p w14:paraId="1A98048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问题答案：博学、笃志、切问、近思,子夏认为这就是“仁”的体现。很多人以为这一章讲的是如何探求知识,在今天看来,“学、志、问、思”这四个字确实是求学的关键。但孔子所说的学，并不仅仅指书本上的知识,他强调要关注现实社会。广泛学习并坚定自己的志向,恳切地提出问题并联系现实思考当前的情况,他主张的“仁”就在其中了。</w:t>
      </w:r>
    </w:p>
    <w:p w14:paraId="1524040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四</w:t>
      </w:r>
      <w:r>
        <w:rPr>
          <w:rFonts w:hint="eastAsia" w:ascii="宋体" w:hAnsi="宋体" w:eastAsia="宋体" w:cs="Times New Roman"/>
          <w:color w:val="FF0000"/>
          <w:szCs w:val="21"/>
        </w:rPr>
        <w:t>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明辨圣言巧应用</w:t>
      </w:r>
    </w:p>
    <w:p w14:paraId="2A24F11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1.（1）为学之道——首立志</w:t>
      </w:r>
    </w:p>
    <w:p w14:paraId="3BDD614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吾十有五而志于学——早立志</w:t>
      </w:r>
    </w:p>
    <w:p w14:paraId="71F85E4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博学而笃志——坚定志向</w:t>
      </w:r>
    </w:p>
    <w:p w14:paraId="02615A9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（2）为学之道——其态度</w:t>
      </w:r>
    </w:p>
    <w:p w14:paraId="226E475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知之者不如好之者，好之者不如乐之者。——以学为乐</w:t>
      </w:r>
    </w:p>
    <w:p w14:paraId="464853D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三人行，必有我师焉。择其善者而从之，其不善者而改之。——谦虚好学</w:t>
      </w:r>
    </w:p>
    <w:p w14:paraId="5FDE151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逝者如斯夫，不舍昼夜。——珍惜时间</w:t>
      </w:r>
    </w:p>
    <w:p w14:paraId="6EF614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（3）为学之道——后方法</w:t>
      </w:r>
    </w:p>
    <w:p w14:paraId="3020FB1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学而时习之，不亦说乎？/传不习乎？——温习交流</w:t>
      </w:r>
    </w:p>
    <w:p w14:paraId="362A03E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温故而知新，可以为师矣。——温故知新</w:t>
      </w:r>
    </w:p>
    <w:p w14:paraId="488CA2A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学而不思则罔，思而不学则殆。——学思结合</w:t>
      </w:r>
    </w:p>
    <w:p w14:paraId="64BDE9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（4）修身之道——</w:t>
      </w:r>
    </w:p>
    <w:p w14:paraId="6D08235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人不知而不愠，不亦君子乎？——宽厚平和</w:t>
      </w:r>
    </w:p>
    <w:p w14:paraId="78D3AC1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吾日三省吾身：为人谋而不忠乎？与朋友交而不信乎？传不习乎？——善于自省</w:t>
      </w:r>
    </w:p>
    <w:p w14:paraId="5B56A0A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吾十有五而志于学，三十而立，四十而不惑，五十而知天命，六十而耳顺，七十而从心所欲，不逾矩。——学思结合</w:t>
      </w:r>
    </w:p>
    <w:p w14:paraId="43B6CD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博学而笃志，切问而近思，仁在其中矣。——学中修身</w:t>
      </w:r>
    </w:p>
    <w:p w14:paraId="55929FF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一箪食，一瓢饮，在陋巷，人不堪其忧，回也不改其乐。——安贫乐道</w:t>
      </w:r>
    </w:p>
    <w:p w14:paraId="17B597B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饭疏食，饮水，曲肱而枕之，乐亦在其中矣。——坚定志向</w:t>
      </w:r>
    </w:p>
    <w:p w14:paraId="03AADE6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三军可夺帅也，匹夫不可夺志也。——坚定志向</w:t>
      </w:r>
    </w:p>
    <w:p w14:paraId="0E2A605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不义而富且贵，于我如浮云。——坚守道义</w:t>
      </w:r>
    </w:p>
    <w:p w14:paraId="3750293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</w:p>
    <w:p w14:paraId="7C8DE8E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5749925" cy="2348865"/>
            <wp:effectExtent l="0" t="0" r="10795" b="1333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49925" cy="234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992F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p w14:paraId="7515E73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p w14:paraId="3DBC9E1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3.</w:t>
      </w:r>
    </w:p>
    <w:p w14:paraId="7DF0A20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2454275" cy="881380"/>
            <wp:effectExtent l="0" t="0" r="14605" b="254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54275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18A7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4.材料一：安贫乐道</w:t>
      </w:r>
    </w:p>
    <w:p w14:paraId="2DF34C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材料二：坚守道义</w:t>
      </w:r>
    </w:p>
    <w:p w14:paraId="07E9335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材料三：宽厚平和</w:t>
      </w:r>
    </w:p>
    <w:p w14:paraId="4D58CE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启示：博学笃志，君子之行；德才兼备，君子之风。</w:t>
      </w:r>
    </w:p>
    <w:p w14:paraId="5CC3AA6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5.（1）“学而不思则罔,思而不学则殆”,提醒我们学和思在学习中具有同等重要的作用。</w:t>
      </w:r>
    </w:p>
    <w:p w14:paraId="35C01C4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（2）“博学而笃志,切问而近思”,学习、立志、提问、思考,这不仅是求学之道,也是我们一生要坚持的学习、工作方式。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15944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BB97E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hhM2NkMTViZTM5ZWQ5NjE3ZjcwODM5OGMzYTI2Y2U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BA4EA4"/>
    <w:rsid w:val="02BF77F6"/>
    <w:rsid w:val="030F1F7E"/>
    <w:rsid w:val="038459BA"/>
    <w:rsid w:val="03A10FD4"/>
    <w:rsid w:val="03C2720E"/>
    <w:rsid w:val="03C56D03"/>
    <w:rsid w:val="040F1ED1"/>
    <w:rsid w:val="046F6F2B"/>
    <w:rsid w:val="05033E0F"/>
    <w:rsid w:val="05444DDB"/>
    <w:rsid w:val="054C4671"/>
    <w:rsid w:val="05F022F6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5D33343"/>
    <w:rsid w:val="160B74EB"/>
    <w:rsid w:val="160D7128"/>
    <w:rsid w:val="167A04D9"/>
    <w:rsid w:val="16A8314F"/>
    <w:rsid w:val="1735378C"/>
    <w:rsid w:val="173D12C8"/>
    <w:rsid w:val="17833B33"/>
    <w:rsid w:val="18CE08C0"/>
    <w:rsid w:val="199F6E23"/>
    <w:rsid w:val="19EF59BA"/>
    <w:rsid w:val="1A2C3FB5"/>
    <w:rsid w:val="1AB10F80"/>
    <w:rsid w:val="1ADD017C"/>
    <w:rsid w:val="1B583874"/>
    <w:rsid w:val="1B7D623F"/>
    <w:rsid w:val="1BEE6F83"/>
    <w:rsid w:val="1C130AF5"/>
    <w:rsid w:val="1CA15C23"/>
    <w:rsid w:val="1CF10D56"/>
    <w:rsid w:val="1D41732E"/>
    <w:rsid w:val="1E1140BE"/>
    <w:rsid w:val="1E205A0A"/>
    <w:rsid w:val="1FE13D1F"/>
    <w:rsid w:val="204A7721"/>
    <w:rsid w:val="20AC37BC"/>
    <w:rsid w:val="20BA1D59"/>
    <w:rsid w:val="21132D8F"/>
    <w:rsid w:val="22077EAB"/>
    <w:rsid w:val="22E22A19"/>
    <w:rsid w:val="22F57EAF"/>
    <w:rsid w:val="23454050"/>
    <w:rsid w:val="238A47ED"/>
    <w:rsid w:val="23CC192B"/>
    <w:rsid w:val="23E22D62"/>
    <w:rsid w:val="23ED78C8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2D3E33"/>
    <w:rsid w:val="2B47078A"/>
    <w:rsid w:val="2B682A08"/>
    <w:rsid w:val="2BC76C50"/>
    <w:rsid w:val="2C4829BD"/>
    <w:rsid w:val="2C8C11DD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EE1483"/>
    <w:rsid w:val="33D22C2B"/>
    <w:rsid w:val="340B51F1"/>
    <w:rsid w:val="34237336"/>
    <w:rsid w:val="34282373"/>
    <w:rsid w:val="34DB19BE"/>
    <w:rsid w:val="34F53A02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73141A"/>
    <w:rsid w:val="3CFC5CFD"/>
    <w:rsid w:val="3E817133"/>
    <w:rsid w:val="3EAB2E53"/>
    <w:rsid w:val="3EE41B75"/>
    <w:rsid w:val="3FC574F3"/>
    <w:rsid w:val="405F5252"/>
    <w:rsid w:val="409243BE"/>
    <w:rsid w:val="41041ADA"/>
    <w:rsid w:val="4184316F"/>
    <w:rsid w:val="41CF28EE"/>
    <w:rsid w:val="421B3E90"/>
    <w:rsid w:val="42E20606"/>
    <w:rsid w:val="433F7E95"/>
    <w:rsid w:val="434661BF"/>
    <w:rsid w:val="43F25A21"/>
    <w:rsid w:val="442E13C5"/>
    <w:rsid w:val="452E0BB6"/>
    <w:rsid w:val="45E81FF5"/>
    <w:rsid w:val="45EF4D65"/>
    <w:rsid w:val="46C22806"/>
    <w:rsid w:val="46DC584E"/>
    <w:rsid w:val="47064475"/>
    <w:rsid w:val="475060AF"/>
    <w:rsid w:val="47B45481"/>
    <w:rsid w:val="48C06874"/>
    <w:rsid w:val="48E576D2"/>
    <w:rsid w:val="48FB5D34"/>
    <w:rsid w:val="4A181876"/>
    <w:rsid w:val="4A7C355C"/>
    <w:rsid w:val="4BDE5BC4"/>
    <w:rsid w:val="4C105824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B82624"/>
    <w:rsid w:val="52CB49C9"/>
    <w:rsid w:val="533865A1"/>
    <w:rsid w:val="53EA5059"/>
    <w:rsid w:val="557C43C4"/>
    <w:rsid w:val="56794E67"/>
    <w:rsid w:val="56893B64"/>
    <w:rsid w:val="56D30863"/>
    <w:rsid w:val="577868DF"/>
    <w:rsid w:val="58EC0A5F"/>
    <w:rsid w:val="59CA000B"/>
    <w:rsid w:val="59D62030"/>
    <w:rsid w:val="5A252481"/>
    <w:rsid w:val="5AA71877"/>
    <w:rsid w:val="5C480F40"/>
    <w:rsid w:val="5C6760BF"/>
    <w:rsid w:val="5CCB3F43"/>
    <w:rsid w:val="5D686099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F4695C"/>
    <w:rsid w:val="61280963"/>
    <w:rsid w:val="615349FA"/>
    <w:rsid w:val="615A3CBB"/>
    <w:rsid w:val="61CF56B7"/>
    <w:rsid w:val="62187C3E"/>
    <w:rsid w:val="62EF0B74"/>
    <w:rsid w:val="64126F59"/>
    <w:rsid w:val="641E35AF"/>
    <w:rsid w:val="65B91CC1"/>
    <w:rsid w:val="65C70E63"/>
    <w:rsid w:val="669435F8"/>
    <w:rsid w:val="66A836C1"/>
    <w:rsid w:val="67901DE5"/>
    <w:rsid w:val="68310290"/>
    <w:rsid w:val="683F57E5"/>
    <w:rsid w:val="6942558D"/>
    <w:rsid w:val="6ADF0B63"/>
    <w:rsid w:val="6AEF34F2"/>
    <w:rsid w:val="6B816879"/>
    <w:rsid w:val="6C1A70D2"/>
    <w:rsid w:val="6C6857D1"/>
    <w:rsid w:val="6D325918"/>
    <w:rsid w:val="6D413EF5"/>
    <w:rsid w:val="6DA47E46"/>
    <w:rsid w:val="6DF55653"/>
    <w:rsid w:val="6E0E0DEF"/>
    <w:rsid w:val="6EB42BD3"/>
    <w:rsid w:val="6ECA4467"/>
    <w:rsid w:val="6EEC100C"/>
    <w:rsid w:val="709654EB"/>
    <w:rsid w:val="70C62CED"/>
    <w:rsid w:val="71912308"/>
    <w:rsid w:val="71AA0501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4A136A"/>
    <w:rsid w:val="77756B2D"/>
    <w:rsid w:val="778C6185"/>
    <w:rsid w:val="78AB0A2D"/>
    <w:rsid w:val="78F803C3"/>
    <w:rsid w:val="79541156"/>
    <w:rsid w:val="79CD6D28"/>
    <w:rsid w:val="7A3E38FA"/>
    <w:rsid w:val="7ADB0244"/>
    <w:rsid w:val="7AE2097E"/>
    <w:rsid w:val="7B32598B"/>
    <w:rsid w:val="7B39441D"/>
    <w:rsid w:val="7B825CBD"/>
    <w:rsid w:val="7B833B7B"/>
    <w:rsid w:val="7C583E77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7060</Words>
  <Characters>7182</Characters>
  <Lines>48</Lines>
  <Paragraphs>13</Paragraphs>
  <TotalTime>6</TotalTime>
  <ScaleCrop>false</ScaleCrop>
  <LinksUpToDate>false</LinksUpToDate>
  <CharactersWithSpaces>12411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2025-08-06T09:52:03Z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A114D96EBA5741F3A2CFCF6474C1E3A8_12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